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E8" w:rsidRDefault="00C429E8" w:rsidP="00C429E8">
      <w:pPr>
        <w:jc w:val="center"/>
        <w:outlineLvl w:val="0"/>
        <w:rPr>
          <w:b/>
          <w:sz w:val="28"/>
          <w:szCs w:val="28"/>
        </w:rPr>
      </w:pPr>
    </w:p>
    <w:p w:rsidR="00C429E8" w:rsidRDefault="00887474" w:rsidP="00C429E8">
      <w:pPr>
        <w:jc w:val="center"/>
        <w:outlineLvl w:val="0"/>
        <w:rPr>
          <w:b/>
          <w:sz w:val="28"/>
          <w:szCs w:val="28"/>
        </w:rPr>
      </w:pPr>
      <w:r>
        <w:rPr>
          <w:b/>
          <w:sz w:val="28"/>
          <w:szCs w:val="28"/>
        </w:rPr>
        <w:t>Выписка</w:t>
      </w:r>
    </w:p>
    <w:p w:rsidR="00C429E8" w:rsidRPr="00887474" w:rsidRDefault="00887474" w:rsidP="00C429E8">
      <w:pPr>
        <w:pStyle w:val="61"/>
        <w:jc w:val="center"/>
        <w:rPr>
          <w:b/>
        </w:rPr>
      </w:pPr>
      <w:r w:rsidRPr="00887474">
        <w:rPr>
          <w:b/>
        </w:rPr>
        <w:t>из акта</w:t>
      </w:r>
      <w:r w:rsidR="00C429E8" w:rsidRPr="00887474">
        <w:rPr>
          <w:b/>
        </w:rPr>
        <w:t xml:space="preserve"> планового контрольного мероприятия</w:t>
      </w:r>
    </w:p>
    <w:p w:rsidR="00C429E8" w:rsidRPr="00887474" w:rsidRDefault="00C429E8" w:rsidP="00C429E8">
      <w:pPr>
        <w:jc w:val="center"/>
        <w:outlineLvl w:val="0"/>
        <w:rPr>
          <w:b/>
          <w:sz w:val="28"/>
          <w:szCs w:val="28"/>
        </w:rPr>
      </w:pPr>
      <w:r w:rsidRPr="00887474">
        <w:rPr>
          <w:b/>
          <w:sz w:val="28"/>
          <w:szCs w:val="28"/>
        </w:rPr>
        <w:t>в Муниципальном бюджетном общеобразовательном учреждении</w:t>
      </w:r>
    </w:p>
    <w:p w:rsidR="00C429E8" w:rsidRPr="00887474" w:rsidRDefault="00C429E8" w:rsidP="00C429E8">
      <w:pPr>
        <w:jc w:val="center"/>
        <w:outlineLvl w:val="0"/>
        <w:rPr>
          <w:b/>
          <w:sz w:val="28"/>
          <w:szCs w:val="28"/>
        </w:rPr>
      </w:pPr>
      <w:r w:rsidRPr="00887474">
        <w:rPr>
          <w:b/>
          <w:sz w:val="28"/>
          <w:szCs w:val="28"/>
        </w:rPr>
        <w:t>«Средняя общеобразовательная школа №38»</w:t>
      </w:r>
    </w:p>
    <w:p w:rsidR="00C429E8" w:rsidRPr="00887474" w:rsidRDefault="00C429E8" w:rsidP="00C429E8">
      <w:pPr>
        <w:jc w:val="center"/>
        <w:outlineLvl w:val="0"/>
        <w:rPr>
          <w:b/>
          <w:bCs/>
          <w:sz w:val="28"/>
          <w:szCs w:val="28"/>
        </w:rPr>
      </w:pPr>
      <w:r w:rsidRPr="00887474">
        <w:rPr>
          <w:b/>
          <w:bCs/>
          <w:sz w:val="28"/>
          <w:szCs w:val="28"/>
        </w:rPr>
        <w:t xml:space="preserve"> (Акт № 2 от 21.02.2019)</w:t>
      </w:r>
    </w:p>
    <w:p w:rsidR="00C429E8" w:rsidRPr="00262C6A" w:rsidRDefault="00C429E8" w:rsidP="00814BDE">
      <w:pPr>
        <w:jc w:val="both"/>
        <w:rPr>
          <w:sz w:val="28"/>
          <w:szCs w:val="28"/>
        </w:rPr>
      </w:pPr>
    </w:p>
    <w:p w:rsidR="00D16203" w:rsidRPr="00BB2067" w:rsidRDefault="00D16203" w:rsidP="00814BDE">
      <w:pPr>
        <w:pStyle w:val="81"/>
      </w:pPr>
      <w:r w:rsidRPr="00262C6A">
        <w:rPr>
          <w:b/>
          <w:bCs/>
        </w:rPr>
        <w:tab/>
      </w:r>
      <w:r w:rsidRPr="00262C6A">
        <w:t>1.</w:t>
      </w:r>
      <w:r w:rsidRPr="00262C6A">
        <w:tab/>
        <w:t xml:space="preserve">Основание для проведения контрольного мероприятия: </w:t>
      </w:r>
      <w:r w:rsidR="00285F22" w:rsidRPr="00304B11">
        <w:t>распоряжени</w:t>
      </w:r>
      <w:r w:rsidR="00285F22">
        <w:t>е</w:t>
      </w:r>
      <w:r w:rsidR="00285F22" w:rsidRPr="00304B11">
        <w:t xml:space="preserve"> председателя </w:t>
      </w:r>
      <w:r w:rsidRPr="00262C6A">
        <w:t xml:space="preserve">Контрольно-счетной палаты Озерского городского округа </w:t>
      </w:r>
      <w:r w:rsidR="0062420A">
        <w:t xml:space="preserve">                      </w:t>
      </w:r>
      <w:r w:rsidRPr="00262C6A">
        <w:t xml:space="preserve">от </w:t>
      </w:r>
      <w:r w:rsidR="00285F22" w:rsidRPr="00BB2067">
        <w:t>1</w:t>
      </w:r>
      <w:r w:rsidR="00BB2067" w:rsidRPr="00BB2067">
        <w:t>8</w:t>
      </w:r>
      <w:r w:rsidR="00867065" w:rsidRPr="00BB2067">
        <w:t>.0</w:t>
      </w:r>
      <w:r w:rsidR="00BB2067" w:rsidRPr="00BB2067">
        <w:t>1</w:t>
      </w:r>
      <w:r w:rsidR="00781936" w:rsidRPr="00BB2067">
        <w:t>.201</w:t>
      </w:r>
      <w:r w:rsidR="00BB2067" w:rsidRPr="00BB2067">
        <w:t>9</w:t>
      </w:r>
      <w:r w:rsidR="00781936" w:rsidRPr="00BB2067">
        <w:t xml:space="preserve"> № </w:t>
      </w:r>
      <w:r w:rsidR="00BB2067" w:rsidRPr="00BB2067">
        <w:t>2</w:t>
      </w:r>
      <w:r w:rsidRPr="00BB2067">
        <w:t>.</w:t>
      </w:r>
    </w:p>
    <w:p w:rsidR="00D16203" w:rsidRPr="00262C6A" w:rsidRDefault="00D16203" w:rsidP="00814BDE">
      <w:pPr>
        <w:pStyle w:val="81"/>
      </w:pPr>
      <w:r w:rsidRPr="00262C6A">
        <w:tab/>
        <w:t>2.</w:t>
      </w:r>
      <w:r w:rsidRPr="00262C6A">
        <w:tab/>
        <w:t xml:space="preserve">Цели контрольного мероприятия: </w:t>
      </w:r>
      <w:r w:rsidR="0059718F">
        <w:t>п</w:t>
      </w:r>
      <w:r w:rsidRPr="00262C6A">
        <w:t xml:space="preserve">роверка целевого и эффективного расходования бюджетных средств и использования муниципального имущества        </w:t>
      </w:r>
      <w:r w:rsidR="00F70216" w:rsidRPr="00262C6A">
        <w:t xml:space="preserve">      </w:t>
      </w:r>
      <w:r w:rsidRPr="00262C6A">
        <w:t>за 201</w:t>
      </w:r>
      <w:r w:rsidR="00FF2E68">
        <w:t>8</w:t>
      </w:r>
      <w:r w:rsidRPr="00262C6A">
        <w:t xml:space="preserve"> год и текущий период 201</w:t>
      </w:r>
      <w:r w:rsidR="00FF2E68">
        <w:t>9</w:t>
      </w:r>
      <w:r w:rsidRPr="00262C6A">
        <w:t xml:space="preserve"> года.</w:t>
      </w:r>
    </w:p>
    <w:p w:rsidR="00D16203" w:rsidRPr="00262C6A" w:rsidRDefault="00D16203" w:rsidP="00814BDE">
      <w:pPr>
        <w:pStyle w:val="81"/>
      </w:pPr>
      <w:r w:rsidRPr="00262C6A">
        <w:tab/>
        <w:t>3.</w:t>
      </w:r>
      <w:r w:rsidRPr="00262C6A">
        <w:tab/>
        <w:t>Проверяемый период: с 01.01.201</w:t>
      </w:r>
      <w:r w:rsidR="00FF2E68">
        <w:t>8</w:t>
      </w:r>
      <w:r w:rsidRPr="00262C6A">
        <w:t xml:space="preserve"> по текущий период 201</w:t>
      </w:r>
      <w:r w:rsidR="00FF2E68">
        <w:t>9</w:t>
      </w:r>
      <w:r w:rsidRPr="00262C6A">
        <w:t xml:space="preserve"> года.</w:t>
      </w:r>
    </w:p>
    <w:p w:rsidR="00D16203" w:rsidRPr="00262C6A" w:rsidRDefault="00D16203" w:rsidP="00F17A70">
      <w:pPr>
        <w:pStyle w:val="81"/>
        <w:rPr>
          <w:b/>
          <w:bCs/>
          <w:sz w:val="16"/>
          <w:szCs w:val="16"/>
        </w:rPr>
      </w:pPr>
      <w:r w:rsidRPr="00262C6A">
        <w:tab/>
      </w:r>
    </w:p>
    <w:p w:rsidR="00D16203" w:rsidRPr="00262C6A" w:rsidRDefault="00D16203" w:rsidP="00814BDE">
      <w:pPr>
        <w:jc w:val="both"/>
        <w:rPr>
          <w:b/>
          <w:bCs/>
          <w:sz w:val="28"/>
          <w:szCs w:val="28"/>
        </w:rPr>
      </w:pPr>
      <w:r w:rsidRPr="00262C6A">
        <w:rPr>
          <w:b/>
          <w:bCs/>
          <w:sz w:val="28"/>
          <w:szCs w:val="28"/>
        </w:rPr>
        <w:t>1.</w:t>
      </w:r>
      <w:r w:rsidRPr="00262C6A">
        <w:rPr>
          <w:b/>
          <w:bCs/>
          <w:sz w:val="28"/>
          <w:szCs w:val="28"/>
        </w:rPr>
        <w:tab/>
        <w:t xml:space="preserve">Общие сведения об </w:t>
      </w:r>
      <w:r w:rsidR="00B26E51" w:rsidRPr="00262C6A">
        <w:rPr>
          <w:b/>
          <w:bCs/>
          <w:sz w:val="28"/>
          <w:szCs w:val="28"/>
        </w:rPr>
        <w:t>у</w:t>
      </w:r>
      <w:r w:rsidRPr="00262C6A">
        <w:rPr>
          <w:b/>
          <w:bCs/>
          <w:sz w:val="28"/>
          <w:szCs w:val="28"/>
        </w:rPr>
        <w:t>чреждении</w:t>
      </w:r>
    </w:p>
    <w:p w:rsidR="00D16203" w:rsidRPr="00262C6A" w:rsidRDefault="00D16203" w:rsidP="00814BDE">
      <w:pPr>
        <w:pStyle w:val="a7"/>
        <w:tabs>
          <w:tab w:val="left" w:pos="724"/>
        </w:tabs>
        <w:rPr>
          <w:b/>
          <w:sz w:val="16"/>
          <w:szCs w:val="16"/>
          <w:lang w:eastAsia="en-US"/>
        </w:rPr>
      </w:pPr>
    </w:p>
    <w:p w:rsidR="00A320F0" w:rsidRPr="00A320F0" w:rsidRDefault="00D16203" w:rsidP="00814BDE">
      <w:pPr>
        <w:pStyle w:val="14"/>
        <w:shd w:val="clear" w:color="auto" w:fill="auto"/>
        <w:spacing w:line="240" w:lineRule="auto"/>
        <w:ind w:firstLine="0"/>
        <w:jc w:val="both"/>
        <w:rPr>
          <w:color w:val="auto"/>
          <w:sz w:val="28"/>
          <w:szCs w:val="28"/>
        </w:rPr>
      </w:pPr>
      <w:r w:rsidRPr="00A320F0">
        <w:rPr>
          <w:color w:val="auto"/>
          <w:sz w:val="28"/>
          <w:szCs w:val="28"/>
        </w:rPr>
        <w:tab/>
        <w:t>1</w:t>
      </w:r>
      <w:r w:rsidR="002921F6" w:rsidRPr="00A320F0">
        <w:rPr>
          <w:color w:val="auto"/>
          <w:sz w:val="28"/>
          <w:szCs w:val="28"/>
        </w:rPr>
        <w:t>.</w:t>
      </w:r>
      <w:r w:rsidR="002921F6" w:rsidRPr="00A320F0">
        <w:rPr>
          <w:color w:val="auto"/>
          <w:sz w:val="28"/>
          <w:szCs w:val="28"/>
        </w:rPr>
        <w:tab/>
        <w:t xml:space="preserve">Постановлением </w:t>
      </w:r>
      <w:r w:rsidR="004D5661">
        <w:rPr>
          <w:color w:val="auto"/>
          <w:sz w:val="28"/>
          <w:szCs w:val="28"/>
        </w:rPr>
        <w:t>Г</w:t>
      </w:r>
      <w:r w:rsidR="002921F6" w:rsidRPr="0029604D">
        <w:rPr>
          <w:color w:val="auto"/>
          <w:sz w:val="28"/>
          <w:szCs w:val="28"/>
        </w:rPr>
        <w:t xml:space="preserve">лавы </w:t>
      </w:r>
      <w:r w:rsidR="004D5661">
        <w:rPr>
          <w:color w:val="auto"/>
          <w:sz w:val="28"/>
          <w:szCs w:val="28"/>
        </w:rPr>
        <w:t>города</w:t>
      </w:r>
      <w:r w:rsidR="002921F6" w:rsidRPr="00A320F0">
        <w:rPr>
          <w:color w:val="auto"/>
          <w:sz w:val="28"/>
          <w:szCs w:val="28"/>
        </w:rPr>
        <w:t xml:space="preserve"> Озерска Челябинской области </w:t>
      </w:r>
      <w:r w:rsidR="00F70216" w:rsidRPr="00A320F0">
        <w:rPr>
          <w:color w:val="auto"/>
          <w:sz w:val="28"/>
          <w:szCs w:val="28"/>
        </w:rPr>
        <w:t xml:space="preserve">                                  </w:t>
      </w:r>
      <w:r w:rsidR="002921F6" w:rsidRPr="00A320F0">
        <w:rPr>
          <w:color w:val="auto"/>
          <w:sz w:val="28"/>
          <w:szCs w:val="28"/>
        </w:rPr>
        <w:t xml:space="preserve">от </w:t>
      </w:r>
      <w:r w:rsidR="00A320F0" w:rsidRPr="00A320F0">
        <w:rPr>
          <w:color w:val="auto"/>
          <w:sz w:val="28"/>
          <w:szCs w:val="28"/>
        </w:rPr>
        <w:t>11</w:t>
      </w:r>
      <w:r w:rsidR="002921F6" w:rsidRPr="00A320F0">
        <w:rPr>
          <w:color w:val="auto"/>
          <w:sz w:val="28"/>
          <w:szCs w:val="28"/>
        </w:rPr>
        <w:t>.0</w:t>
      </w:r>
      <w:r w:rsidR="00A320F0" w:rsidRPr="00A320F0">
        <w:rPr>
          <w:color w:val="auto"/>
          <w:sz w:val="28"/>
          <w:szCs w:val="28"/>
        </w:rPr>
        <w:t>9</w:t>
      </w:r>
      <w:r w:rsidR="002921F6" w:rsidRPr="00A320F0">
        <w:rPr>
          <w:color w:val="auto"/>
          <w:sz w:val="28"/>
          <w:szCs w:val="28"/>
        </w:rPr>
        <w:t>.</w:t>
      </w:r>
      <w:r w:rsidR="00A320F0" w:rsidRPr="00A320F0">
        <w:rPr>
          <w:color w:val="auto"/>
          <w:sz w:val="28"/>
          <w:szCs w:val="28"/>
        </w:rPr>
        <w:t>1998</w:t>
      </w:r>
      <w:r w:rsidR="002921F6" w:rsidRPr="00A320F0">
        <w:rPr>
          <w:color w:val="auto"/>
          <w:sz w:val="28"/>
          <w:szCs w:val="28"/>
        </w:rPr>
        <w:t xml:space="preserve"> №</w:t>
      </w:r>
      <w:r w:rsidR="008006C3" w:rsidRPr="00A320F0">
        <w:rPr>
          <w:color w:val="auto"/>
          <w:sz w:val="28"/>
          <w:szCs w:val="28"/>
        </w:rPr>
        <w:t> </w:t>
      </w:r>
      <w:r w:rsidR="00A320F0" w:rsidRPr="00A320F0">
        <w:rPr>
          <w:color w:val="auto"/>
          <w:sz w:val="28"/>
          <w:szCs w:val="28"/>
        </w:rPr>
        <w:t>5</w:t>
      </w:r>
      <w:r w:rsidR="004D5661">
        <w:rPr>
          <w:color w:val="auto"/>
          <w:sz w:val="28"/>
          <w:szCs w:val="28"/>
        </w:rPr>
        <w:t>5</w:t>
      </w:r>
      <w:r w:rsidR="00A320F0" w:rsidRPr="00A320F0">
        <w:rPr>
          <w:color w:val="auto"/>
          <w:sz w:val="28"/>
          <w:szCs w:val="28"/>
        </w:rPr>
        <w:t>1</w:t>
      </w:r>
      <w:r w:rsidR="002921F6" w:rsidRPr="00A320F0">
        <w:rPr>
          <w:color w:val="auto"/>
          <w:sz w:val="28"/>
          <w:szCs w:val="28"/>
        </w:rPr>
        <w:t>-рп</w:t>
      </w:r>
      <w:r w:rsidR="00A320F0" w:rsidRPr="00A320F0">
        <w:rPr>
          <w:color w:val="auto"/>
          <w:sz w:val="28"/>
          <w:szCs w:val="28"/>
        </w:rPr>
        <w:t xml:space="preserve"> </w:t>
      </w:r>
      <w:r w:rsidR="004D5661">
        <w:rPr>
          <w:color w:val="auto"/>
          <w:sz w:val="28"/>
          <w:szCs w:val="28"/>
        </w:rPr>
        <w:t>создано муниципальное общеобразовательное учреждение «Средняя (полная) школа №38 с углубленным изучением предметов гуманитарно-развивающего цикла»</w:t>
      </w:r>
      <w:r w:rsidR="00A320F0" w:rsidRPr="00A320F0">
        <w:rPr>
          <w:color w:val="auto"/>
          <w:sz w:val="28"/>
          <w:szCs w:val="28"/>
        </w:rPr>
        <w:t>.</w:t>
      </w:r>
    </w:p>
    <w:p w:rsidR="00A320F0" w:rsidRPr="00A320F0" w:rsidRDefault="002921F6" w:rsidP="00814BDE">
      <w:pPr>
        <w:pStyle w:val="14"/>
        <w:shd w:val="clear" w:color="auto" w:fill="auto"/>
        <w:spacing w:line="240" w:lineRule="auto"/>
        <w:ind w:firstLine="0"/>
        <w:jc w:val="both"/>
        <w:rPr>
          <w:color w:val="auto"/>
          <w:sz w:val="28"/>
          <w:szCs w:val="28"/>
        </w:rPr>
      </w:pPr>
      <w:r w:rsidRPr="00A320F0">
        <w:rPr>
          <w:color w:val="auto"/>
          <w:sz w:val="28"/>
          <w:szCs w:val="28"/>
        </w:rPr>
        <w:tab/>
        <w:t>1.1.</w:t>
      </w:r>
      <w:r w:rsidRPr="00A320F0">
        <w:rPr>
          <w:color w:val="auto"/>
          <w:sz w:val="28"/>
          <w:szCs w:val="28"/>
        </w:rPr>
        <w:tab/>
        <w:t xml:space="preserve">Постановлением </w:t>
      </w:r>
      <w:r w:rsidR="004D5661">
        <w:rPr>
          <w:color w:val="auto"/>
          <w:sz w:val="28"/>
          <w:szCs w:val="28"/>
        </w:rPr>
        <w:t>Г</w:t>
      </w:r>
      <w:r w:rsidRPr="0029604D">
        <w:rPr>
          <w:color w:val="auto"/>
          <w:sz w:val="28"/>
          <w:szCs w:val="28"/>
        </w:rPr>
        <w:t xml:space="preserve">лавы </w:t>
      </w:r>
      <w:r w:rsidR="004D5661">
        <w:rPr>
          <w:color w:val="auto"/>
          <w:sz w:val="28"/>
          <w:szCs w:val="28"/>
        </w:rPr>
        <w:t xml:space="preserve">города Озерска Челябинской области </w:t>
      </w:r>
      <w:r w:rsidR="0062420A">
        <w:rPr>
          <w:color w:val="auto"/>
          <w:sz w:val="28"/>
          <w:szCs w:val="28"/>
        </w:rPr>
        <w:t xml:space="preserve">                   </w:t>
      </w:r>
      <w:r w:rsidR="004D5661">
        <w:rPr>
          <w:color w:val="auto"/>
          <w:sz w:val="28"/>
          <w:szCs w:val="28"/>
        </w:rPr>
        <w:t>от 13</w:t>
      </w:r>
      <w:r w:rsidRPr="00A320F0">
        <w:rPr>
          <w:color w:val="auto"/>
          <w:sz w:val="28"/>
          <w:szCs w:val="28"/>
        </w:rPr>
        <w:t>.0</w:t>
      </w:r>
      <w:r w:rsidR="004D5661">
        <w:rPr>
          <w:color w:val="auto"/>
          <w:sz w:val="28"/>
          <w:szCs w:val="28"/>
        </w:rPr>
        <w:t>2</w:t>
      </w:r>
      <w:r w:rsidRPr="00A320F0">
        <w:rPr>
          <w:color w:val="auto"/>
          <w:sz w:val="28"/>
          <w:szCs w:val="28"/>
        </w:rPr>
        <w:t>.200</w:t>
      </w:r>
      <w:r w:rsidR="004D5661">
        <w:rPr>
          <w:color w:val="auto"/>
          <w:sz w:val="28"/>
          <w:szCs w:val="28"/>
        </w:rPr>
        <w:t>8</w:t>
      </w:r>
      <w:r w:rsidRPr="00A320F0">
        <w:rPr>
          <w:color w:val="auto"/>
          <w:sz w:val="28"/>
          <w:szCs w:val="28"/>
        </w:rPr>
        <w:t xml:space="preserve"> №</w:t>
      </w:r>
      <w:r w:rsidR="008006C3" w:rsidRPr="00A320F0">
        <w:rPr>
          <w:color w:val="auto"/>
          <w:sz w:val="28"/>
          <w:szCs w:val="28"/>
        </w:rPr>
        <w:t> </w:t>
      </w:r>
      <w:r w:rsidR="004D5661">
        <w:rPr>
          <w:color w:val="auto"/>
          <w:sz w:val="28"/>
          <w:szCs w:val="28"/>
        </w:rPr>
        <w:t>449</w:t>
      </w:r>
      <w:r w:rsidRPr="00A320F0">
        <w:rPr>
          <w:color w:val="auto"/>
          <w:sz w:val="28"/>
          <w:szCs w:val="28"/>
        </w:rPr>
        <w:t xml:space="preserve"> </w:t>
      </w:r>
      <w:r w:rsidR="007D6CD2" w:rsidRPr="005E6595">
        <w:rPr>
          <w:color w:val="auto"/>
          <w:sz w:val="28"/>
          <w:szCs w:val="28"/>
        </w:rPr>
        <w:t>у</w:t>
      </w:r>
      <w:r w:rsidRPr="005E6595">
        <w:rPr>
          <w:color w:val="auto"/>
          <w:sz w:val="28"/>
          <w:szCs w:val="28"/>
        </w:rPr>
        <w:t xml:space="preserve">чреждение </w:t>
      </w:r>
      <w:r w:rsidRPr="00A320F0">
        <w:rPr>
          <w:color w:val="auto"/>
          <w:sz w:val="28"/>
          <w:szCs w:val="28"/>
        </w:rPr>
        <w:t xml:space="preserve">переименовано </w:t>
      </w:r>
      <w:r w:rsidR="005F668A">
        <w:rPr>
          <w:color w:val="auto"/>
          <w:sz w:val="28"/>
          <w:szCs w:val="28"/>
        </w:rPr>
        <w:t>в муниципальное общеобразовательное учреждение Озерского городского округа «Средняя общеобразовательная школа №38»</w:t>
      </w:r>
      <w:r w:rsidR="00A320F0" w:rsidRPr="00A320F0">
        <w:rPr>
          <w:color w:val="auto"/>
          <w:sz w:val="28"/>
          <w:szCs w:val="28"/>
        </w:rPr>
        <w:t>.</w:t>
      </w:r>
    </w:p>
    <w:p w:rsidR="002921F6" w:rsidRPr="003A0583" w:rsidRDefault="002921F6" w:rsidP="00814BDE">
      <w:pPr>
        <w:pStyle w:val="14"/>
        <w:shd w:val="clear" w:color="auto" w:fill="auto"/>
        <w:spacing w:line="240" w:lineRule="auto"/>
        <w:ind w:firstLine="0"/>
        <w:jc w:val="both"/>
        <w:rPr>
          <w:color w:val="auto"/>
          <w:sz w:val="28"/>
          <w:szCs w:val="28"/>
        </w:rPr>
      </w:pPr>
      <w:r w:rsidRPr="003A0583">
        <w:rPr>
          <w:color w:val="auto"/>
          <w:sz w:val="28"/>
          <w:szCs w:val="28"/>
        </w:rPr>
        <w:tab/>
        <w:t>1.2.</w:t>
      </w:r>
      <w:r w:rsidRPr="003A0583">
        <w:rPr>
          <w:color w:val="auto"/>
          <w:sz w:val="28"/>
          <w:szCs w:val="28"/>
        </w:rPr>
        <w:tab/>
        <w:t xml:space="preserve">Постановлением </w:t>
      </w:r>
      <w:r w:rsidR="00A320F0" w:rsidRPr="003A0583">
        <w:rPr>
          <w:color w:val="auto"/>
          <w:sz w:val="28"/>
          <w:szCs w:val="28"/>
        </w:rPr>
        <w:t>администрации Озерского городского округа Челябинской области от 2</w:t>
      </w:r>
      <w:r w:rsidR="005F668A">
        <w:rPr>
          <w:color w:val="auto"/>
          <w:sz w:val="28"/>
          <w:szCs w:val="28"/>
        </w:rPr>
        <w:t>6</w:t>
      </w:r>
      <w:r w:rsidR="00A320F0" w:rsidRPr="003A0583">
        <w:rPr>
          <w:color w:val="auto"/>
          <w:sz w:val="28"/>
          <w:szCs w:val="28"/>
        </w:rPr>
        <w:t>.12.2011 №</w:t>
      </w:r>
      <w:r w:rsidR="0062420A">
        <w:rPr>
          <w:color w:val="auto"/>
          <w:sz w:val="28"/>
          <w:szCs w:val="28"/>
        </w:rPr>
        <w:t> </w:t>
      </w:r>
      <w:r w:rsidR="00A320F0" w:rsidRPr="003A0583">
        <w:rPr>
          <w:color w:val="auto"/>
          <w:sz w:val="28"/>
          <w:szCs w:val="28"/>
        </w:rPr>
        <w:t>3</w:t>
      </w:r>
      <w:r w:rsidR="005F668A">
        <w:rPr>
          <w:color w:val="auto"/>
          <w:sz w:val="28"/>
          <w:szCs w:val="28"/>
        </w:rPr>
        <w:t>810</w:t>
      </w:r>
      <w:r w:rsidR="00A320F0" w:rsidRPr="003A0583">
        <w:rPr>
          <w:color w:val="auto"/>
          <w:sz w:val="28"/>
          <w:szCs w:val="28"/>
        </w:rPr>
        <w:t xml:space="preserve"> </w:t>
      </w:r>
      <w:r w:rsidRPr="003A0583">
        <w:rPr>
          <w:color w:val="auto"/>
          <w:sz w:val="28"/>
          <w:szCs w:val="28"/>
        </w:rPr>
        <w:t xml:space="preserve">учреждение переименовано в Муниципальное </w:t>
      </w:r>
      <w:r w:rsidR="00A320F0" w:rsidRPr="003A0583">
        <w:rPr>
          <w:color w:val="auto"/>
          <w:sz w:val="28"/>
          <w:szCs w:val="28"/>
        </w:rPr>
        <w:t>бюджетное общеобразовательное учреждение «Средняя общеобразовательная школа №</w:t>
      </w:r>
      <w:r w:rsidR="003B5794">
        <w:rPr>
          <w:color w:val="auto"/>
          <w:sz w:val="28"/>
          <w:szCs w:val="28"/>
        </w:rPr>
        <w:t>38</w:t>
      </w:r>
      <w:r w:rsidR="00A320F0" w:rsidRPr="003A0583">
        <w:rPr>
          <w:color w:val="auto"/>
          <w:sz w:val="28"/>
          <w:szCs w:val="28"/>
        </w:rPr>
        <w:t>» (</w:t>
      </w:r>
      <w:r w:rsidR="003A0583" w:rsidRPr="003A0583">
        <w:rPr>
          <w:color w:val="auto"/>
          <w:sz w:val="28"/>
          <w:szCs w:val="28"/>
        </w:rPr>
        <w:t>МБОУ СОШ №</w:t>
      </w:r>
      <w:r w:rsidR="003B5794">
        <w:rPr>
          <w:color w:val="auto"/>
          <w:sz w:val="28"/>
          <w:szCs w:val="28"/>
        </w:rPr>
        <w:t>38</w:t>
      </w:r>
      <w:r w:rsidR="003A0583" w:rsidRPr="003A0583">
        <w:rPr>
          <w:color w:val="auto"/>
          <w:sz w:val="28"/>
          <w:szCs w:val="28"/>
        </w:rPr>
        <w:t>).</w:t>
      </w:r>
    </w:p>
    <w:p w:rsidR="0084239B" w:rsidRPr="00AB492F" w:rsidRDefault="00D16203" w:rsidP="0084239B">
      <w:pPr>
        <w:ind w:firstLine="540"/>
        <w:jc w:val="both"/>
        <w:rPr>
          <w:bCs/>
          <w:sz w:val="28"/>
          <w:szCs w:val="28"/>
        </w:rPr>
      </w:pPr>
      <w:r w:rsidRPr="00AB492F">
        <w:rPr>
          <w:sz w:val="28"/>
          <w:szCs w:val="28"/>
        </w:rPr>
        <w:tab/>
        <w:t>2.</w:t>
      </w:r>
      <w:r w:rsidRPr="00AB492F">
        <w:rPr>
          <w:sz w:val="28"/>
          <w:szCs w:val="28"/>
        </w:rPr>
        <w:tab/>
        <w:t xml:space="preserve">Официальное полное наименование: </w:t>
      </w:r>
      <w:r w:rsidR="0084239B" w:rsidRPr="00AB492F">
        <w:rPr>
          <w:sz w:val="28"/>
          <w:szCs w:val="28"/>
        </w:rPr>
        <w:t>Муниципальное бюджетное общеобразовательное учреждение «Средняя общеобразовательная школа №</w:t>
      </w:r>
      <w:r w:rsidR="003B5794">
        <w:rPr>
          <w:sz w:val="28"/>
          <w:szCs w:val="28"/>
        </w:rPr>
        <w:t>38</w:t>
      </w:r>
      <w:r w:rsidR="0084239B" w:rsidRPr="00AB492F">
        <w:rPr>
          <w:sz w:val="28"/>
          <w:szCs w:val="28"/>
        </w:rPr>
        <w:t xml:space="preserve">» (далее </w:t>
      </w:r>
      <w:r w:rsidR="0084239B" w:rsidRPr="00AB492F">
        <w:rPr>
          <w:bCs/>
          <w:sz w:val="28"/>
          <w:szCs w:val="28"/>
        </w:rPr>
        <w:t>– Учреждение).</w:t>
      </w:r>
    </w:p>
    <w:p w:rsidR="00D16203" w:rsidRPr="00AB492F" w:rsidRDefault="00D16203" w:rsidP="00814BDE">
      <w:pPr>
        <w:jc w:val="both"/>
        <w:rPr>
          <w:sz w:val="28"/>
          <w:szCs w:val="28"/>
        </w:rPr>
      </w:pPr>
      <w:r w:rsidRPr="00AB492F">
        <w:rPr>
          <w:sz w:val="28"/>
          <w:szCs w:val="28"/>
        </w:rPr>
        <w:tab/>
        <w:t>3.</w:t>
      </w:r>
      <w:r w:rsidRPr="00AB492F">
        <w:rPr>
          <w:rStyle w:val="82"/>
        </w:rPr>
        <w:tab/>
        <w:t xml:space="preserve">Сокращенное официальное наименование: </w:t>
      </w:r>
      <w:r w:rsidR="002921F6" w:rsidRPr="00AB492F">
        <w:rPr>
          <w:sz w:val="28"/>
          <w:szCs w:val="28"/>
        </w:rPr>
        <w:t>МБОУ СОШ №</w:t>
      </w:r>
      <w:r w:rsidR="003B5794">
        <w:rPr>
          <w:sz w:val="28"/>
          <w:szCs w:val="28"/>
        </w:rPr>
        <w:t>38</w:t>
      </w:r>
      <w:r w:rsidRPr="00AB492F">
        <w:rPr>
          <w:sz w:val="28"/>
          <w:szCs w:val="28"/>
        </w:rPr>
        <w:t>.</w:t>
      </w:r>
    </w:p>
    <w:p w:rsidR="00D16203" w:rsidRPr="00AB492F" w:rsidRDefault="00D16203" w:rsidP="00814BDE">
      <w:pPr>
        <w:jc w:val="both"/>
        <w:rPr>
          <w:sz w:val="28"/>
          <w:szCs w:val="28"/>
        </w:rPr>
      </w:pPr>
      <w:r w:rsidRPr="00AB492F">
        <w:rPr>
          <w:bCs/>
          <w:sz w:val="28"/>
          <w:szCs w:val="28"/>
        </w:rPr>
        <w:tab/>
        <w:t>4.</w:t>
      </w:r>
      <w:r w:rsidRPr="00AB492F">
        <w:rPr>
          <w:bCs/>
          <w:sz w:val="28"/>
          <w:szCs w:val="28"/>
        </w:rPr>
        <w:tab/>
        <w:t xml:space="preserve">Юридический адрес учреждения: </w:t>
      </w:r>
      <w:r w:rsidRPr="00AB492F">
        <w:rPr>
          <w:sz w:val="28"/>
          <w:szCs w:val="28"/>
        </w:rPr>
        <w:t>45678</w:t>
      </w:r>
      <w:r w:rsidR="003B5794">
        <w:rPr>
          <w:sz w:val="28"/>
          <w:szCs w:val="28"/>
        </w:rPr>
        <w:t>9</w:t>
      </w:r>
      <w:r w:rsidRPr="00AB492F">
        <w:rPr>
          <w:sz w:val="28"/>
          <w:szCs w:val="28"/>
        </w:rPr>
        <w:t xml:space="preserve">, Россия, Челябинская обл.,                   г. Озерск, </w:t>
      </w:r>
      <w:r w:rsidR="0084239B" w:rsidRPr="00AB492F">
        <w:rPr>
          <w:sz w:val="28"/>
          <w:szCs w:val="28"/>
        </w:rPr>
        <w:t xml:space="preserve">ул. </w:t>
      </w:r>
      <w:r w:rsidR="003B5794">
        <w:rPr>
          <w:sz w:val="28"/>
          <w:szCs w:val="28"/>
        </w:rPr>
        <w:t>Октябрьская</w:t>
      </w:r>
      <w:r w:rsidR="0084239B" w:rsidRPr="00AB492F">
        <w:rPr>
          <w:sz w:val="28"/>
          <w:szCs w:val="28"/>
        </w:rPr>
        <w:t xml:space="preserve">, д. </w:t>
      </w:r>
      <w:r w:rsidR="003B5794">
        <w:rPr>
          <w:sz w:val="28"/>
          <w:szCs w:val="28"/>
        </w:rPr>
        <w:t>2</w:t>
      </w:r>
      <w:r w:rsidR="0084239B" w:rsidRPr="00AB492F">
        <w:rPr>
          <w:sz w:val="28"/>
          <w:szCs w:val="28"/>
        </w:rPr>
        <w:t>.</w:t>
      </w:r>
    </w:p>
    <w:p w:rsidR="00D16203" w:rsidRPr="00D00035" w:rsidRDefault="00D16203" w:rsidP="00814BDE">
      <w:pPr>
        <w:pStyle w:val="91"/>
        <w:ind w:firstLine="0"/>
      </w:pPr>
      <w:r w:rsidRPr="00D00035">
        <w:tab/>
        <w:t>5.</w:t>
      </w:r>
      <w:r w:rsidRPr="00D00035">
        <w:tab/>
        <w:t xml:space="preserve">Учреждению в налоговом органе присвоен основной государственный регистрационный номер </w:t>
      </w:r>
      <w:r w:rsidR="0084239B" w:rsidRPr="00D00035">
        <w:t>(ОГРН) 102740118</w:t>
      </w:r>
      <w:r w:rsidR="00D00035" w:rsidRPr="00D00035">
        <w:t>4865</w:t>
      </w:r>
      <w:r w:rsidR="0084239B" w:rsidRPr="00D00035">
        <w:t>, ИНН 7422023</w:t>
      </w:r>
      <w:r w:rsidR="00D00035" w:rsidRPr="00D00035">
        <w:t>175</w:t>
      </w:r>
      <w:r w:rsidR="0084239B" w:rsidRPr="00D00035">
        <w:t xml:space="preserve"> КПП 741301001.</w:t>
      </w:r>
    </w:p>
    <w:p w:rsidR="00D16203" w:rsidRPr="00AB492F" w:rsidRDefault="00D16203" w:rsidP="00814BDE">
      <w:pPr>
        <w:pStyle w:val="91"/>
        <w:ind w:firstLine="0"/>
      </w:pPr>
      <w:r w:rsidRPr="00D00035">
        <w:tab/>
        <w:t>6.</w:t>
      </w:r>
      <w:r w:rsidRPr="00D00035">
        <w:tab/>
      </w:r>
      <w:r w:rsidRPr="00D00035">
        <w:rPr>
          <w:rStyle w:val="12"/>
          <w:bCs/>
        </w:rPr>
        <w:t>Учредителем и собственником имущества Учреждения является</w:t>
      </w:r>
      <w:r w:rsidRPr="00D00035">
        <w:rPr>
          <w:lang w:eastAsia="ru-RU"/>
        </w:rPr>
        <w:t xml:space="preserve"> </w:t>
      </w:r>
      <w:r w:rsidRPr="00AB492F">
        <w:rPr>
          <w:lang w:eastAsia="ru-RU"/>
        </w:rPr>
        <w:t xml:space="preserve">Озерский городской округ Челябинской области. </w:t>
      </w:r>
      <w:r w:rsidRPr="00AB492F">
        <w:rPr>
          <w:rStyle w:val="92"/>
        </w:rPr>
        <w:t>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(функционального) органа – Управление образования администрации Озерского городского округа</w:t>
      </w:r>
      <w:r w:rsidRPr="00AB492F">
        <w:t xml:space="preserve"> Челябинской области.</w:t>
      </w:r>
    </w:p>
    <w:p w:rsidR="00D16203" w:rsidRPr="00AB492F" w:rsidRDefault="00D16203" w:rsidP="00814BDE">
      <w:pPr>
        <w:pStyle w:val="91"/>
        <w:ind w:firstLine="0"/>
      </w:pPr>
      <w:r w:rsidRPr="00AB492F">
        <w:tab/>
        <w:t>7.</w:t>
      </w:r>
      <w:r w:rsidRPr="00AB492F">
        <w:tab/>
      </w:r>
      <w:r w:rsidRPr="00AB492F">
        <w:rPr>
          <w:lang w:eastAsia="ru-RU"/>
        </w:rPr>
        <w:t xml:space="preserve">На </w:t>
      </w:r>
      <w:r w:rsidRPr="00AB492F">
        <w:rPr>
          <w:rStyle w:val="36"/>
          <w:bCs/>
          <w:sz w:val="28"/>
        </w:rPr>
        <w:t xml:space="preserve">Учреждение </w:t>
      </w:r>
      <w:r w:rsidRPr="00AB492F">
        <w:t xml:space="preserve">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AB492F">
        <w:rPr>
          <w:lang w:eastAsia="ru-RU"/>
        </w:rPr>
        <w:t>в соответствии с муниципальным заданием</w:t>
      </w:r>
      <w:r w:rsidRPr="00AB492F">
        <w:t>.</w:t>
      </w:r>
    </w:p>
    <w:p w:rsidR="00D16203" w:rsidRPr="00AB492F" w:rsidRDefault="00D16203" w:rsidP="00814BDE">
      <w:pPr>
        <w:pStyle w:val="91"/>
        <w:ind w:firstLine="0"/>
        <w:rPr>
          <w:lang w:eastAsia="ru-RU"/>
        </w:rPr>
      </w:pPr>
      <w:r w:rsidRPr="00AB492F">
        <w:rPr>
          <w:lang w:eastAsia="ru-RU"/>
        </w:rPr>
        <w:lastRenderedPageBreak/>
        <w:tab/>
        <w:t>8.</w:t>
      </w:r>
      <w:r w:rsidRPr="00AB492F">
        <w:rPr>
          <w:lang w:eastAsia="ru-RU"/>
        </w:rPr>
        <w:tab/>
        <w:t xml:space="preserve">Имущество </w:t>
      </w:r>
      <w:r w:rsidRPr="00AB492F">
        <w:rPr>
          <w:rStyle w:val="36"/>
          <w:bCs/>
          <w:sz w:val="28"/>
        </w:rPr>
        <w:t>Учреждения</w:t>
      </w:r>
      <w:r w:rsidRPr="00AB492F">
        <w:rPr>
          <w:lang w:eastAsia="ru-RU"/>
        </w:rPr>
        <w:t xml:space="preserve"> находится в муниципальной собственности, отражается на самостоятельном балансе и закреплено за Учреждением                                 на праве оперативного управления.</w:t>
      </w:r>
    </w:p>
    <w:p w:rsidR="00D16203" w:rsidRPr="00AB492F" w:rsidRDefault="00D16203" w:rsidP="00814BDE">
      <w:pPr>
        <w:pStyle w:val="91"/>
        <w:ind w:firstLine="0"/>
        <w:rPr>
          <w:lang w:eastAsia="ru-RU"/>
        </w:rPr>
      </w:pPr>
      <w:r w:rsidRPr="00AB492F">
        <w:rPr>
          <w:lang w:eastAsia="ru-RU"/>
        </w:rPr>
        <w:tab/>
        <w:t>8.1.</w:t>
      </w:r>
      <w:r w:rsidRPr="00AB492F">
        <w:rPr>
          <w:lang w:eastAsia="ru-RU"/>
        </w:rPr>
        <w:tab/>
        <w:t xml:space="preserve">Источниками формирования имущества и финансовых ресурсов </w:t>
      </w:r>
      <w:r w:rsidRPr="00AB492F">
        <w:rPr>
          <w:rStyle w:val="36"/>
          <w:bCs/>
          <w:sz w:val="28"/>
        </w:rPr>
        <w:t>Учреждения</w:t>
      </w:r>
      <w:r w:rsidRPr="00AB492F">
        <w:rPr>
          <w:lang w:eastAsia="ru-RU"/>
        </w:rPr>
        <w:t xml:space="preserve"> являются:</w:t>
      </w:r>
    </w:p>
    <w:p w:rsidR="00D16203" w:rsidRPr="00AB492F" w:rsidRDefault="00D16203" w:rsidP="00814BDE">
      <w:pPr>
        <w:pStyle w:val="91"/>
        <w:ind w:firstLine="0"/>
        <w:rPr>
          <w:lang w:eastAsia="ru-RU"/>
        </w:rPr>
      </w:pPr>
      <w:r w:rsidRPr="00AB492F">
        <w:rPr>
          <w:lang w:eastAsia="ru-RU"/>
        </w:rPr>
        <w:tab/>
        <w:t>–</w:t>
      </w:r>
      <w:r w:rsidRPr="00AB492F">
        <w:rPr>
          <w:lang w:eastAsia="ru-RU"/>
        </w:rPr>
        <w:tab/>
        <w:t>имущество, переданное собственником (учредителем);</w:t>
      </w:r>
    </w:p>
    <w:p w:rsidR="00D16203" w:rsidRPr="00AB492F" w:rsidRDefault="00D16203" w:rsidP="00814BDE">
      <w:pPr>
        <w:pStyle w:val="91"/>
        <w:ind w:firstLine="0"/>
        <w:rPr>
          <w:lang w:eastAsia="ru-RU"/>
        </w:rPr>
      </w:pPr>
      <w:r w:rsidRPr="00AB492F">
        <w:rPr>
          <w:lang w:eastAsia="ru-RU"/>
        </w:rPr>
        <w:tab/>
        <w:t>–</w:t>
      </w:r>
      <w:r w:rsidRPr="00AB492F">
        <w:rPr>
          <w:lang w:eastAsia="ru-RU"/>
        </w:rPr>
        <w:tab/>
        <w:t>средства, выделяемые целевым назначением из бюджета                           городского округа в соответствии с муниципальным заданием;</w:t>
      </w:r>
    </w:p>
    <w:p w:rsidR="00FF4C73" w:rsidRPr="00AB492F" w:rsidRDefault="00D16203" w:rsidP="00814BDE">
      <w:pPr>
        <w:pStyle w:val="91"/>
        <w:ind w:firstLine="0"/>
        <w:rPr>
          <w:lang w:eastAsia="ru-RU"/>
        </w:rPr>
      </w:pPr>
      <w:r w:rsidRPr="00AB492F">
        <w:rPr>
          <w:lang w:eastAsia="ru-RU"/>
        </w:rPr>
        <w:tab/>
        <w:t>–</w:t>
      </w:r>
      <w:r w:rsidRPr="00AB492F">
        <w:rPr>
          <w:lang w:eastAsia="ru-RU"/>
        </w:rPr>
        <w:tab/>
        <w:t>иные источники, не запрещенные законодательством РФ.</w:t>
      </w:r>
    </w:p>
    <w:p w:rsidR="00AD40B8" w:rsidRPr="00AB492F" w:rsidRDefault="00D16203" w:rsidP="00AD40B8">
      <w:pPr>
        <w:ind w:firstLine="540"/>
        <w:jc w:val="both"/>
        <w:rPr>
          <w:sz w:val="28"/>
          <w:szCs w:val="28"/>
        </w:rPr>
      </w:pPr>
      <w:r w:rsidRPr="00AB492F">
        <w:rPr>
          <w:sz w:val="28"/>
          <w:szCs w:val="28"/>
        </w:rPr>
        <w:tab/>
        <w:t>9.</w:t>
      </w:r>
      <w:r w:rsidRPr="00AB492F">
        <w:rPr>
          <w:sz w:val="28"/>
          <w:szCs w:val="28"/>
        </w:rPr>
        <w:tab/>
      </w:r>
      <w:r w:rsidRPr="00AB492F">
        <w:rPr>
          <w:rStyle w:val="36"/>
          <w:bCs/>
          <w:sz w:val="28"/>
          <w:szCs w:val="28"/>
        </w:rPr>
        <w:t>Учреждение</w:t>
      </w:r>
      <w:r w:rsidRPr="00AB492F">
        <w:rPr>
          <w:sz w:val="28"/>
          <w:szCs w:val="28"/>
          <w:lang w:eastAsia="ru-RU"/>
        </w:rPr>
        <w:t xml:space="preserve">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РФ,</w:t>
      </w:r>
      <w:r w:rsidRPr="00AB492F">
        <w:rPr>
          <w:sz w:val="28"/>
          <w:szCs w:val="28"/>
        </w:rPr>
        <w:t xml:space="preserve"> действует на основании Устава, утвержденного постановлением администрации Озерского городского округа Челябинской области от </w:t>
      </w:r>
      <w:r w:rsidR="0035725C">
        <w:rPr>
          <w:sz w:val="28"/>
          <w:szCs w:val="28"/>
        </w:rPr>
        <w:t>12</w:t>
      </w:r>
      <w:r w:rsidR="00AD40B8" w:rsidRPr="00AB492F">
        <w:rPr>
          <w:sz w:val="28"/>
          <w:szCs w:val="28"/>
        </w:rPr>
        <w:t>.1</w:t>
      </w:r>
      <w:r w:rsidR="0035725C">
        <w:rPr>
          <w:sz w:val="28"/>
          <w:szCs w:val="28"/>
        </w:rPr>
        <w:t>0</w:t>
      </w:r>
      <w:r w:rsidR="00AD40B8" w:rsidRPr="00AB492F">
        <w:rPr>
          <w:sz w:val="28"/>
          <w:szCs w:val="28"/>
        </w:rPr>
        <w:t>.201</w:t>
      </w:r>
      <w:r w:rsidR="003A0583" w:rsidRPr="00AB492F">
        <w:rPr>
          <w:sz w:val="28"/>
          <w:szCs w:val="28"/>
        </w:rPr>
        <w:t>5</w:t>
      </w:r>
      <w:r w:rsidRPr="00AB492F">
        <w:rPr>
          <w:sz w:val="28"/>
          <w:szCs w:val="28"/>
        </w:rPr>
        <w:t xml:space="preserve"> № </w:t>
      </w:r>
      <w:r w:rsidR="0035725C">
        <w:rPr>
          <w:sz w:val="28"/>
          <w:szCs w:val="28"/>
        </w:rPr>
        <w:t>2941</w:t>
      </w:r>
      <w:r w:rsidRPr="00AB492F">
        <w:rPr>
          <w:sz w:val="28"/>
          <w:szCs w:val="28"/>
        </w:rPr>
        <w:t>.</w:t>
      </w:r>
    </w:p>
    <w:p w:rsidR="00D16203" w:rsidRPr="00AB492F" w:rsidRDefault="00D16203" w:rsidP="00814BDE">
      <w:pPr>
        <w:pStyle w:val="61"/>
        <w:ind w:firstLine="708"/>
      </w:pPr>
      <w:r w:rsidRPr="00AB492F">
        <w:t>10.</w:t>
      </w:r>
      <w:r w:rsidRPr="00AB492F">
        <w:tab/>
        <w:t>В Управлении Федерального казначейства по Челябинской области администрации округа открыты лицевые (расчетные) счета:</w:t>
      </w:r>
    </w:p>
    <w:p w:rsidR="00D16203" w:rsidRPr="006B1EE1" w:rsidRDefault="00D16203" w:rsidP="00814BDE">
      <w:pPr>
        <w:pStyle w:val="61"/>
      </w:pPr>
      <w:r w:rsidRPr="006B1EE1">
        <w:tab/>
        <w:t>–</w:t>
      </w:r>
      <w:r w:rsidRPr="006B1EE1">
        <w:tab/>
        <w:t>счет для учета операций с бюджетными субсидиями на выполнение муниципального задания и учета операций по внебюджетной деятельности;</w:t>
      </w:r>
    </w:p>
    <w:p w:rsidR="00D16203" w:rsidRPr="00AB492F" w:rsidRDefault="00D16203" w:rsidP="00814BDE">
      <w:pPr>
        <w:pStyle w:val="91"/>
        <w:ind w:firstLine="0"/>
      </w:pPr>
      <w:r w:rsidRPr="006B1EE1">
        <w:tab/>
        <w:t>–</w:t>
      </w:r>
      <w:r w:rsidRPr="006B1EE1">
        <w:tab/>
        <w:t xml:space="preserve">счет для учета операций с целевыми (иными) субсидиями, которые носят целевой характер </w:t>
      </w:r>
      <w:r w:rsidRPr="00AB492F">
        <w:t>направления.</w:t>
      </w:r>
    </w:p>
    <w:p w:rsidR="00BF74DE" w:rsidRPr="00296E8D" w:rsidRDefault="00D16203" w:rsidP="00814BDE">
      <w:pPr>
        <w:jc w:val="both"/>
        <w:rPr>
          <w:sz w:val="28"/>
          <w:szCs w:val="28"/>
        </w:rPr>
      </w:pPr>
      <w:r w:rsidRPr="00AB492F">
        <w:tab/>
      </w:r>
      <w:r w:rsidRPr="00AB492F">
        <w:rPr>
          <w:sz w:val="28"/>
          <w:szCs w:val="28"/>
        </w:rPr>
        <w:t>11.</w:t>
      </w:r>
      <w:r w:rsidRPr="00AB492F">
        <w:rPr>
          <w:sz w:val="28"/>
          <w:szCs w:val="28"/>
        </w:rPr>
        <w:tab/>
      </w:r>
      <w:r w:rsidR="00BF74DE" w:rsidRPr="00AB492F">
        <w:rPr>
          <w:sz w:val="28"/>
          <w:szCs w:val="28"/>
        </w:rPr>
        <w:t>В 201</w:t>
      </w:r>
      <w:r w:rsidR="0035725C">
        <w:rPr>
          <w:sz w:val="28"/>
          <w:szCs w:val="28"/>
        </w:rPr>
        <w:t>8</w:t>
      </w:r>
      <w:r w:rsidR="00BF74DE" w:rsidRPr="00AB492F">
        <w:rPr>
          <w:sz w:val="28"/>
          <w:szCs w:val="28"/>
        </w:rPr>
        <w:t xml:space="preserve"> году и текущем периоде 201</w:t>
      </w:r>
      <w:r w:rsidR="0035725C">
        <w:rPr>
          <w:sz w:val="28"/>
          <w:szCs w:val="28"/>
        </w:rPr>
        <w:t>9</w:t>
      </w:r>
      <w:r w:rsidR="00BF74DE" w:rsidRPr="00AB492F">
        <w:rPr>
          <w:sz w:val="28"/>
          <w:szCs w:val="28"/>
        </w:rPr>
        <w:t xml:space="preserve"> года Учреждение осуществляет образовательную деятельность на основании бессрочной лицензии Министерства образования и науки Челябинской </w:t>
      </w:r>
      <w:r w:rsidR="00BF74DE" w:rsidRPr="00D00035">
        <w:rPr>
          <w:sz w:val="28"/>
          <w:szCs w:val="28"/>
        </w:rPr>
        <w:t xml:space="preserve">области </w:t>
      </w:r>
      <w:r w:rsidR="00D00035" w:rsidRPr="00D00035">
        <w:rPr>
          <w:sz w:val="28"/>
          <w:szCs w:val="28"/>
        </w:rPr>
        <w:t>(</w:t>
      </w:r>
      <w:r w:rsidR="00BF74DE" w:rsidRPr="00D00035">
        <w:rPr>
          <w:sz w:val="28"/>
          <w:szCs w:val="28"/>
        </w:rPr>
        <w:t xml:space="preserve">от </w:t>
      </w:r>
      <w:r w:rsidR="008F5518" w:rsidRPr="00D00035">
        <w:rPr>
          <w:sz w:val="28"/>
          <w:szCs w:val="28"/>
        </w:rPr>
        <w:t>2</w:t>
      </w:r>
      <w:r w:rsidR="00D00035" w:rsidRPr="00D00035">
        <w:rPr>
          <w:sz w:val="28"/>
          <w:szCs w:val="28"/>
        </w:rPr>
        <w:t>2</w:t>
      </w:r>
      <w:r w:rsidR="00BF74DE" w:rsidRPr="00D00035">
        <w:rPr>
          <w:sz w:val="28"/>
          <w:szCs w:val="28"/>
        </w:rPr>
        <w:t>.0</w:t>
      </w:r>
      <w:r w:rsidR="00D00035" w:rsidRPr="00D00035">
        <w:rPr>
          <w:sz w:val="28"/>
          <w:szCs w:val="28"/>
        </w:rPr>
        <w:t>3</w:t>
      </w:r>
      <w:r w:rsidR="00BF74DE" w:rsidRPr="00D00035">
        <w:rPr>
          <w:sz w:val="28"/>
          <w:szCs w:val="28"/>
        </w:rPr>
        <w:t>.201</w:t>
      </w:r>
      <w:r w:rsidR="008F5518" w:rsidRPr="00D00035">
        <w:rPr>
          <w:sz w:val="28"/>
          <w:szCs w:val="28"/>
        </w:rPr>
        <w:t>2</w:t>
      </w:r>
      <w:r w:rsidR="00BF74DE" w:rsidRPr="00D00035">
        <w:rPr>
          <w:sz w:val="28"/>
          <w:szCs w:val="28"/>
        </w:rPr>
        <w:t xml:space="preserve"> №</w:t>
      </w:r>
      <w:r w:rsidR="00BF74DE" w:rsidRPr="00D00035">
        <w:rPr>
          <w:sz w:val="28"/>
          <w:szCs w:val="28"/>
          <w:lang w:val="en-US"/>
        </w:rPr>
        <w:t> </w:t>
      </w:r>
      <w:r w:rsidR="008F5518" w:rsidRPr="00D00035">
        <w:rPr>
          <w:sz w:val="28"/>
          <w:szCs w:val="28"/>
        </w:rPr>
        <w:t>9</w:t>
      </w:r>
      <w:r w:rsidR="00D00035" w:rsidRPr="00D00035">
        <w:rPr>
          <w:sz w:val="28"/>
          <w:szCs w:val="28"/>
        </w:rPr>
        <w:t>553</w:t>
      </w:r>
      <w:r w:rsidR="00BF74DE" w:rsidRPr="00D00035">
        <w:rPr>
          <w:sz w:val="28"/>
          <w:szCs w:val="28"/>
        </w:rPr>
        <w:t xml:space="preserve"> серия </w:t>
      </w:r>
      <w:r w:rsidR="008F5518" w:rsidRPr="00D00035">
        <w:rPr>
          <w:sz w:val="28"/>
          <w:szCs w:val="28"/>
        </w:rPr>
        <w:t>А</w:t>
      </w:r>
      <w:r w:rsidR="00BF74DE" w:rsidRPr="00D00035">
        <w:rPr>
          <w:sz w:val="28"/>
          <w:szCs w:val="28"/>
        </w:rPr>
        <w:t xml:space="preserve"> №</w:t>
      </w:r>
      <w:r w:rsidR="00BF74DE" w:rsidRPr="00D00035">
        <w:rPr>
          <w:sz w:val="28"/>
          <w:szCs w:val="28"/>
          <w:lang w:val="en-US"/>
        </w:rPr>
        <w:t> </w:t>
      </w:r>
      <w:r w:rsidR="00BF74DE" w:rsidRPr="00D00035">
        <w:rPr>
          <w:sz w:val="28"/>
          <w:szCs w:val="28"/>
        </w:rPr>
        <w:t>0002</w:t>
      </w:r>
      <w:r w:rsidR="00D00035" w:rsidRPr="00D00035">
        <w:rPr>
          <w:sz w:val="28"/>
          <w:szCs w:val="28"/>
        </w:rPr>
        <w:t>728</w:t>
      </w:r>
      <w:r w:rsidR="00BF74DE" w:rsidRPr="00D00035">
        <w:rPr>
          <w:sz w:val="28"/>
          <w:szCs w:val="28"/>
        </w:rPr>
        <w:t>) по заявлен</w:t>
      </w:r>
      <w:r w:rsidR="00BF74DE" w:rsidRPr="00AB492F">
        <w:rPr>
          <w:sz w:val="28"/>
          <w:szCs w:val="28"/>
        </w:rPr>
        <w:t xml:space="preserve">ным к государственной аккредитации Министерства образования и науки Челябинской области образовательным программам </w:t>
      </w:r>
      <w:r w:rsidR="00BF74DE" w:rsidRPr="00296E8D">
        <w:rPr>
          <w:sz w:val="28"/>
          <w:szCs w:val="28"/>
        </w:rPr>
        <w:t xml:space="preserve">(свидетельство от </w:t>
      </w:r>
      <w:r w:rsidR="00220D61" w:rsidRPr="00296E8D">
        <w:rPr>
          <w:sz w:val="28"/>
          <w:szCs w:val="28"/>
        </w:rPr>
        <w:t>22</w:t>
      </w:r>
      <w:r w:rsidR="00BF74DE" w:rsidRPr="00296E8D">
        <w:rPr>
          <w:sz w:val="28"/>
          <w:szCs w:val="28"/>
        </w:rPr>
        <w:t>.</w:t>
      </w:r>
      <w:r w:rsidR="00296E8D" w:rsidRPr="00296E8D">
        <w:rPr>
          <w:sz w:val="28"/>
          <w:szCs w:val="28"/>
        </w:rPr>
        <w:t>03</w:t>
      </w:r>
      <w:r w:rsidR="00220D61" w:rsidRPr="00296E8D">
        <w:rPr>
          <w:sz w:val="28"/>
          <w:szCs w:val="28"/>
        </w:rPr>
        <w:t>.201</w:t>
      </w:r>
      <w:r w:rsidR="00296E8D" w:rsidRPr="00296E8D">
        <w:rPr>
          <w:sz w:val="28"/>
          <w:szCs w:val="28"/>
        </w:rPr>
        <w:t>2</w:t>
      </w:r>
      <w:r w:rsidR="00BF74DE" w:rsidRPr="00296E8D">
        <w:rPr>
          <w:sz w:val="28"/>
          <w:szCs w:val="28"/>
        </w:rPr>
        <w:t xml:space="preserve"> серии 74</w:t>
      </w:r>
      <w:r w:rsidR="00296E8D" w:rsidRPr="00296E8D">
        <w:rPr>
          <w:sz w:val="28"/>
          <w:szCs w:val="28"/>
        </w:rPr>
        <w:t xml:space="preserve"> ПО</w:t>
      </w:r>
      <w:r w:rsidR="00BF74DE" w:rsidRPr="00296E8D">
        <w:rPr>
          <w:sz w:val="28"/>
          <w:szCs w:val="28"/>
        </w:rPr>
        <w:t>1 №</w:t>
      </w:r>
      <w:r w:rsidR="00BF74DE" w:rsidRPr="00296E8D">
        <w:rPr>
          <w:sz w:val="28"/>
          <w:szCs w:val="28"/>
          <w:lang w:val="en-US"/>
        </w:rPr>
        <w:t> </w:t>
      </w:r>
      <w:r w:rsidR="00BF74DE" w:rsidRPr="00296E8D">
        <w:rPr>
          <w:sz w:val="28"/>
          <w:szCs w:val="28"/>
        </w:rPr>
        <w:t>000</w:t>
      </w:r>
      <w:r w:rsidR="00296E8D" w:rsidRPr="00296E8D">
        <w:rPr>
          <w:sz w:val="28"/>
          <w:szCs w:val="28"/>
        </w:rPr>
        <w:t>4323</w:t>
      </w:r>
      <w:r w:rsidR="00BF74DE" w:rsidRPr="00296E8D">
        <w:rPr>
          <w:sz w:val="28"/>
          <w:szCs w:val="28"/>
        </w:rPr>
        <w:t>).</w:t>
      </w:r>
    </w:p>
    <w:p w:rsidR="00D16203" w:rsidRPr="00AB492F" w:rsidRDefault="00D16203" w:rsidP="00814BDE">
      <w:pPr>
        <w:pStyle w:val="81"/>
      </w:pPr>
      <w:r w:rsidRPr="00AB492F">
        <w:tab/>
        <w:t>12.</w:t>
      </w:r>
      <w:r w:rsidRPr="00AB492F">
        <w:tab/>
        <w:t>Лица, ответственные за финансово-хозяйственную деятельность                                            в 201</w:t>
      </w:r>
      <w:r w:rsidR="0035725C">
        <w:t>8</w:t>
      </w:r>
      <w:r w:rsidRPr="00AB492F">
        <w:t xml:space="preserve"> году и текущем периоде 201</w:t>
      </w:r>
      <w:r w:rsidR="0035725C">
        <w:t>9</w:t>
      </w:r>
      <w:r w:rsidRPr="00AB492F">
        <w:t xml:space="preserve"> года:</w:t>
      </w:r>
    </w:p>
    <w:p w:rsidR="00D16203" w:rsidRPr="004B36C4" w:rsidRDefault="00D16203" w:rsidP="00814BDE">
      <w:pPr>
        <w:jc w:val="both"/>
        <w:rPr>
          <w:sz w:val="28"/>
          <w:szCs w:val="28"/>
        </w:rPr>
      </w:pPr>
      <w:r w:rsidRPr="004B36C4">
        <w:rPr>
          <w:sz w:val="28"/>
          <w:szCs w:val="28"/>
        </w:rPr>
        <w:tab/>
        <w:t>–</w:t>
      </w:r>
      <w:r w:rsidRPr="004B36C4">
        <w:rPr>
          <w:sz w:val="28"/>
          <w:szCs w:val="28"/>
        </w:rPr>
        <w:tab/>
      </w:r>
      <w:r w:rsidR="00BF74DE" w:rsidRPr="004B36C4">
        <w:rPr>
          <w:sz w:val="28"/>
          <w:szCs w:val="28"/>
        </w:rPr>
        <w:t>директор</w:t>
      </w:r>
      <w:r w:rsidRPr="004B36C4">
        <w:rPr>
          <w:sz w:val="28"/>
          <w:szCs w:val="28"/>
        </w:rPr>
        <w:t xml:space="preserve"> (распоряжение от </w:t>
      </w:r>
      <w:r w:rsidR="004B36C4" w:rsidRPr="006D374A">
        <w:rPr>
          <w:sz w:val="28"/>
          <w:szCs w:val="28"/>
        </w:rPr>
        <w:t>27</w:t>
      </w:r>
      <w:r w:rsidR="000C3355" w:rsidRPr="006D374A">
        <w:rPr>
          <w:sz w:val="28"/>
          <w:szCs w:val="28"/>
        </w:rPr>
        <w:t>.</w:t>
      </w:r>
      <w:r w:rsidR="004B36C4" w:rsidRPr="006D374A">
        <w:rPr>
          <w:sz w:val="28"/>
          <w:szCs w:val="28"/>
        </w:rPr>
        <w:t>1</w:t>
      </w:r>
      <w:r w:rsidR="00E94D76" w:rsidRPr="006D374A">
        <w:rPr>
          <w:sz w:val="28"/>
          <w:szCs w:val="28"/>
        </w:rPr>
        <w:t>1</w:t>
      </w:r>
      <w:r w:rsidR="000C3355" w:rsidRPr="006D374A">
        <w:rPr>
          <w:sz w:val="28"/>
          <w:szCs w:val="28"/>
        </w:rPr>
        <w:t>.20</w:t>
      </w:r>
      <w:r w:rsidR="004B36C4" w:rsidRPr="006D374A">
        <w:rPr>
          <w:sz w:val="28"/>
          <w:szCs w:val="28"/>
        </w:rPr>
        <w:t>02</w:t>
      </w:r>
      <w:r w:rsidRPr="006D374A">
        <w:rPr>
          <w:sz w:val="28"/>
          <w:szCs w:val="28"/>
        </w:rPr>
        <w:t xml:space="preserve"> №</w:t>
      </w:r>
      <w:r w:rsidRPr="006D374A">
        <w:rPr>
          <w:sz w:val="28"/>
          <w:szCs w:val="28"/>
          <w:lang w:val="en-US"/>
        </w:rPr>
        <w:t> </w:t>
      </w:r>
      <w:r w:rsidR="004B36C4" w:rsidRPr="006D374A">
        <w:rPr>
          <w:sz w:val="28"/>
          <w:szCs w:val="28"/>
        </w:rPr>
        <w:t>1088-р</w:t>
      </w:r>
      <w:r w:rsidR="009C1E76" w:rsidRPr="006D374A">
        <w:rPr>
          <w:sz w:val="28"/>
          <w:szCs w:val="28"/>
        </w:rPr>
        <w:t>)</w:t>
      </w:r>
      <w:r w:rsidR="00E94D76" w:rsidRPr="006D374A">
        <w:rPr>
          <w:sz w:val="28"/>
          <w:szCs w:val="28"/>
        </w:rPr>
        <w:t xml:space="preserve"> </w:t>
      </w:r>
      <w:r w:rsidR="00E94D76" w:rsidRPr="004B36C4">
        <w:rPr>
          <w:sz w:val="28"/>
          <w:szCs w:val="28"/>
        </w:rPr>
        <w:t>по настоящее время</w:t>
      </w:r>
      <w:r w:rsidRPr="004B36C4">
        <w:rPr>
          <w:sz w:val="28"/>
          <w:szCs w:val="28"/>
        </w:rPr>
        <w:t>;</w:t>
      </w:r>
    </w:p>
    <w:p w:rsidR="00D16203" w:rsidRPr="004B36C4" w:rsidRDefault="00220D61" w:rsidP="004B36C4">
      <w:pPr>
        <w:pStyle w:val="a7"/>
      </w:pPr>
      <w:r w:rsidRPr="004B36C4">
        <w:tab/>
        <w:t>–</w:t>
      </w:r>
      <w:r w:rsidRPr="004B36C4">
        <w:tab/>
        <w:t xml:space="preserve">главный бухгалтер (приказ от </w:t>
      </w:r>
      <w:r w:rsidR="00296E8D" w:rsidRPr="004B36C4">
        <w:t>15</w:t>
      </w:r>
      <w:r w:rsidRPr="004B36C4">
        <w:t>.</w:t>
      </w:r>
      <w:r w:rsidR="00296E8D" w:rsidRPr="004B36C4">
        <w:t>09</w:t>
      </w:r>
      <w:r w:rsidRPr="004B36C4">
        <w:t>.201</w:t>
      </w:r>
      <w:r w:rsidR="00296E8D" w:rsidRPr="004B36C4">
        <w:t>0</w:t>
      </w:r>
      <w:r w:rsidRPr="004B36C4">
        <w:t xml:space="preserve"> №</w:t>
      </w:r>
      <w:r w:rsidR="007D6CD2" w:rsidRPr="004B36C4">
        <w:t> </w:t>
      </w:r>
      <w:r w:rsidR="00296E8D" w:rsidRPr="004B36C4">
        <w:t xml:space="preserve">45 </w:t>
      </w:r>
      <w:proofErr w:type="spellStart"/>
      <w:r w:rsidR="00296E8D" w:rsidRPr="004B36C4">
        <w:t>лс</w:t>
      </w:r>
      <w:proofErr w:type="spellEnd"/>
      <w:r w:rsidR="005113EF">
        <w:t>)</w:t>
      </w:r>
      <w:r w:rsidR="004B36C4" w:rsidRPr="004B36C4">
        <w:t xml:space="preserve"> </w:t>
      </w:r>
      <w:r w:rsidR="00D16203" w:rsidRPr="004B36C4">
        <w:t>по настоящее время.</w:t>
      </w:r>
    </w:p>
    <w:p w:rsidR="00D16203" w:rsidRPr="00AB492F" w:rsidRDefault="00D16203" w:rsidP="00814BDE">
      <w:pPr>
        <w:pStyle w:val="81"/>
        <w:rPr>
          <w:sz w:val="16"/>
          <w:szCs w:val="16"/>
        </w:rPr>
      </w:pPr>
    </w:p>
    <w:p w:rsidR="00D16203" w:rsidRPr="00AB492F" w:rsidRDefault="00D16203" w:rsidP="00814BDE">
      <w:pPr>
        <w:jc w:val="both"/>
        <w:outlineLvl w:val="0"/>
        <w:rPr>
          <w:b/>
          <w:bCs/>
          <w:sz w:val="28"/>
          <w:szCs w:val="28"/>
        </w:rPr>
      </w:pPr>
      <w:r w:rsidRPr="00AB492F">
        <w:rPr>
          <w:b/>
          <w:bCs/>
          <w:sz w:val="28"/>
          <w:szCs w:val="28"/>
        </w:rPr>
        <w:t>2.</w:t>
      </w:r>
      <w:r w:rsidRPr="00AB492F">
        <w:rPr>
          <w:b/>
          <w:bCs/>
          <w:sz w:val="28"/>
          <w:szCs w:val="28"/>
        </w:rPr>
        <w:tab/>
        <w:t>Проверка исполнения плана финансово–хозяйственной деятельности</w:t>
      </w:r>
    </w:p>
    <w:p w:rsidR="00D16203" w:rsidRPr="00AB492F" w:rsidRDefault="00D16203" w:rsidP="00814BDE">
      <w:pPr>
        <w:jc w:val="both"/>
        <w:outlineLvl w:val="0"/>
        <w:rPr>
          <w:bCs/>
          <w:sz w:val="16"/>
          <w:szCs w:val="16"/>
        </w:rPr>
      </w:pPr>
    </w:p>
    <w:p w:rsidR="00D16203" w:rsidRPr="006D374A" w:rsidRDefault="00D16203" w:rsidP="00814BDE">
      <w:pPr>
        <w:pStyle w:val="91"/>
        <w:ind w:firstLine="0"/>
      </w:pPr>
      <w:r w:rsidRPr="00AB492F">
        <w:tab/>
        <w:t>1.</w:t>
      </w:r>
      <w:r w:rsidRPr="00AB492F">
        <w:tab/>
        <w:t>В 201</w:t>
      </w:r>
      <w:r w:rsidR="004810D9">
        <w:t>8</w:t>
      </w:r>
      <w:r w:rsidRPr="00AB492F">
        <w:t xml:space="preserve"> году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 субсидии на иные цели, не связанные с финансовым обеспечением выполнения </w:t>
      </w:r>
      <w:r w:rsidRPr="006D374A">
        <w:t xml:space="preserve">муниципального задания, </w:t>
      </w:r>
      <w:r w:rsidRPr="006D374A">
        <w:rPr>
          <w:rStyle w:val="26"/>
        </w:rPr>
        <w:t xml:space="preserve">в соответствии с заключенными с </w:t>
      </w:r>
      <w:r w:rsidRPr="006D374A">
        <w:t xml:space="preserve">главным распорядителем бюджетных средств – Управлением образования </w:t>
      </w:r>
      <w:r w:rsidR="005D35C9" w:rsidRPr="006D374A">
        <w:t xml:space="preserve">администрации округа </w:t>
      </w:r>
      <w:r w:rsidRPr="006D374A">
        <w:rPr>
          <w:rStyle w:val="36"/>
          <w:sz w:val="28"/>
        </w:rPr>
        <w:t>соглашений</w:t>
      </w:r>
      <w:r w:rsidRPr="006D374A">
        <w:t>.</w:t>
      </w:r>
    </w:p>
    <w:p w:rsidR="00D16203" w:rsidRPr="006D374A" w:rsidRDefault="00D16203" w:rsidP="00814BDE">
      <w:pPr>
        <w:pStyle w:val="23"/>
        <w:spacing w:after="0" w:line="240" w:lineRule="auto"/>
        <w:ind w:left="0"/>
        <w:jc w:val="both"/>
        <w:rPr>
          <w:sz w:val="28"/>
          <w:szCs w:val="28"/>
        </w:rPr>
      </w:pPr>
      <w:r w:rsidRPr="006D374A">
        <w:rPr>
          <w:sz w:val="28"/>
          <w:szCs w:val="28"/>
        </w:rPr>
        <w:tab/>
        <w:t>2.</w:t>
      </w:r>
      <w:r w:rsidRPr="006D374A">
        <w:rPr>
          <w:sz w:val="28"/>
          <w:szCs w:val="28"/>
        </w:rPr>
        <w:tab/>
        <w:t>Источником поступления доходов по вышеуказанным субсидиям являлись средства областного и местного бюджетов (в виде субвенций и субсидий), направляемые на выплату заработной платы работникам и содержание имущества Учреждения.</w:t>
      </w:r>
    </w:p>
    <w:p w:rsidR="00D16203" w:rsidRPr="006D374A" w:rsidRDefault="00D16203" w:rsidP="00814BDE">
      <w:pPr>
        <w:pStyle w:val="51"/>
      </w:pPr>
      <w:r w:rsidRPr="006D374A">
        <w:tab/>
        <w:t>3.</w:t>
      </w:r>
      <w:r w:rsidRPr="006D374A">
        <w:tab/>
      </w:r>
      <w:r w:rsidRPr="006D374A">
        <w:rPr>
          <w:rStyle w:val="26"/>
        </w:rPr>
        <w:t>Исполнение плана финансово-хозяйственной</w:t>
      </w:r>
      <w:r w:rsidRPr="006D374A">
        <w:t xml:space="preserve"> деятельности за 201</w:t>
      </w:r>
      <w:r w:rsidR="004810D9" w:rsidRPr="006D374A">
        <w:t>8</w:t>
      </w:r>
      <w:r w:rsidRPr="006D374A">
        <w:t xml:space="preserve"> год:</w:t>
      </w:r>
    </w:p>
    <w:p w:rsidR="00D16203" w:rsidRPr="006D374A" w:rsidRDefault="00D16203" w:rsidP="00814BDE">
      <w:pPr>
        <w:pStyle w:val="51"/>
        <w:rPr>
          <w:rStyle w:val="26"/>
        </w:rPr>
      </w:pPr>
      <w:r w:rsidRPr="006D374A">
        <w:rPr>
          <w:rStyle w:val="26"/>
        </w:rPr>
        <w:tab/>
        <w:t>3.1.</w:t>
      </w:r>
      <w:r w:rsidRPr="006D374A">
        <w:rPr>
          <w:rStyle w:val="26"/>
        </w:rPr>
        <w:tab/>
      </w:r>
      <w:r w:rsidRPr="006D374A">
        <w:t xml:space="preserve">В соответствии с планом финансово-хозяйственной деятельности         </w:t>
      </w:r>
      <w:r w:rsidR="001C6BCE" w:rsidRPr="006D374A">
        <w:t xml:space="preserve">               </w:t>
      </w:r>
      <w:r w:rsidRPr="006D374A">
        <w:t>на 201</w:t>
      </w:r>
      <w:r w:rsidR="004810D9" w:rsidRPr="006D374A">
        <w:t>8</w:t>
      </w:r>
      <w:r w:rsidRPr="006D374A">
        <w:t xml:space="preserve"> год объем субсидии на финансовое обеспечение выполнения </w:t>
      </w:r>
      <w:r w:rsidRPr="006D374A">
        <w:lastRenderedPageBreak/>
        <w:t xml:space="preserve">муниципального задания определен и доведен до Учреждения в сумме </w:t>
      </w:r>
      <w:r w:rsidR="00F31741" w:rsidRPr="006D374A">
        <w:t xml:space="preserve">         </w:t>
      </w:r>
      <w:r w:rsidR="00596639" w:rsidRPr="006D374A">
        <w:t>45 818,24</w:t>
      </w:r>
      <w:r w:rsidRPr="006D374A">
        <w:t xml:space="preserve"> </w:t>
      </w:r>
      <w:r w:rsidRPr="006D374A">
        <w:rPr>
          <w:rStyle w:val="26"/>
        </w:rPr>
        <w:t>тыс. </w:t>
      </w:r>
      <w:r w:rsidRPr="006D374A">
        <w:t>рублей.</w:t>
      </w:r>
      <w:r w:rsidR="0000292E" w:rsidRPr="006D374A">
        <w:t xml:space="preserve"> Фактически </w:t>
      </w:r>
      <w:r w:rsidR="0000292E" w:rsidRPr="006D374A">
        <w:rPr>
          <w:rStyle w:val="26"/>
        </w:rPr>
        <w:t xml:space="preserve">поступило доходов в </w:t>
      </w:r>
      <w:r w:rsidR="0000292E" w:rsidRPr="006D374A">
        <w:rPr>
          <w:rStyle w:val="52"/>
        </w:rPr>
        <w:t xml:space="preserve">сумме </w:t>
      </w:r>
      <w:r w:rsidR="00596639" w:rsidRPr="006D374A">
        <w:rPr>
          <w:rStyle w:val="52"/>
        </w:rPr>
        <w:t>47 809,78</w:t>
      </w:r>
      <w:r w:rsidR="0000292E" w:rsidRPr="006D374A">
        <w:rPr>
          <w:rStyle w:val="52"/>
        </w:rPr>
        <w:t xml:space="preserve"> </w:t>
      </w:r>
      <w:r w:rsidR="0000292E" w:rsidRPr="006D374A">
        <w:rPr>
          <w:bCs/>
        </w:rPr>
        <w:t>тыс.</w:t>
      </w:r>
      <w:r w:rsidR="005D35C9" w:rsidRPr="006D374A">
        <w:rPr>
          <w:bCs/>
        </w:rPr>
        <w:t> </w:t>
      </w:r>
      <w:r w:rsidR="0000292E" w:rsidRPr="006D374A">
        <w:rPr>
          <w:rStyle w:val="52"/>
        </w:rPr>
        <w:t>рублей (</w:t>
      </w:r>
      <w:r w:rsidR="0000292E" w:rsidRPr="006D374A">
        <w:rPr>
          <w:rStyle w:val="26"/>
        </w:rPr>
        <w:t>с учетом остатка на 01.01.201</w:t>
      </w:r>
      <w:r w:rsidR="00596639" w:rsidRPr="006D374A">
        <w:rPr>
          <w:rStyle w:val="26"/>
        </w:rPr>
        <w:t>8</w:t>
      </w:r>
      <w:r w:rsidR="0000292E" w:rsidRPr="006D374A">
        <w:rPr>
          <w:rStyle w:val="26"/>
        </w:rPr>
        <w:t xml:space="preserve"> – </w:t>
      </w:r>
      <w:r w:rsidR="006923B3" w:rsidRPr="006D374A">
        <w:rPr>
          <w:rStyle w:val="52"/>
        </w:rPr>
        <w:t>1 991,54</w:t>
      </w:r>
      <w:r w:rsidR="0000292E" w:rsidRPr="006D374A">
        <w:rPr>
          <w:rStyle w:val="52"/>
        </w:rPr>
        <w:t xml:space="preserve"> тыс.</w:t>
      </w:r>
      <w:r w:rsidR="005D35C9" w:rsidRPr="006D374A">
        <w:rPr>
          <w:rStyle w:val="52"/>
        </w:rPr>
        <w:t> </w:t>
      </w:r>
      <w:r w:rsidR="0000292E" w:rsidRPr="006D374A">
        <w:rPr>
          <w:rStyle w:val="52"/>
        </w:rPr>
        <w:t xml:space="preserve">рублей) или </w:t>
      </w:r>
      <w:r w:rsidR="006923B3" w:rsidRPr="006D374A">
        <w:rPr>
          <w:rStyle w:val="52"/>
        </w:rPr>
        <w:t>98,2</w:t>
      </w:r>
      <w:r w:rsidR="0000292E" w:rsidRPr="006D374A">
        <w:rPr>
          <w:rStyle w:val="52"/>
        </w:rPr>
        <w:t xml:space="preserve">% </w:t>
      </w:r>
      <w:r w:rsidR="005D35C9" w:rsidRPr="006D374A">
        <w:rPr>
          <w:rStyle w:val="52"/>
        </w:rPr>
        <w:t xml:space="preserve">         </w:t>
      </w:r>
      <w:r w:rsidR="0000292E" w:rsidRPr="006D374A">
        <w:rPr>
          <w:rStyle w:val="52"/>
        </w:rPr>
        <w:t>от</w:t>
      </w:r>
      <w:r w:rsidR="0000292E" w:rsidRPr="006D374A">
        <w:t xml:space="preserve"> плановых назначений. </w:t>
      </w:r>
      <w:r w:rsidRPr="006D374A">
        <w:t xml:space="preserve">По данным отчета об исполнении плана финансово-хозяйственной деятельности </w:t>
      </w:r>
      <w:r w:rsidRPr="006D374A">
        <w:rPr>
          <w:rStyle w:val="26"/>
        </w:rPr>
        <w:t>за 201</w:t>
      </w:r>
      <w:r w:rsidR="00596639" w:rsidRPr="006D374A">
        <w:rPr>
          <w:rStyle w:val="26"/>
        </w:rPr>
        <w:t>8</w:t>
      </w:r>
      <w:r w:rsidRPr="006D374A">
        <w:rPr>
          <w:rStyle w:val="26"/>
        </w:rPr>
        <w:t xml:space="preserve"> год (ф.</w:t>
      </w:r>
      <w:r w:rsidRPr="006D374A">
        <w:rPr>
          <w:lang w:val="en-US"/>
        </w:rPr>
        <w:t> </w:t>
      </w:r>
      <w:r w:rsidRPr="006D374A">
        <w:rPr>
          <w:rStyle w:val="26"/>
        </w:rPr>
        <w:t>0503737</w:t>
      </w:r>
      <w:r w:rsidRPr="006D374A">
        <w:t>)</w:t>
      </w:r>
      <w:r w:rsidRPr="006D374A">
        <w:rPr>
          <w:rStyle w:val="26"/>
        </w:rPr>
        <w:t xml:space="preserve"> </w:t>
      </w:r>
      <w:r w:rsidRPr="006D374A">
        <w:t xml:space="preserve">кассовые расходы </w:t>
      </w:r>
      <w:r w:rsidR="005D35C9" w:rsidRPr="006D374A">
        <w:t xml:space="preserve">                   </w:t>
      </w:r>
      <w:r w:rsidRPr="006D374A">
        <w:t xml:space="preserve">по исполнению муниципального задания </w:t>
      </w:r>
      <w:r w:rsidRPr="006D374A">
        <w:rPr>
          <w:rStyle w:val="26"/>
        </w:rPr>
        <w:t xml:space="preserve">составили </w:t>
      </w:r>
      <w:r w:rsidR="00596639" w:rsidRPr="006D374A">
        <w:t>47 809,78</w:t>
      </w:r>
      <w:r w:rsidR="00BB0025" w:rsidRPr="006D374A">
        <w:t xml:space="preserve"> </w:t>
      </w:r>
      <w:r w:rsidRPr="006D374A">
        <w:rPr>
          <w:rStyle w:val="26"/>
          <w:lang w:eastAsia="ru-RU"/>
        </w:rPr>
        <w:t>тыс.</w:t>
      </w:r>
      <w:r w:rsidR="005D35C9" w:rsidRPr="006D374A">
        <w:rPr>
          <w:rStyle w:val="26"/>
          <w:lang w:eastAsia="ru-RU"/>
        </w:rPr>
        <w:t> </w:t>
      </w:r>
      <w:r w:rsidRPr="006D374A">
        <w:rPr>
          <w:rStyle w:val="12"/>
          <w:bCs/>
        </w:rPr>
        <w:t xml:space="preserve">рублей или </w:t>
      </w:r>
      <w:r w:rsidR="00596639" w:rsidRPr="006D374A">
        <w:rPr>
          <w:rStyle w:val="12"/>
          <w:bCs/>
        </w:rPr>
        <w:t>98,2</w:t>
      </w:r>
      <w:r w:rsidRPr="006D374A">
        <w:rPr>
          <w:rStyle w:val="12"/>
          <w:bCs/>
        </w:rPr>
        <w:t xml:space="preserve">% </w:t>
      </w:r>
      <w:r w:rsidR="004B4530" w:rsidRPr="006D374A">
        <w:rPr>
          <w:rStyle w:val="26"/>
        </w:rPr>
        <w:t>от плановых назначений:</w:t>
      </w:r>
    </w:p>
    <w:p w:rsidR="00085F6D" w:rsidRPr="006D374A" w:rsidRDefault="00085F6D" w:rsidP="00085F6D">
      <w:pPr>
        <w:pStyle w:val="51"/>
        <w:rPr>
          <w:rStyle w:val="26"/>
          <w:sz w:val="6"/>
          <w:szCs w:val="6"/>
        </w:rPr>
      </w:pPr>
    </w:p>
    <w:p w:rsidR="00085F6D" w:rsidRPr="006D374A" w:rsidRDefault="00085F6D" w:rsidP="00085F6D">
      <w:pPr>
        <w:pStyle w:val="51"/>
        <w:jc w:val="right"/>
        <w:rPr>
          <w:rStyle w:val="26"/>
          <w:sz w:val="18"/>
          <w:szCs w:val="18"/>
        </w:rPr>
      </w:pPr>
      <w:r w:rsidRPr="006D374A">
        <w:rPr>
          <w:rStyle w:val="26"/>
          <w:sz w:val="18"/>
          <w:szCs w:val="18"/>
        </w:rPr>
        <w:t>Таблица № 1 (рублей)</w:t>
      </w:r>
    </w:p>
    <w:tbl>
      <w:tblPr>
        <w:tblW w:w="10206" w:type="dxa"/>
        <w:tblInd w:w="108" w:type="dxa"/>
        <w:tblLook w:val="00A0" w:firstRow="1" w:lastRow="0" w:firstColumn="1" w:lastColumn="0" w:noHBand="0" w:noVBand="0"/>
      </w:tblPr>
      <w:tblGrid>
        <w:gridCol w:w="695"/>
        <w:gridCol w:w="4005"/>
        <w:gridCol w:w="1251"/>
        <w:gridCol w:w="1251"/>
        <w:gridCol w:w="1556"/>
        <w:gridCol w:w="1448"/>
      </w:tblGrid>
      <w:tr w:rsidR="006D374A" w:rsidRPr="006D374A" w:rsidTr="00F31741">
        <w:trPr>
          <w:trHeight w:val="567"/>
          <w:tblHeader/>
        </w:trPr>
        <w:tc>
          <w:tcPr>
            <w:tcW w:w="695" w:type="dxa"/>
            <w:tcBorders>
              <w:top w:val="single" w:sz="12" w:space="0" w:color="auto"/>
              <w:left w:val="single" w:sz="12" w:space="0" w:color="auto"/>
              <w:bottom w:val="single" w:sz="8" w:space="0" w:color="000000"/>
              <w:right w:val="single" w:sz="4" w:space="0" w:color="auto"/>
            </w:tcBorders>
            <w:shd w:val="clear" w:color="000000" w:fill="FFFFFF"/>
          </w:tcPr>
          <w:p w:rsidR="00013423" w:rsidRPr="006D374A" w:rsidRDefault="00013423" w:rsidP="00013423">
            <w:pPr>
              <w:jc w:val="center"/>
              <w:rPr>
                <w:sz w:val="18"/>
                <w:szCs w:val="18"/>
                <w:lang w:eastAsia="ru-RU"/>
              </w:rPr>
            </w:pPr>
            <w:r w:rsidRPr="006D374A">
              <w:rPr>
                <w:sz w:val="18"/>
                <w:szCs w:val="18"/>
                <w:lang w:eastAsia="ru-RU"/>
              </w:rPr>
              <w:t>№ п/п</w:t>
            </w:r>
          </w:p>
        </w:tc>
        <w:tc>
          <w:tcPr>
            <w:tcW w:w="4005" w:type="dxa"/>
            <w:tcBorders>
              <w:top w:val="single" w:sz="12" w:space="0" w:color="auto"/>
              <w:left w:val="single" w:sz="4" w:space="0" w:color="auto"/>
              <w:bottom w:val="single" w:sz="8" w:space="0" w:color="000000"/>
              <w:right w:val="single" w:sz="12" w:space="0" w:color="auto"/>
            </w:tcBorders>
            <w:shd w:val="clear" w:color="000000" w:fill="FFFFFF"/>
          </w:tcPr>
          <w:p w:rsidR="00013423" w:rsidRPr="006D374A" w:rsidRDefault="00013423" w:rsidP="00013423">
            <w:pPr>
              <w:jc w:val="center"/>
              <w:rPr>
                <w:sz w:val="18"/>
                <w:szCs w:val="18"/>
                <w:lang w:eastAsia="ru-RU"/>
              </w:rPr>
            </w:pPr>
            <w:r w:rsidRPr="006D374A">
              <w:rPr>
                <w:sz w:val="18"/>
                <w:szCs w:val="18"/>
                <w:lang w:eastAsia="ru-RU"/>
              </w:rPr>
              <w:t>Наименование показателя</w:t>
            </w:r>
          </w:p>
        </w:tc>
        <w:tc>
          <w:tcPr>
            <w:tcW w:w="1251" w:type="dxa"/>
            <w:tcBorders>
              <w:top w:val="single" w:sz="12" w:space="0" w:color="auto"/>
              <w:left w:val="single" w:sz="12" w:space="0" w:color="auto"/>
              <w:bottom w:val="single" w:sz="8" w:space="0" w:color="000000"/>
              <w:right w:val="single" w:sz="4" w:space="0" w:color="auto"/>
            </w:tcBorders>
            <w:shd w:val="clear" w:color="000000" w:fill="FFFFFF"/>
          </w:tcPr>
          <w:p w:rsidR="00013423" w:rsidRPr="006D374A" w:rsidRDefault="00013423" w:rsidP="00013423">
            <w:pPr>
              <w:jc w:val="center"/>
              <w:rPr>
                <w:sz w:val="18"/>
                <w:szCs w:val="18"/>
                <w:lang w:eastAsia="ru-RU"/>
              </w:rPr>
            </w:pPr>
            <w:r w:rsidRPr="006D374A">
              <w:rPr>
                <w:sz w:val="18"/>
                <w:szCs w:val="18"/>
                <w:lang w:eastAsia="ru-RU"/>
              </w:rPr>
              <w:t>Утверждено плановых назначений</w:t>
            </w:r>
          </w:p>
        </w:tc>
        <w:tc>
          <w:tcPr>
            <w:tcW w:w="1251" w:type="dxa"/>
            <w:tcBorders>
              <w:top w:val="single" w:sz="12" w:space="0" w:color="auto"/>
              <w:left w:val="single" w:sz="4" w:space="0" w:color="auto"/>
              <w:bottom w:val="single" w:sz="8" w:space="0" w:color="000000"/>
              <w:right w:val="single" w:sz="4" w:space="0" w:color="auto"/>
            </w:tcBorders>
            <w:shd w:val="clear" w:color="000000" w:fill="FFFFFF"/>
          </w:tcPr>
          <w:p w:rsidR="00013423" w:rsidRPr="006D374A" w:rsidRDefault="00013423" w:rsidP="00013423">
            <w:pPr>
              <w:jc w:val="center"/>
              <w:rPr>
                <w:sz w:val="18"/>
                <w:szCs w:val="18"/>
                <w:lang w:eastAsia="ru-RU"/>
              </w:rPr>
            </w:pPr>
            <w:r w:rsidRPr="006D374A">
              <w:rPr>
                <w:sz w:val="18"/>
                <w:szCs w:val="18"/>
                <w:lang w:eastAsia="ru-RU"/>
              </w:rPr>
              <w:t>Исполнено плановых назначений</w:t>
            </w:r>
          </w:p>
        </w:tc>
        <w:tc>
          <w:tcPr>
            <w:tcW w:w="1556" w:type="dxa"/>
            <w:tcBorders>
              <w:top w:val="single" w:sz="12" w:space="0" w:color="auto"/>
              <w:left w:val="single" w:sz="4" w:space="0" w:color="auto"/>
              <w:bottom w:val="single" w:sz="4" w:space="0" w:color="auto"/>
              <w:right w:val="single" w:sz="4" w:space="0" w:color="auto"/>
            </w:tcBorders>
            <w:shd w:val="clear" w:color="000000" w:fill="FFFFFF"/>
          </w:tcPr>
          <w:p w:rsidR="00013423" w:rsidRPr="006D374A" w:rsidRDefault="00013423" w:rsidP="00013423">
            <w:pPr>
              <w:jc w:val="center"/>
              <w:rPr>
                <w:sz w:val="18"/>
                <w:szCs w:val="18"/>
                <w:lang w:eastAsia="ru-RU"/>
              </w:rPr>
            </w:pPr>
            <w:r w:rsidRPr="006D374A">
              <w:rPr>
                <w:sz w:val="18"/>
                <w:szCs w:val="18"/>
                <w:lang w:eastAsia="ru-RU"/>
              </w:rPr>
              <w:t>Исполнено назначений,</w:t>
            </w:r>
          </w:p>
          <w:p w:rsidR="00013423" w:rsidRPr="006D374A" w:rsidRDefault="00013423" w:rsidP="00013423">
            <w:pPr>
              <w:jc w:val="center"/>
              <w:rPr>
                <w:sz w:val="18"/>
                <w:szCs w:val="18"/>
                <w:lang w:eastAsia="ru-RU"/>
              </w:rPr>
            </w:pPr>
            <w:r w:rsidRPr="006D374A">
              <w:rPr>
                <w:sz w:val="18"/>
                <w:szCs w:val="18"/>
                <w:lang w:eastAsia="ru-RU"/>
              </w:rPr>
              <w:t>%</w:t>
            </w:r>
          </w:p>
        </w:tc>
        <w:tc>
          <w:tcPr>
            <w:tcW w:w="1448" w:type="dxa"/>
            <w:tcBorders>
              <w:top w:val="single" w:sz="12" w:space="0" w:color="auto"/>
              <w:left w:val="single" w:sz="4" w:space="0" w:color="auto"/>
              <w:right w:val="single" w:sz="12" w:space="0" w:color="auto"/>
            </w:tcBorders>
            <w:shd w:val="clear" w:color="000000" w:fill="FFFFFF"/>
          </w:tcPr>
          <w:p w:rsidR="00013423" w:rsidRPr="006D374A" w:rsidRDefault="00013423" w:rsidP="00013423">
            <w:pPr>
              <w:jc w:val="center"/>
              <w:rPr>
                <w:sz w:val="18"/>
                <w:szCs w:val="18"/>
                <w:lang w:eastAsia="ru-RU"/>
              </w:rPr>
            </w:pPr>
            <w:r w:rsidRPr="006D374A">
              <w:rPr>
                <w:sz w:val="18"/>
                <w:szCs w:val="18"/>
                <w:lang w:eastAsia="ru-RU"/>
              </w:rPr>
              <w:t>Неисполненные назначения,</w:t>
            </w:r>
          </w:p>
          <w:p w:rsidR="00013423" w:rsidRPr="006D374A" w:rsidRDefault="00013423" w:rsidP="00013423">
            <w:pPr>
              <w:jc w:val="center"/>
              <w:rPr>
                <w:sz w:val="18"/>
                <w:szCs w:val="18"/>
                <w:lang w:eastAsia="ru-RU"/>
              </w:rPr>
            </w:pPr>
            <w:r w:rsidRPr="006D374A">
              <w:rPr>
                <w:sz w:val="18"/>
                <w:szCs w:val="18"/>
                <w:lang w:eastAsia="ru-RU"/>
              </w:rPr>
              <w:t>руб.</w:t>
            </w:r>
          </w:p>
        </w:tc>
      </w:tr>
      <w:tr w:rsidR="006D374A" w:rsidRPr="006D374A" w:rsidTr="00013423">
        <w:trPr>
          <w:trHeight w:val="240"/>
        </w:trPr>
        <w:tc>
          <w:tcPr>
            <w:tcW w:w="695" w:type="dxa"/>
            <w:tcBorders>
              <w:top w:val="single" w:sz="12" w:space="0" w:color="auto"/>
              <w:left w:val="single" w:sz="12" w:space="0" w:color="auto"/>
              <w:bottom w:val="single" w:sz="4" w:space="0" w:color="auto"/>
              <w:right w:val="single" w:sz="4" w:space="0" w:color="auto"/>
            </w:tcBorders>
            <w:shd w:val="clear" w:color="000000" w:fill="FFFFFF"/>
            <w:vAlign w:val="center"/>
          </w:tcPr>
          <w:p w:rsidR="00013423" w:rsidRPr="006D374A" w:rsidRDefault="00013423" w:rsidP="00013423">
            <w:pPr>
              <w:jc w:val="center"/>
              <w:rPr>
                <w:b/>
                <w:bCs/>
                <w:sz w:val="18"/>
                <w:szCs w:val="18"/>
                <w:lang w:eastAsia="ru-RU"/>
              </w:rPr>
            </w:pPr>
            <w:r w:rsidRPr="006D374A">
              <w:rPr>
                <w:b/>
                <w:bCs/>
                <w:sz w:val="18"/>
                <w:szCs w:val="18"/>
                <w:lang w:eastAsia="ru-RU"/>
              </w:rPr>
              <w:t>I.</w:t>
            </w:r>
          </w:p>
        </w:tc>
        <w:tc>
          <w:tcPr>
            <w:tcW w:w="4005" w:type="dxa"/>
            <w:tcBorders>
              <w:top w:val="single" w:sz="12" w:space="0" w:color="auto"/>
              <w:left w:val="nil"/>
              <w:bottom w:val="single" w:sz="4" w:space="0" w:color="auto"/>
              <w:right w:val="single" w:sz="12" w:space="0" w:color="auto"/>
            </w:tcBorders>
            <w:shd w:val="clear" w:color="000000" w:fill="FFFFFF"/>
            <w:vAlign w:val="center"/>
          </w:tcPr>
          <w:p w:rsidR="00013423" w:rsidRPr="006D374A" w:rsidRDefault="00013423" w:rsidP="00013423">
            <w:pPr>
              <w:rPr>
                <w:b/>
                <w:bCs/>
                <w:sz w:val="18"/>
                <w:szCs w:val="18"/>
                <w:lang w:eastAsia="ru-RU"/>
              </w:rPr>
            </w:pPr>
            <w:r w:rsidRPr="006D374A">
              <w:rPr>
                <w:b/>
                <w:bCs/>
                <w:sz w:val="18"/>
                <w:szCs w:val="18"/>
                <w:lang w:eastAsia="ru-RU"/>
              </w:rPr>
              <w:t xml:space="preserve">ДОХОДЫ ВСЕГО, в </w:t>
            </w:r>
            <w:proofErr w:type="spellStart"/>
            <w:r w:rsidRPr="006D374A">
              <w:rPr>
                <w:b/>
                <w:bCs/>
                <w:sz w:val="18"/>
                <w:szCs w:val="18"/>
                <w:lang w:eastAsia="ru-RU"/>
              </w:rPr>
              <w:t>т.ч</w:t>
            </w:r>
            <w:proofErr w:type="spellEnd"/>
            <w:r w:rsidRPr="006D374A">
              <w:rPr>
                <w:b/>
                <w:bCs/>
                <w:sz w:val="18"/>
                <w:szCs w:val="18"/>
                <w:lang w:eastAsia="ru-RU"/>
              </w:rPr>
              <w:t>.:</w:t>
            </w:r>
          </w:p>
        </w:tc>
        <w:tc>
          <w:tcPr>
            <w:tcW w:w="1251" w:type="dxa"/>
            <w:tcBorders>
              <w:top w:val="single" w:sz="12" w:space="0" w:color="auto"/>
              <w:left w:val="single" w:sz="12" w:space="0" w:color="auto"/>
              <w:bottom w:val="single" w:sz="4" w:space="0" w:color="auto"/>
              <w:right w:val="single" w:sz="4" w:space="0" w:color="auto"/>
            </w:tcBorders>
            <w:shd w:val="clear" w:color="000000" w:fill="FFFFFF"/>
            <w:vAlign w:val="bottom"/>
          </w:tcPr>
          <w:p w:rsidR="00013423" w:rsidRPr="006D374A" w:rsidRDefault="004D6D5C" w:rsidP="00013423">
            <w:pPr>
              <w:jc w:val="right"/>
              <w:rPr>
                <w:b/>
                <w:bCs/>
                <w:sz w:val="18"/>
                <w:szCs w:val="18"/>
                <w:lang w:eastAsia="ru-RU"/>
              </w:rPr>
            </w:pPr>
            <w:r w:rsidRPr="006D374A">
              <w:rPr>
                <w:b/>
                <w:bCs/>
                <w:sz w:val="18"/>
                <w:szCs w:val="18"/>
                <w:lang w:eastAsia="ru-RU"/>
              </w:rPr>
              <w:t>48 670 649,36</w:t>
            </w:r>
          </w:p>
        </w:tc>
        <w:tc>
          <w:tcPr>
            <w:tcW w:w="1251" w:type="dxa"/>
            <w:tcBorders>
              <w:top w:val="single" w:sz="12" w:space="0" w:color="auto"/>
              <w:left w:val="nil"/>
              <w:bottom w:val="single" w:sz="4" w:space="0" w:color="auto"/>
              <w:right w:val="single" w:sz="12" w:space="0" w:color="auto"/>
            </w:tcBorders>
            <w:vAlign w:val="bottom"/>
          </w:tcPr>
          <w:p w:rsidR="00013423" w:rsidRPr="006D374A" w:rsidRDefault="004D6D5C" w:rsidP="00013423">
            <w:pPr>
              <w:jc w:val="right"/>
              <w:rPr>
                <w:b/>
                <w:bCs/>
                <w:sz w:val="18"/>
                <w:szCs w:val="18"/>
                <w:lang w:eastAsia="ru-RU"/>
              </w:rPr>
            </w:pPr>
            <w:r w:rsidRPr="006D374A">
              <w:rPr>
                <w:b/>
                <w:bCs/>
                <w:sz w:val="18"/>
                <w:szCs w:val="18"/>
                <w:lang w:eastAsia="ru-RU"/>
              </w:rPr>
              <w:t>47 809 778,91</w:t>
            </w:r>
          </w:p>
        </w:tc>
        <w:tc>
          <w:tcPr>
            <w:tcW w:w="1556" w:type="dxa"/>
            <w:tcBorders>
              <w:top w:val="single" w:sz="12" w:space="0" w:color="auto"/>
              <w:left w:val="single" w:sz="12" w:space="0" w:color="auto"/>
              <w:bottom w:val="single" w:sz="4" w:space="0" w:color="auto"/>
              <w:right w:val="single" w:sz="4" w:space="0" w:color="auto"/>
            </w:tcBorders>
            <w:vAlign w:val="bottom"/>
          </w:tcPr>
          <w:p w:rsidR="00013423" w:rsidRPr="006D374A" w:rsidRDefault="00596639" w:rsidP="00013423">
            <w:pPr>
              <w:jc w:val="right"/>
              <w:rPr>
                <w:b/>
                <w:bCs/>
                <w:sz w:val="18"/>
                <w:szCs w:val="18"/>
                <w:lang w:eastAsia="ru-RU"/>
              </w:rPr>
            </w:pPr>
            <w:r w:rsidRPr="006D374A">
              <w:rPr>
                <w:b/>
                <w:bCs/>
                <w:sz w:val="18"/>
                <w:szCs w:val="18"/>
                <w:lang w:eastAsia="ru-RU"/>
              </w:rPr>
              <w:t>98,2</w:t>
            </w:r>
          </w:p>
        </w:tc>
        <w:tc>
          <w:tcPr>
            <w:tcW w:w="1448" w:type="dxa"/>
            <w:tcBorders>
              <w:top w:val="single" w:sz="12" w:space="0" w:color="auto"/>
              <w:left w:val="nil"/>
              <w:bottom w:val="single" w:sz="4" w:space="0" w:color="auto"/>
              <w:right w:val="single" w:sz="12" w:space="0" w:color="auto"/>
            </w:tcBorders>
            <w:vAlign w:val="center"/>
          </w:tcPr>
          <w:p w:rsidR="00013423" w:rsidRPr="006D374A" w:rsidRDefault="00596639" w:rsidP="00013423">
            <w:pPr>
              <w:jc w:val="center"/>
              <w:rPr>
                <w:b/>
                <w:bCs/>
                <w:sz w:val="18"/>
                <w:szCs w:val="18"/>
                <w:lang w:eastAsia="ru-RU"/>
              </w:rPr>
            </w:pPr>
            <w:r w:rsidRPr="006D374A">
              <w:rPr>
                <w:b/>
                <w:bCs/>
                <w:sz w:val="18"/>
                <w:szCs w:val="18"/>
                <w:lang w:eastAsia="ru-RU"/>
              </w:rPr>
              <w:t>860 870,45</w:t>
            </w:r>
          </w:p>
        </w:tc>
      </w:tr>
      <w:tr w:rsidR="006D374A" w:rsidRPr="006D374A" w:rsidTr="00013423">
        <w:trPr>
          <w:trHeight w:val="240"/>
        </w:trPr>
        <w:tc>
          <w:tcPr>
            <w:tcW w:w="695" w:type="dxa"/>
            <w:tcBorders>
              <w:top w:val="single" w:sz="12" w:space="0" w:color="auto"/>
              <w:left w:val="single" w:sz="12" w:space="0" w:color="auto"/>
              <w:bottom w:val="single" w:sz="4" w:space="0" w:color="auto"/>
              <w:right w:val="single" w:sz="4" w:space="0" w:color="auto"/>
            </w:tcBorders>
            <w:shd w:val="clear" w:color="000000" w:fill="FFFFFF"/>
            <w:vAlign w:val="center"/>
          </w:tcPr>
          <w:p w:rsidR="001F23C3" w:rsidRPr="006D374A" w:rsidRDefault="001F23C3" w:rsidP="001F23C3">
            <w:pPr>
              <w:jc w:val="center"/>
              <w:rPr>
                <w:i/>
                <w:iCs/>
                <w:sz w:val="18"/>
                <w:szCs w:val="18"/>
                <w:lang w:eastAsia="ru-RU"/>
              </w:rPr>
            </w:pPr>
            <w:r w:rsidRPr="006D374A">
              <w:rPr>
                <w:i/>
                <w:iCs/>
                <w:sz w:val="18"/>
                <w:szCs w:val="18"/>
                <w:lang w:eastAsia="ru-RU"/>
              </w:rPr>
              <w:t>1.1.</w:t>
            </w:r>
          </w:p>
        </w:tc>
        <w:tc>
          <w:tcPr>
            <w:tcW w:w="4005" w:type="dxa"/>
            <w:tcBorders>
              <w:top w:val="single" w:sz="12" w:space="0" w:color="auto"/>
              <w:left w:val="nil"/>
              <w:bottom w:val="single" w:sz="4" w:space="0" w:color="auto"/>
              <w:right w:val="single" w:sz="12" w:space="0" w:color="auto"/>
            </w:tcBorders>
            <w:shd w:val="clear" w:color="000000" w:fill="FFFFFF"/>
            <w:vAlign w:val="center"/>
          </w:tcPr>
          <w:p w:rsidR="001F23C3" w:rsidRPr="006D374A" w:rsidRDefault="001F23C3" w:rsidP="001F23C3">
            <w:pPr>
              <w:rPr>
                <w:i/>
                <w:iCs/>
                <w:sz w:val="18"/>
                <w:szCs w:val="18"/>
                <w:lang w:eastAsia="ru-RU"/>
              </w:rPr>
            </w:pPr>
            <w:r w:rsidRPr="006D374A">
              <w:rPr>
                <w:i/>
                <w:iCs/>
                <w:sz w:val="18"/>
                <w:szCs w:val="18"/>
                <w:lang w:eastAsia="ru-RU"/>
              </w:rPr>
              <w:t>ОСТАТОК на начало года</w:t>
            </w:r>
          </w:p>
        </w:tc>
        <w:tc>
          <w:tcPr>
            <w:tcW w:w="1251" w:type="dxa"/>
            <w:tcBorders>
              <w:top w:val="single" w:sz="12" w:space="0" w:color="auto"/>
              <w:left w:val="single" w:sz="12" w:space="0" w:color="auto"/>
              <w:bottom w:val="single" w:sz="4" w:space="0" w:color="auto"/>
              <w:right w:val="single" w:sz="4" w:space="0" w:color="auto"/>
            </w:tcBorders>
            <w:shd w:val="clear" w:color="000000" w:fill="FFFFFF"/>
            <w:vAlign w:val="bottom"/>
          </w:tcPr>
          <w:p w:rsidR="001F23C3" w:rsidRPr="006D374A" w:rsidRDefault="004D6D5C" w:rsidP="001F23C3">
            <w:pPr>
              <w:jc w:val="right"/>
              <w:rPr>
                <w:b/>
                <w:bCs/>
                <w:sz w:val="18"/>
                <w:szCs w:val="18"/>
                <w:lang w:eastAsia="ru-RU"/>
              </w:rPr>
            </w:pPr>
            <w:r w:rsidRPr="006D374A">
              <w:rPr>
                <w:b/>
                <w:bCs/>
                <w:sz w:val="18"/>
                <w:szCs w:val="18"/>
                <w:lang w:eastAsia="ru-RU"/>
              </w:rPr>
              <w:t>2 852 410,41</w:t>
            </w:r>
          </w:p>
        </w:tc>
        <w:tc>
          <w:tcPr>
            <w:tcW w:w="1251" w:type="dxa"/>
            <w:tcBorders>
              <w:top w:val="single" w:sz="12" w:space="0" w:color="auto"/>
              <w:left w:val="nil"/>
              <w:bottom w:val="single" w:sz="4" w:space="0" w:color="auto"/>
              <w:right w:val="single" w:sz="12" w:space="0" w:color="auto"/>
            </w:tcBorders>
            <w:vAlign w:val="bottom"/>
          </w:tcPr>
          <w:p w:rsidR="001F23C3" w:rsidRPr="006D374A" w:rsidRDefault="004D6D5C" w:rsidP="001F23C3">
            <w:pPr>
              <w:jc w:val="right"/>
              <w:rPr>
                <w:b/>
                <w:bCs/>
                <w:sz w:val="18"/>
                <w:szCs w:val="18"/>
                <w:lang w:eastAsia="ru-RU"/>
              </w:rPr>
            </w:pPr>
            <w:r w:rsidRPr="006D374A">
              <w:rPr>
                <w:b/>
                <w:bCs/>
                <w:sz w:val="18"/>
                <w:szCs w:val="18"/>
                <w:lang w:eastAsia="ru-RU"/>
              </w:rPr>
              <w:t>1 991 539,96</w:t>
            </w:r>
          </w:p>
        </w:tc>
        <w:tc>
          <w:tcPr>
            <w:tcW w:w="1556" w:type="dxa"/>
            <w:tcBorders>
              <w:top w:val="single" w:sz="12" w:space="0" w:color="auto"/>
              <w:left w:val="single" w:sz="12" w:space="0" w:color="auto"/>
              <w:bottom w:val="single" w:sz="4" w:space="0" w:color="auto"/>
              <w:right w:val="single" w:sz="4" w:space="0" w:color="auto"/>
            </w:tcBorders>
            <w:vAlign w:val="bottom"/>
          </w:tcPr>
          <w:p w:rsidR="001F23C3" w:rsidRPr="006D374A" w:rsidRDefault="00FE573E" w:rsidP="001F23C3">
            <w:pPr>
              <w:jc w:val="right"/>
              <w:rPr>
                <w:b/>
                <w:bCs/>
                <w:sz w:val="18"/>
                <w:szCs w:val="18"/>
                <w:lang w:eastAsia="ru-RU"/>
              </w:rPr>
            </w:pPr>
            <w:r w:rsidRPr="006D374A">
              <w:rPr>
                <w:b/>
                <w:bCs/>
                <w:sz w:val="18"/>
                <w:szCs w:val="18"/>
                <w:lang w:eastAsia="ru-RU"/>
              </w:rPr>
              <w:t>-</w:t>
            </w:r>
          </w:p>
        </w:tc>
        <w:tc>
          <w:tcPr>
            <w:tcW w:w="1448" w:type="dxa"/>
            <w:tcBorders>
              <w:top w:val="single" w:sz="12" w:space="0" w:color="auto"/>
              <w:left w:val="nil"/>
              <w:bottom w:val="single" w:sz="4" w:space="0" w:color="auto"/>
              <w:right w:val="single" w:sz="12" w:space="0" w:color="auto"/>
            </w:tcBorders>
            <w:vAlign w:val="center"/>
          </w:tcPr>
          <w:p w:rsidR="001F23C3" w:rsidRPr="006D374A" w:rsidRDefault="00596639" w:rsidP="001F23C3">
            <w:pPr>
              <w:jc w:val="center"/>
              <w:rPr>
                <w:b/>
                <w:bCs/>
                <w:sz w:val="18"/>
                <w:szCs w:val="18"/>
                <w:lang w:eastAsia="ru-RU"/>
              </w:rPr>
            </w:pPr>
            <w:r w:rsidRPr="006D374A">
              <w:rPr>
                <w:b/>
                <w:bCs/>
                <w:sz w:val="18"/>
                <w:szCs w:val="18"/>
                <w:lang w:eastAsia="ru-RU"/>
              </w:rPr>
              <w:t>860 870,45</w:t>
            </w:r>
          </w:p>
        </w:tc>
      </w:tr>
      <w:tr w:rsidR="006D374A" w:rsidRPr="006D374A" w:rsidTr="00013423">
        <w:trPr>
          <w:trHeight w:val="255"/>
        </w:trPr>
        <w:tc>
          <w:tcPr>
            <w:tcW w:w="695" w:type="dxa"/>
            <w:tcBorders>
              <w:top w:val="single" w:sz="4" w:space="0" w:color="auto"/>
              <w:left w:val="single" w:sz="12" w:space="0" w:color="auto"/>
              <w:bottom w:val="single" w:sz="12" w:space="0" w:color="auto"/>
              <w:right w:val="single" w:sz="4" w:space="0" w:color="auto"/>
            </w:tcBorders>
            <w:shd w:val="clear" w:color="000000" w:fill="FFFFFF"/>
            <w:vAlign w:val="center"/>
          </w:tcPr>
          <w:p w:rsidR="001F23C3" w:rsidRPr="006D374A" w:rsidRDefault="001F23C3" w:rsidP="001F23C3">
            <w:pPr>
              <w:jc w:val="center"/>
              <w:rPr>
                <w:iCs/>
                <w:sz w:val="18"/>
                <w:szCs w:val="18"/>
                <w:lang w:eastAsia="ru-RU"/>
              </w:rPr>
            </w:pPr>
            <w:r w:rsidRPr="006D374A">
              <w:rPr>
                <w:iCs/>
                <w:sz w:val="18"/>
                <w:szCs w:val="18"/>
                <w:lang w:eastAsia="ru-RU"/>
              </w:rPr>
              <w:t>2</w:t>
            </w:r>
          </w:p>
        </w:tc>
        <w:tc>
          <w:tcPr>
            <w:tcW w:w="4005" w:type="dxa"/>
            <w:tcBorders>
              <w:top w:val="single" w:sz="4" w:space="0" w:color="auto"/>
              <w:left w:val="nil"/>
              <w:bottom w:val="single" w:sz="12" w:space="0" w:color="auto"/>
              <w:right w:val="single" w:sz="12" w:space="0" w:color="auto"/>
            </w:tcBorders>
            <w:shd w:val="clear" w:color="000000" w:fill="FFFFFF"/>
            <w:vAlign w:val="center"/>
          </w:tcPr>
          <w:p w:rsidR="001F23C3" w:rsidRPr="006D374A" w:rsidRDefault="001F23C3" w:rsidP="001F23C3">
            <w:pPr>
              <w:rPr>
                <w:sz w:val="18"/>
                <w:szCs w:val="18"/>
                <w:lang w:eastAsia="ru-RU"/>
              </w:rPr>
            </w:pPr>
            <w:r w:rsidRPr="006D374A">
              <w:rPr>
                <w:sz w:val="18"/>
                <w:szCs w:val="18"/>
                <w:lang w:eastAsia="ru-RU"/>
              </w:rPr>
              <w:t>ПОСТУПЛЕНИЯ</w:t>
            </w:r>
          </w:p>
        </w:tc>
        <w:tc>
          <w:tcPr>
            <w:tcW w:w="1251" w:type="dxa"/>
            <w:tcBorders>
              <w:top w:val="single" w:sz="4" w:space="0" w:color="auto"/>
              <w:left w:val="single" w:sz="12" w:space="0" w:color="auto"/>
              <w:bottom w:val="single" w:sz="12" w:space="0" w:color="auto"/>
              <w:right w:val="single" w:sz="4" w:space="0" w:color="auto"/>
            </w:tcBorders>
            <w:shd w:val="clear" w:color="000000" w:fill="FFFFFF"/>
            <w:vAlign w:val="bottom"/>
          </w:tcPr>
          <w:p w:rsidR="001F23C3" w:rsidRPr="006D374A" w:rsidRDefault="001F23C3" w:rsidP="001F23C3">
            <w:pPr>
              <w:jc w:val="right"/>
              <w:rPr>
                <w:iCs/>
                <w:sz w:val="18"/>
                <w:szCs w:val="18"/>
                <w:lang w:eastAsia="ru-RU"/>
              </w:rPr>
            </w:pPr>
            <w:r w:rsidRPr="006D374A">
              <w:rPr>
                <w:iCs/>
                <w:sz w:val="18"/>
                <w:szCs w:val="18"/>
                <w:lang w:eastAsia="ru-RU"/>
              </w:rPr>
              <w:t>45 818 238,95</w:t>
            </w:r>
          </w:p>
        </w:tc>
        <w:tc>
          <w:tcPr>
            <w:tcW w:w="1251" w:type="dxa"/>
            <w:tcBorders>
              <w:top w:val="single" w:sz="4" w:space="0" w:color="auto"/>
              <w:left w:val="nil"/>
              <w:bottom w:val="single" w:sz="12" w:space="0" w:color="auto"/>
              <w:right w:val="single" w:sz="12" w:space="0" w:color="auto"/>
            </w:tcBorders>
            <w:vAlign w:val="bottom"/>
          </w:tcPr>
          <w:p w:rsidR="001F23C3" w:rsidRPr="006D374A" w:rsidRDefault="001F23C3" w:rsidP="001F23C3">
            <w:pPr>
              <w:jc w:val="right"/>
              <w:rPr>
                <w:iCs/>
                <w:sz w:val="18"/>
                <w:szCs w:val="18"/>
                <w:lang w:eastAsia="ru-RU"/>
              </w:rPr>
            </w:pPr>
            <w:r w:rsidRPr="006D374A">
              <w:rPr>
                <w:iCs/>
                <w:sz w:val="18"/>
                <w:szCs w:val="18"/>
                <w:lang w:eastAsia="ru-RU"/>
              </w:rPr>
              <w:t>45 818 238,95</w:t>
            </w:r>
          </w:p>
        </w:tc>
        <w:tc>
          <w:tcPr>
            <w:tcW w:w="1556" w:type="dxa"/>
            <w:tcBorders>
              <w:top w:val="single" w:sz="4" w:space="0" w:color="auto"/>
              <w:left w:val="single" w:sz="12" w:space="0" w:color="auto"/>
              <w:bottom w:val="single" w:sz="12" w:space="0" w:color="auto"/>
              <w:right w:val="single" w:sz="4" w:space="0" w:color="auto"/>
            </w:tcBorders>
            <w:vAlign w:val="bottom"/>
          </w:tcPr>
          <w:p w:rsidR="001F23C3" w:rsidRPr="006D374A" w:rsidRDefault="001F23C3" w:rsidP="001F23C3">
            <w:pPr>
              <w:jc w:val="right"/>
              <w:rPr>
                <w:iCs/>
                <w:sz w:val="18"/>
                <w:szCs w:val="18"/>
                <w:lang w:eastAsia="ru-RU"/>
              </w:rPr>
            </w:pPr>
            <w:r w:rsidRPr="006D374A">
              <w:rPr>
                <w:iCs/>
                <w:sz w:val="18"/>
                <w:szCs w:val="18"/>
                <w:lang w:eastAsia="ru-RU"/>
              </w:rPr>
              <w:t>100,0</w:t>
            </w:r>
          </w:p>
        </w:tc>
        <w:tc>
          <w:tcPr>
            <w:tcW w:w="1448" w:type="dxa"/>
            <w:tcBorders>
              <w:top w:val="single" w:sz="4" w:space="0" w:color="auto"/>
              <w:left w:val="nil"/>
              <w:bottom w:val="single" w:sz="12" w:space="0" w:color="auto"/>
              <w:right w:val="single" w:sz="12" w:space="0" w:color="auto"/>
            </w:tcBorders>
            <w:vAlign w:val="center"/>
          </w:tcPr>
          <w:p w:rsidR="001F23C3" w:rsidRPr="006D374A" w:rsidRDefault="001F23C3" w:rsidP="001F23C3">
            <w:pPr>
              <w:jc w:val="center"/>
              <w:rPr>
                <w:iCs/>
                <w:sz w:val="18"/>
                <w:szCs w:val="18"/>
                <w:lang w:eastAsia="ru-RU"/>
              </w:rPr>
            </w:pPr>
            <w:r w:rsidRPr="006D374A">
              <w:rPr>
                <w:iCs/>
                <w:sz w:val="18"/>
                <w:szCs w:val="18"/>
                <w:lang w:eastAsia="ru-RU"/>
              </w:rPr>
              <w:t>-</w:t>
            </w:r>
          </w:p>
        </w:tc>
      </w:tr>
      <w:tr w:rsidR="006D374A" w:rsidRPr="006D374A" w:rsidTr="00E4060C">
        <w:trPr>
          <w:trHeight w:val="255"/>
        </w:trPr>
        <w:tc>
          <w:tcPr>
            <w:tcW w:w="695" w:type="dxa"/>
            <w:tcBorders>
              <w:top w:val="single" w:sz="12" w:space="0" w:color="auto"/>
              <w:left w:val="single" w:sz="12" w:space="0" w:color="auto"/>
              <w:bottom w:val="single" w:sz="8" w:space="0" w:color="auto"/>
              <w:right w:val="single" w:sz="4" w:space="0" w:color="auto"/>
            </w:tcBorders>
            <w:shd w:val="clear" w:color="000000" w:fill="FFFFFF"/>
            <w:vAlign w:val="center"/>
          </w:tcPr>
          <w:p w:rsidR="001F23C3" w:rsidRPr="006D374A" w:rsidRDefault="001F23C3" w:rsidP="001F23C3">
            <w:pPr>
              <w:jc w:val="center"/>
              <w:rPr>
                <w:b/>
                <w:bCs/>
                <w:sz w:val="18"/>
                <w:szCs w:val="18"/>
                <w:lang w:eastAsia="ru-RU"/>
              </w:rPr>
            </w:pPr>
            <w:r w:rsidRPr="006D374A">
              <w:rPr>
                <w:b/>
                <w:bCs/>
                <w:sz w:val="18"/>
                <w:szCs w:val="18"/>
                <w:lang w:eastAsia="ru-RU"/>
              </w:rPr>
              <w:t>II.</w:t>
            </w:r>
          </w:p>
        </w:tc>
        <w:tc>
          <w:tcPr>
            <w:tcW w:w="4005" w:type="dxa"/>
            <w:tcBorders>
              <w:top w:val="single" w:sz="12" w:space="0" w:color="auto"/>
              <w:left w:val="nil"/>
              <w:bottom w:val="single" w:sz="8" w:space="0" w:color="auto"/>
              <w:right w:val="single" w:sz="12" w:space="0" w:color="auto"/>
            </w:tcBorders>
            <w:shd w:val="clear" w:color="000000" w:fill="FFFFFF"/>
            <w:vAlign w:val="center"/>
          </w:tcPr>
          <w:p w:rsidR="001F23C3" w:rsidRPr="006D374A" w:rsidRDefault="001F23C3" w:rsidP="001F23C3">
            <w:pPr>
              <w:rPr>
                <w:b/>
                <w:bCs/>
                <w:sz w:val="18"/>
                <w:szCs w:val="18"/>
                <w:lang w:eastAsia="ru-RU"/>
              </w:rPr>
            </w:pPr>
            <w:r w:rsidRPr="006D374A">
              <w:rPr>
                <w:b/>
                <w:bCs/>
                <w:sz w:val="18"/>
                <w:szCs w:val="18"/>
                <w:lang w:eastAsia="ru-RU"/>
              </w:rPr>
              <w:t xml:space="preserve">РАСХОДЫ ВСЕГО, в </w:t>
            </w:r>
            <w:proofErr w:type="spellStart"/>
            <w:r w:rsidRPr="006D374A">
              <w:rPr>
                <w:b/>
                <w:bCs/>
                <w:sz w:val="18"/>
                <w:szCs w:val="18"/>
                <w:lang w:eastAsia="ru-RU"/>
              </w:rPr>
              <w:t>т.ч</w:t>
            </w:r>
            <w:proofErr w:type="spellEnd"/>
            <w:r w:rsidRPr="006D374A">
              <w:rPr>
                <w:b/>
                <w:bCs/>
                <w:sz w:val="18"/>
                <w:szCs w:val="18"/>
                <w:lang w:eastAsia="ru-RU"/>
              </w:rPr>
              <w:t>.:</w:t>
            </w:r>
          </w:p>
        </w:tc>
        <w:tc>
          <w:tcPr>
            <w:tcW w:w="1251" w:type="dxa"/>
            <w:tcBorders>
              <w:top w:val="single" w:sz="12" w:space="0" w:color="auto"/>
              <w:left w:val="single" w:sz="12" w:space="0" w:color="auto"/>
              <w:bottom w:val="single" w:sz="8" w:space="0" w:color="auto"/>
              <w:right w:val="single" w:sz="4" w:space="0" w:color="auto"/>
            </w:tcBorders>
            <w:shd w:val="clear" w:color="000000" w:fill="FFFFFF"/>
            <w:vAlign w:val="bottom"/>
          </w:tcPr>
          <w:p w:rsidR="001F23C3" w:rsidRPr="006D374A" w:rsidRDefault="001F23C3" w:rsidP="001F23C3">
            <w:pPr>
              <w:jc w:val="right"/>
              <w:rPr>
                <w:b/>
                <w:bCs/>
                <w:sz w:val="18"/>
                <w:szCs w:val="18"/>
                <w:lang w:eastAsia="ru-RU"/>
              </w:rPr>
            </w:pPr>
            <w:r w:rsidRPr="006D374A">
              <w:rPr>
                <w:b/>
                <w:bCs/>
                <w:sz w:val="18"/>
                <w:szCs w:val="18"/>
                <w:lang w:eastAsia="ru-RU"/>
              </w:rPr>
              <w:t>48 670 649,36</w:t>
            </w:r>
          </w:p>
        </w:tc>
        <w:tc>
          <w:tcPr>
            <w:tcW w:w="1251" w:type="dxa"/>
            <w:tcBorders>
              <w:top w:val="single" w:sz="12" w:space="0" w:color="auto"/>
              <w:left w:val="nil"/>
              <w:bottom w:val="single" w:sz="8" w:space="0" w:color="auto"/>
              <w:right w:val="single" w:sz="12" w:space="0" w:color="auto"/>
            </w:tcBorders>
            <w:vAlign w:val="bottom"/>
          </w:tcPr>
          <w:p w:rsidR="001F23C3" w:rsidRPr="006D374A" w:rsidRDefault="001F23C3" w:rsidP="001F23C3">
            <w:pPr>
              <w:jc w:val="right"/>
              <w:rPr>
                <w:b/>
                <w:bCs/>
                <w:sz w:val="18"/>
                <w:szCs w:val="18"/>
                <w:lang w:eastAsia="ru-RU"/>
              </w:rPr>
            </w:pPr>
            <w:r w:rsidRPr="006D374A">
              <w:rPr>
                <w:b/>
                <w:bCs/>
                <w:sz w:val="18"/>
                <w:szCs w:val="18"/>
                <w:lang w:eastAsia="ru-RU"/>
              </w:rPr>
              <w:t>47 809 778,91</w:t>
            </w:r>
          </w:p>
        </w:tc>
        <w:tc>
          <w:tcPr>
            <w:tcW w:w="1556" w:type="dxa"/>
            <w:tcBorders>
              <w:top w:val="single" w:sz="12" w:space="0" w:color="auto"/>
              <w:left w:val="single" w:sz="12" w:space="0" w:color="auto"/>
              <w:bottom w:val="single" w:sz="8" w:space="0" w:color="auto"/>
              <w:right w:val="single" w:sz="4" w:space="0" w:color="auto"/>
            </w:tcBorders>
            <w:vAlign w:val="bottom"/>
          </w:tcPr>
          <w:p w:rsidR="001F23C3" w:rsidRPr="006D374A" w:rsidRDefault="001F23C3" w:rsidP="001F23C3">
            <w:pPr>
              <w:jc w:val="right"/>
              <w:rPr>
                <w:b/>
                <w:bCs/>
                <w:sz w:val="18"/>
                <w:szCs w:val="18"/>
                <w:lang w:eastAsia="ru-RU"/>
              </w:rPr>
            </w:pPr>
            <w:r w:rsidRPr="006D374A">
              <w:rPr>
                <w:b/>
                <w:bCs/>
                <w:sz w:val="18"/>
                <w:szCs w:val="18"/>
                <w:lang w:eastAsia="ru-RU"/>
              </w:rPr>
              <w:t>98,2</w:t>
            </w:r>
          </w:p>
        </w:tc>
        <w:tc>
          <w:tcPr>
            <w:tcW w:w="1448" w:type="dxa"/>
            <w:tcBorders>
              <w:top w:val="single" w:sz="12" w:space="0" w:color="auto"/>
              <w:left w:val="nil"/>
              <w:bottom w:val="single" w:sz="8" w:space="0" w:color="auto"/>
              <w:right w:val="single" w:sz="12" w:space="0" w:color="auto"/>
            </w:tcBorders>
            <w:vAlign w:val="bottom"/>
          </w:tcPr>
          <w:p w:rsidR="001F23C3" w:rsidRPr="006D374A" w:rsidRDefault="001F23C3" w:rsidP="001F23C3">
            <w:pPr>
              <w:jc w:val="center"/>
              <w:rPr>
                <w:b/>
                <w:bCs/>
                <w:sz w:val="18"/>
                <w:szCs w:val="18"/>
                <w:lang w:eastAsia="ru-RU"/>
              </w:rPr>
            </w:pPr>
            <w:r w:rsidRPr="006D374A">
              <w:rPr>
                <w:b/>
                <w:bCs/>
                <w:sz w:val="18"/>
                <w:szCs w:val="18"/>
                <w:lang w:eastAsia="ru-RU"/>
              </w:rPr>
              <w:t>860 870,45</w:t>
            </w:r>
          </w:p>
        </w:tc>
      </w:tr>
      <w:tr w:rsidR="006D374A" w:rsidRPr="006D374A" w:rsidTr="00013423">
        <w:trPr>
          <w:trHeight w:val="131"/>
        </w:trPr>
        <w:tc>
          <w:tcPr>
            <w:tcW w:w="695" w:type="dxa"/>
            <w:tcBorders>
              <w:top w:val="nil"/>
              <w:left w:val="single" w:sz="12" w:space="0" w:color="auto"/>
              <w:bottom w:val="single" w:sz="4" w:space="0" w:color="auto"/>
              <w:right w:val="single" w:sz="4" w:space="0" w:color="auto"/>
            </w:tcBorders>
            <w:shd w:val="clear" w:color="000000" w:fill="FFFFFF"/>
            <w:vAlign w:val="center"/>
          </w:tcPr>
          <w:p w:rsidR="001F23C3" w:rsidRPr="006D374A" w:rsidRDefault="001F23C3" w:rsidP="001F23C3">
            <w:pPr>
              <w:jc w:val="center"/>
              <w:rPr>
                <w:bCs/>
                <w:sz w:val="18"/>
                <w:szCs w:val="18"/>
                <w:lang w:eastAsia="ru-RU"/>
              </w:rPr>
            </w:pPr>
            <w:r w:rsidRPr="006D374A">
              <w:rPr>
                <w:bCs/>
                <w:sz w:val="18"/>
                <w:szCs w:val="18"/>
                <w:lang w:eastAsia="ru-RU"/>
              </w:rPr>
              <w:t>1.</w:t>
            </w:r>
          </w:p>
        </w:tc>
        <w:tc>
          <w:tcPr>
            <w:tcW w:w="4005" w:type="dxa"/>
            <w:tcBorders>
              <w:top w:val="nil"/>
              <w:left w:val="nil"/>
              <w:bottom w:val="single" w:sz="4" w:space="0" w:color="auto"/>
              <w:right w:val="single" w:sz="12" w:space="0" w:color="auto"/>
            </w:tcBorders>
            <w:shd w:val="clear" w:color="000000" w:fill="FFFFFF"/>
            <w:vAlign w:val="center"/>
          </w:tcPr>
          <w:p w:rsidR="001F23C3" w:rsidRPr="006D374A" w:rsidRDefault="001F23C3" w:rsidP="001F23C3">
            <w:pPr>
              <w:rPr>
                <w:bCs/>
                <w:sz w:val="18"/>
                <w:szCs w:val="18"/>
                <w:lang w:eastAsia="ru-RU"/>
              </w:rPr>
            </w:pPr>
            <w:r w:rsidRPr="006D374A">
              <w:rPr>
                <w:bCs/>
                <w:sz w:val="18"/>
                <w:szCs w:val="18"/>
                <w:lang w:eastAsia="ru-RU"/>
              </w:rPr>
              <w:t xml:space="preserve">Оплата труда всего, в </w:t>
            </w:r>
            <w:proofErr w:type="spellStart"/>
            <w:r w:rsidRPr="006D374A">
              <w:rPr>
                <w:bCs/>
                <w:sz w:val="18"/>
                <w:szCs w:val="18"/>
                <w:lang w:eastAsia="ru-RU"/>
              </w:rPr>
              <w:t>т.ч</w:t>
            </w:r>
            <w:proofErr w:type="spellEnd"/>
            <w:r w:rsidRPr="006D374A">
              <w:rPr>
                <w:bCs/>
                <w:sz w:val="18"/>
                <w:szCs w:val="18"/>
                <w:lang w:eastAsia="ru-RU"/>
              </w:rPr>
              <w:t>.:</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F23C3" w:rsidRPr="006D374A" w:rsidRDefault="001F23C3" w:rsidP="001F23C3">
            <w:pPr>
              <w:jc w:val="right"/>
              <w:rPr>
                <w:bCs/>
                <w:sz w:val="18"/>
                <w:szCs w:val="18"/>
                <w:lang w:eastAsia="ru-RU"/>
              </w:rPr>
            </w:pPr>
            <w:r w:rsidRPr="006D374A">
              <w:rPr>
                <w:bCs/>
                <w:sz w:val="18"/>
                <w:szCs w:val="18"/>
                <w:lang w:eastAsia="ru-RU"/>
              </w:rPr>
              <w:t>40 701 201,01</w:t>
            </w:r>
          </w:p>
        </w:tc>
        <w:tc>
          <w:tcPr>
            <w:tcW w:w="1251" w:type="dxa"/>
            <w:tcBorders>
              <w:top w:val="nil"/>
              <w:left w:val="nil"/>
              <w:bottom w:val="single" w:sz="4" w:space="0" w:color="auto"/>
              <w:right w:val="single" w:sz="12" w:space="0" w:color="auto"/>
            </w:tcBorders>
            <w:vAlign w:val="bottom"/>
          </w:tcPr>
          <w:p w:rsidR="001F23C3" w:rsidRPr="006D374A" w:rsidRDefault="001F23C3" w:rsidP="001F23C3">
            <w:pPr>
              <w:jc w:val="right"/>
              <w:rPr>
                <w:bCs/>
                <w:sz w:val="18"/>
                <w:szCs w:val="18"/>
                <w:lang w:eastAsia="ru-RU"/>
              </w:rPr>
            </w:pPr>
            <w:r w:rsidRPr="006D374A">
              <w:rPr>
                <w:bCs/>
                <w:sz w:val="18"/>
                <w:szCs w:val="18"/>
                <w:lang w:eastAsia="ru-RU"/>
              </w:rPr>
              <w:t>40 701 201,01</w:t>
            </w:r>
          </w:p>
        </w:tc>
        <w:tc>
          <w:tcPr>
            <w:tcW w:w="1556" w:type="dxa"/>
            <w:tcBorders>
              <w:top w:val="nil"/>
              <w:left w:val="single" w:sz="12" w:space="0" w:color="auto"/>
              <w:bottom w:val="single" w:sz="4" w:space="0" w:color="auto"/>
              <w:right w:val="single" w:sz="4" w:space="0" w:color="auto"/>
            </w:tcBorders>
            <w:vAlign w:val="bottom"/>
          </w:tcPr>
          <w:p w:rsidR="001F23C3" w:rsidRPr="006D374A" w:rsidRDefault="001F23C3" w:rsidP="001F23C3">
            <w:pPr>
              <w:jc w:val="right"/>
              <w:rPr>
                <w:bCs/>
                <w:sz w:val="18"/>
                <w:szCs w:val="18"/>
                <w:lang w:eastAsia="ru-RU"/>
              </w:rPr>
            </w:pPr>
            <w:r w:rsidRPr="006D374A">
              <w:rPr>
                <w:bCs/>
                <w:sz w:val="18"/>
                <w:szCs w:val="18"/>
                <w:lang w:eastAsia="ru-RU"/>
              </w:rPr>
              <w:t>100,0</w:t>
            </w:r>
          </w:p>
        </w:tc>
        <w:tc>
          <w:tcPr>
            <w:tcW w:w="1448" w:type="dxa"/>
            <w:tcBorders>
              <w:top w:val="nil"/>
              <w:left w:val="nil"/>
              <w:bottom w:val="single" w:sz="4" w:space="0" w:color="auto"/>
              <w:right w:val="single" w:sz="12" w:space="0" w:color="auto"/>
            </w:tcBorders>
            <w:vAlign w:val="center"/>
          </w:tcPr>
          <w:p w:rsidR="001F23C3" w:rsidRPr="006D374A" w:rsidRDefault="001F23C3" w:rsidP="001F23C3">
            <w:pPr>
              <w:jc w:val="center"/>
              <w:rPr>
                <w:bCs/>
                <w:sz w:val="18"/>
                <w:szCs w:val="18"/>
                <w:lang w:eastAsia="ru-RU"/>
              </w:rPr>
            </w:pPr>
            <w:r w:rsidRPr="006D374A">
              <w:rPr>
                <w:bCs/>
                <w:sz w:val="18"/>
                <w:szCs w:val="18"/>
                <w:lang w:eastAsia="ru-RU"/>
              </w:rPr>
              <w:t>-</w:t>
            </w:r>
          </w:p>
        </w:tc>
      </w:tr>
      <w:tr w:rsidR="006D374A" w:rsidRPr="006D374A" w:rsidTr="00013423">
        <w:trPr>
          <w:trHeight w:val="240"/>
        </w:trPr>
        <w:tc>
          <w:tcPr>
            <w:tcW w:w="695" w:type="dxa"/>
            <w:tcBorders>
              <w:top w:val="nil"/>
              <w:left w:val="single" w:sz="12" w:space="0" w:color="auto"/>
              <w:bottom w:val="single" w:sz="4" w:space="0" w:color="auto"/>
              <w:right w:val="single" w:sz="4" w:space="0" w:color="auto"/>
            </w:tcBorders>
            <w:shd w:val="clear" w:color="000000" w:fill="FFFFFF"/>
            <w:vAlign w:val="center"/>
          </w:tcPr>
          <w:p w:rsidR="001F23C3" w:rsidRPr="006D374A" w:rsidRDefault="001F23C3" w:rsidP="001F23C3">
            <w:pPr>
              <w:jc w:val="center"/>
              <w:rPr>
                <w:i/>
                <w:iCs/>
                <w:sz w:val="18"/>
                <w:szCs w:val="18"/>
                <w:lang w:eastAsia="ru-RU"/>
              </w:rPr>
            </w:pPr>
            <w:r w:rsidRPr="006D374A">
              <w:rPr>
                <w:i/>
                <w:iCs/>
                <w:sz w:val="18"/>
                <w:szCs w:val="18"/>
                <w:lang w:eastAsia="ru-RU"/>
              </w:rPr>
              <w:t>1.1</w:t>
            </w:r>
          </w:p>
        </w:tc>
        <w:tc>
          <w:tcPr>
            <w:tcW w:w="4005" w:type="dxa"/>
            <w:tcBorders>
              <w:top w:val="nil"/>
              <w:left w:val="nil"/>
              <w:bottom w:val="single" w:sz="4" w:space="0" w:color="auto"/>
              <w:right w:val="single" w:sz="12" w:space="0" w:color="auto"/>
            </w:tcBorders>
            <w:shd w:val="clear" w:color="000000" w:fill="FFFFFF"/>
            <w:vAlign w:val="center"/>
          </w:tcPr>
          <w:p w:rsidR="001F23C3" w:rsidRPr="006D374A" w:rsidRDefault="001F23C3" w:rsidP="001F23C3">
            <w:pPr>
              <w:rPr>
                <w:i/>
                <w:iCs/>
                <w:sz w:val="18"/>
                <w:szCs w:val="18"/>
                <w:lang w:eastAsia="ru-RU"/>
              </w:rPr>
            </w:pPr>
            <w:r w:rsidRPr="006D374A">
              <w:rPr>
                <w:i/>
                <w:iCs/>
                <w:sz w:val="18"/>
                <w:szCs w:val="18"/>
                <w:lang w:eastAsia="ru-RU"/>
              </w:rPr>
              <w:t>- заработная плата</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F23C3" w:rsidRPr="006D374A" w:rsidRDefault="001F23C3" w:rsidP="001F23C3">
            <w:pPr>
              <w:jc w:val="right"/>
              <w:rPr>
                <w:bCs/>
                <w:i/>
                <w:sz w:val="18"/>
                <w:szCs w:val="18"/>
                <w:lang w:eastAsia="ru-RU"/>
              </w:rPr>
            </w:pPr>
            <w:r w:rsidRPr="006D374A">
              <w:rPr>
                <w:bCs/>
                <w:i/>
                <w:sz w:val="18"/>
                <w:szCs w:val="18"/>
                <w:lang w:eastAsia="ru-RU"/>
              </w:rPr>
              <w:t>31 311 011,27</w:t>
            </w:r>
          </w:p>
        </w:tc>
        <w:tc>
          <w:tcPr>
            <w:tcW w:w="1251" w:type="dxa"/>
            <w:tcBorders>
              <w:top w:val="nil"/>
              <w:left w:val="nil"/>
              <w:bottom w:val="single" w:sz="4" w:space="0" w:color="auto"/>
              <w:right w:val="single" w:sz="12" w:space="0" w:color="auto"/>
            </w:tcBorders>
            <w:vAlign w:val="bottom"/>
          </w:tcPr>
          <w:p w:rsidR="001F23C3" w:rsidRPr="006D374A" w:rsidRDefault="001F23C3" w:rsidP="001F23C3">
            <w:pPr>
              <w:jc w:val="right"/>
              <w:rPr>
                <w:bCs/>
                <w:i/>
                <w:sz w:val="18"/>
                <w:szCs w:val="18"/>
                <w:lang w:eastAsia="ru-RU"/>
              </w:rPr>
            </w:pPr>
            <w:r w:rsidRPr="006D374A">
              <w:rPr>
                <w:bCs/>
                <w:i/>
                <w:sz w:val="18"/>
                <w:szCs w:val="18"/>
                <w:lang w:eastAsia="ru-RU"/>
              </w:rPr>
              <w:t>31 311 011,27</w:t>
            </w:r>
          </w:p>
        </w:tc>
        <w:tc>
          <w:tcPr>
            <w:tcW w:w="1556" w:type="dxa"/>
            <w:tcBorders>
              <w:top w:val="nil"/>
              <w:left w:val="single" w:sz="12" w:space="0" w:color="auto"/>
              <w:bottom w:val="single" w:sz="4" w:space="0" w:color="auto"/>
              <w:right w:val="single" w:sz="4" w:space="0" w:color="auto"/>
            </w:tcBorders>
            <w:vAlign w:val="bottom"/>
          </w:tcPr>
          <w:p w:rsidR="001F23C3" w:rsidRPr="006D374A" w:rsidRDefault="001F23C3" w:rsidP="001F23C3">
            <w:pPr>
              <w:jc w:val="right"/>
              <w:rPr>
                <w:bCs/>
                <w:i/>
                <w:sz w:val="18"/>
                <w:szCs w:val="18"/>
                <w:lang w:eastAsia="ru-RU"/>
              </w:rPr>
            </w:pPr>
            <w:r w:rsidRPr="006D374A">
              <w:rPr>
                <w:bCs/>
                <w:i/>
                <w:sz w:val="18"/>
                <w:szCs w:val="18"/>
                <w:lang w:eastAsia="ru-RU"/>
              </w:rPr>
              <w:t>100,0</w:t>
            </w:r>
          </w:p>
        </w:tc>
        <w:tc>
          <w:tcPr>
            <w:tcW w:w="1448" w:type="dxa"/>
            <w:tcBorders>
              <w:top w:val="nil"/>
              <w:left w:val="nil"/>
              <w:bottom w:val="single" w:sz="4" w:space="0" w:color="auto"/>
              <w:right w:val="single" w:sz="12" w:space="0" w:color="auto"/>
            </w:tcBorders>
            <w:vAlign w:val="center"/>
          </w:tcPr>
          <w:p w:rsidR="001F23C3" w:rsidRPr="006D374A" w:rsidRDefault="001F23C3" w:rsidP="001F23C3">
            <w:pPr>
              <w:jc w:val="center"/>
              <w:rPr>
                <w:bCs/>
                <w:i/>
                <w:sz w:val="18"/>
                <w:szCs w:val="18"/>
                <w:lang w:eastAsia="ru-RU"/>
              </w:rPr>
            </w:pPr>
            <w:r w:rsidRPr="006D374A">
              <w:rPr>
                <w:bCs/>
                <w:i/>
                <w:sz w:val="18"/>
                <w:szCs w:val="18"/>
                <w:lang w:eastAsia="ru-RU"/>
              </w:rPr>
              <w:t>-</w:t>
            </w:r>
          </w:p>
        </w:tc>
      </w:tr>
      <w:tr w:rsidR="006D374A" w:rsidRPr="006D374A" w:rsidTr="00013423">
        <w:trPr>
          <w:trHeight w:val="240"/>
        </w:trPr>
        <w:tc>
          <w:tcPr>
            <w:tcW w:w="695" w:type="dxa"/>
            <w:tcBorders>
              <w:top w:val="nil"/>
              <w:left w:val="single" w:sz="12" w:space="0" w:color="auto"/>
              <w:bottom w:val="single" w:sz="4" w:space="0" w:color="auto"/>
              <w:right w:val="single" w:sz="4" w:space="0" w:color="auto"/>
            </w:tcBorders>
            <w:shd w:val="clear" w:color="000000" w:fill="FFFFFF"/>
            <w:vAlign w:val="center"/>
          </w:tcPr>
          <w:p w:rsidR="001F23C3" w:rsidRPr="006D374A" w:rsidRDefault="001F23C3" w:rsidP="00A30610">
            <w:pPr>
              <w:jc w:val="center"/>
              <w:rPr>
                <w:i/>
                <w:iCs/>
                <w:sz w:val="18"/>
                <w:szCs w:val="18"/>
                <w:lang w:eastAsia="ru-RU"/>
              </w:rPr>
            </w:pPr>
            <w:r w:rsidRPr="006D374A">
              <w:rPr>
                <w:i/>
                <w:iCs/>
                <w:sz w:val="18"/>
                <w:szCs w:val="18"/>
                <w:lang w:eastAsia="ru-RU"/>
              </w:rPr>
              <w:t>1.2</w:t>
            </w:r>
          </w:p>
        </w:tc>
        <w:tc>
          <w:tcPr>
            <w:tcW w:w="4005" w:type="dxa"/>
            <w:tcBorders>
              <w:top w:val="nil"/>
              <w:left w:val="nil"/>
              <w:bottom w:val="single" w:sz="4" w:space="0" w:color="auto"/>
              <w:right w:val="single" w:sz="12" w:space="0" w:color="auto"/>
            </w:tcBorders>
            <w:shd w:val="clear" w:color="000000" w:fill="FFFFFF"/>
            <w:vAlign w:val="center"/>
          </w:tcPr>
          <w:p w:rsidR="001F23C3" w:rsidRPr="006D374A" w:rsidRDefault="001F23C3" w:rsidP="001F23C3">
            <w:pPr>
              <w:rPr>
                <w:i/>
                <w:iCs/>
                <w:sz w:val="18"/>
                <w:szCs w:val="18"/>
                <w:lang w:eastAsia="ru-RU"/>
              </w:rPr>
            </w:pPr>
            <w:r w:rsidRPr="006D374A">
              <w:rPr>
                <w:i/>
                <w:iCs/>
                <w:sz w:val="18"/>
                <w:szCs w:val="18"/>
                <w:lang w:eastAsia="ru-RU"/>
              </w:rPr>
              <w:t xml:space="preserve">- прочие выплаты </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F23C3" w:rsidRPr="006D374A" w:rsidRDefault="001F23C3" w:rsidP="001F23C3">
            <w:pPr>
              <w:jc w:val="right"/>
              <w:rPr>
                <w:i/>
                <w:iCs/>
                <w:sz w:val="18"/>
                <w:szCs w:val="18"/>
                <w:lang w:eastAsia="ru-RU"/>
              </w:rPr>
            </w:pPr>
            <w:r w:rsidRPr="006D374A">
              <w:rPr>
                <w:i/>
                <w:iCs/>
                <w:sz w:val="18"/>
                <w:szCs w:val="18"/>
                <w:lang w:eastAsia="ru-RU"/>
              </w:rPr>
              <w:t>1 300,00</w:t>
            </w:r>
          </w:p>
        </w:tc>
        <w:tc>
          <w:tcPr>
            <w:tcW w:w="1251" w:type="dxa"/>
            <w:tcBorders>
              <w:top w:val="nil"/>
              <w:left w:val="nil"/>
              <w:bottom w:val="single" w:sz="4" w:space="0" w:color="auto"/>
              <w:right w:val="single" w:sz="12" w:space="0" w:color="auto"/>
            </w:tcBorders>
            <w:vAlign w:val="bottom"/>
          </w:tcPr>
          <w:p w:rsidR="001F23C3" w:rsidRPr="006D374A" w:rsidRDefault="001F23C3" w:rsidP="001F23C3">
            <w:pPr>
              <w:jc w:val="right"/>
              <w:rPr>
                <w:i/>
                <w:iCs/>
                <w:sz w:val="18"/>
                <w:szCs w:val="18"/>
                <w:lang w:eastAsia="ru-RU"/>
              </w:rPr>
            </w:pPr>
            <w:r w:rsidRPr="006D374A">
              <w:rPr>
                <w:i/>
                <w:iCs/>
                <w:sz w:val="18"/>
                <w:szCs w:val="18"/>
                <w:lang w:eastAsia="ru-RU"/>
              </w:rPr>
              <w:t>1 300,00</w:t>
            </w:r>
          </w:p>
        </w:tc>
        <w:tc>
          <w:tcPr>
            <w:tcW w:w="1556" w:type="dxa"/>
            <w:tcBorders>
              <w:top w:val="nil"/>
              <w:left w:val="single" w:sz="12" w:space="0" w:color="auto"/>
              <w:bottom w:val="single" w:sz="4" w:space="0" w:color="auto"/>
              <w:right w:val="single" w:sz="4" w:space="0" w:color="auto"/>
            </w:tcBorders>
            <w:vAlign w:val="bottom"/>
          </w:tcPr>
          <w:p w:rsidR="001F23C3" w:rsidRPr="006D374A" w:rsidRDefault="001F23C3" w:rsidP="001F23C3">
            <w:pPr>
              <w:jc w:val="right"/>
              <w:rPr>
                <w:i/>
                <w:iCs/>
                <w:sz w:val="18"/>
                <w:szCs w:val="18"/>
                <w:lang w:eastAsia="ru-RU"/>
              </w:rPr>
            </w:pPr>
            <w:r w:rsidRPr="006D374A">
              <w:rPr>
                <w:i/>
                <w:iCs/>
                <w:sz w:val="18"/>
                <w:szCs w:val="18"/>
                <w:lang w:eastAsia="ru-RU"/>
              </w:rPr>
              <w:t>100,0</w:t>
            </w:r>
          </w:p>
        </w:tc>
        <w:tc>
          <w:tcPr>
            <w:tcW w:w="1448" w:type="dxa"/>
            <w:tcBorders>
              <w:top w:val="nil"/>
              <w:left w:val="nil"/>
              <w:bottom w:val="single" w:sz="4" w:space="0" w:color="auto"/>
              <w:right w:val="single" w:sz="12" w:space="0" w:color="auto"/>
            </w:tcBorders>
            <w:vAlign w:val="center"/>
          </w:tcPr>
          <w:p w:rsidR="001F23C3" w:rsidRPr="006D374A" w:rsidRDefault="001F23C3" w:rsidP="001F23C3">
            <w:pPr>
              <w:jc w:val="center"/>
              <w:rPr>
                <w:i/>
                <w:iCs/>
                <w:sz w:val="18"/>
                <w:szCs w:val="18"/>
                <w:lang w:eastAsia="ru-RU"/>
              </w:rPr>
            </w:pPr>
            <w:r w:rsidRPr="006D374A">
              <w:rPr>
                <w:i/>
                <w:iCs/>
                <w:sz w:val="18"/>
                <w:szCs w:val="18"/>
                <w:lang w:eastAsia="ru-RU"/>
              </w:rPr>
              <w:t>-</w:t>
            </w:r>
          </w:p>
        </w:tc>
      </w:tr>
      <w:tr w:rsidR="006D374A" w:rsidRPr="006D374A" w:rsidTr="00013423">
        <w:trPr>
          <w:trHeight w:val="240"/>
        </w:trPr>
        <w:tc>
          <w:tcPr>
            <w:tcW w:w="695" w:type="dxa"/>
            <w:tcBorders>
              <w:top w:val="nil"/>
              <w:left w:val="single" w:sz="12" w:space="0" w:color="auto"/>
              <w:bottom w:val="single" w:sz="4" w:space="0" w:color="auto"/>
              <w:right w:val="single" w:sz="4" w:space="0" w:color="auto"/>
            </w:tcBorders>
            <w:shd w:val="clear" w:color="000000" w:fill="FFFFFF"/>
            <w:vAlign w:val="center"/>
          </w:tcPr>
          <w:p w:rsidR="001F23C3" w:rsidRPr="006D374A" w:rsidRDefault="001F23C3" w:rsidP="001F23C3">
            <w:pPr>
              <w:jc w:val="center"/>
              <w:rPr>
                <w:i/>
                <w:iCs/>
                <w:sz w:val="18"/>
                <w:szCs w:val="18"/>
                <w:lang w:eastAsia="ru-RU"/>
              </w:rPr>
            </w:pPr>
            <w:r w:rsidRPr="006D374A">
              <w:rPr>
                <w:i/>
                <w:iCs/>
                <w:sz w:val="18"/>
                <w:szCs w:val="18"/>
                <w:lang w:eastAsia="ru-RU"/>
              </w:rPr>
              <w:t>1.3</w:t>
            </w:r>
          </w:p>
        </w:tc>
        <w:tc>
          <w:tcPr>
            <w:tcW w:w="4005" w:type="dxa"/>
            <w:tcBorders>
              <w:top w:val="nil"/>
              <w:left w:val="nil"/>
              <w:bottom w:val="single" w:sz="4" w:space="0" w:color="auto"/>
              <w:right w:val="single" w:sz="12" w:space="0" w:color="auto"/>
            </w:tcBorders>
            <w:shd w:val="clear" w:color="000000" w:fill="FFFFFF"/>
            <w:vAlign w:val="center"/>
          </w:tcPr>
          <w:p w:rsidR="001F23C3" w:rsidRPr="006D374A" w:rsidRDefault="001F23C3" w:rsidP="001F23C3">
            <w:pPr>
              <w:rPr>
                <w:i/>
                <w:iCs/>
                <w:sz w:val="18"/>
                <w:szCs w:val="18"/>
                <w:lang w:eastAsia="ru-RU"/>
              </w:rPr>
            </w:pPr>
            <w:r w:rsidRPr="006D374A">
              <w:rPr>
                <w:i/>
                <w:iCs/>
                <w:sz w:val="18"/>
                <w:szCs w:val="18"/>
                <w:lang w:eastAsia="ru-RU"/>
              </w:rPr>
              <w:t>- взносы по обязательному соц. страхованию</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F23C3" w:rsidRPr="006D374A" w:rsidRDefault="001F23C3" w:rsidP="001F23C3">
            <w:pPr>
              <w:jc w:val="right"/>
              <w:rPr>
                <w:i/>
                <w:iCs/>
                <w:sz w:val="18"/>
                <w:szCs w:val="18"/>
                <w:lang w:eastAsia="ru-RU"/>
              </w:rPr>
            </w:pPr>
            <w:r w:rsidRPr="006D374A">
              <w:rPr>
                <w:i/>
                <w:iCs/>
                <w:sz w:val="18"/>
                <w:szCs w:val="18"/>
                <w:lang w:eastAsia="ru-RU"/>
              </w:rPr>
              <w:t>9 388 889,74</w:t>
            </w:r>
          </w:p>
        </w:tc>
        <w:tc>
          <w:tcPr>
            <w:tcW w:w="1251" w:type="dxa"/>
            <w:tcBorders>
              <w:top w:val="nil"/>
              <w:left w:val="nil"/>
              <w:bottom w:val="single" w:sz="4" w:space="0" w:color="auto"/>
              <w:right w:val="single" w:sz="12" w:space="0" w:color="auto"/>
            </w:tcBorders>
            <w:vAlign w:val="bottom"/>
          </w:tcPr>
          <w:p w:rsidR="001F23C3" w:rsidRPr="006D374A" w:rsidRDefault="001F23C3" w:rsidP="001F23C3">
            <w:pPr>
              <w:jc w:val="right"/>
              <w:rPr>
                <w:i/>
                <w:iCs/>
                <w:sz w:val="18"/>
                <w:szCs w:val="18"/>
                <w:lang w:eastAsia="ru-RU"/>
              </w:rPr>
            </w:pPr>
            <w:r w:rsidRPr="006D374A">
              <w:rPr>
                <w:i/>
                <w:iCs/>
                <w:sz w:val="18"/>
                <w:szCs w:val="18"/>
                <w:lang w:eastAsia="ru-RU"/>
              </w:rPr>
              <w:t>9 388 889,74</w:t>
            </w:r>
          </w:p>
        </w:tc>
        <w:tc>
          <w:tcPr>
            <w:tcW w:w="1556" w:type="dxa"/>
            <w:tcBorders>
              <w:top w:val="nil"/>
              <w:left w:val="single" w:sz="12" w:space="0" w:color="auto"/>
              <w:bottom w:val="single" w:sz="4" w:space="0" w:color="auto"/>
              <w:right w:val="single" w:sz="4" w:space="0" w:color="auto"/>
            </w:tcBorders>
            <w:vAlign w:val="bottom"/>
          </w:tcPr>
          <w:p w:rsidR="001F23C3" w:rsidRPr="006D374A" w:rsidRDefault="001F23C3" w:rsidP="001F23C3">
            <w:pPr>
              <w:jc w:val="right"/>
              <w:rPr>
                <w:i/>
                <w:iCs/>
                <w:sz w:val="18"/>
                <w:szCs w:val="18"/>
                <w:lang w:eastAsia="ru-RU"/>
              </w:rPr>
            </w:pPr>
            <w:r w:rsidRPr="006D374A">
              <w:rPr>
                <w:i/>
                <w:iCs/>
                <w:sz w:val="18"/>
                <w:szCs w:val="18"/>
                <w:lang w:eastAsia="ru-RU"/>
              </w:rPr>
              <w:t>100,0</w:t>
            </w:r>
          </w:p>
        </w:tc>
        <w:tc>
          <w:tcPr>
            <w:tcW w:w="1448" w:type="dxa"/>
            <w:tcBorders>
              <w:top w:val="nil"/>
              <w:left w:val="nil"/>
              <w:bottom w:val="single" w:sz="4" w:space="0" w:color="auto"/>
              <w:right w:val="single" w:sz="12" w:space="0" w:color="auto"/>
            </w:tcBorders>
            <w:vAlign w:val="center"/>
          </w:tcPr>
          <w:p w:rsidR="001F23C3" w:rsidRPr="006D374A" w:rsidRDefault="001F23C3" w:rsidP="001F23C3">
            <w:pPr>
              <w:jc w:val="center"/>
              <w:rPr>
                <w:i/>
                <w:iCs/>
                <w:sz w:val="18"/>
                <w:szCs w:val="18"/>
                <w:lang w:eastAsia="ru-RU"/>
              </w:rPr>
            </w:pPr>
            <w:r w:rsidRPr="006D374A">
              <w:rPr>
                <w:i/>
                <w:iCs/>
                <w:sz w:val="18"/>
                <w:szCs w:val="18"/>
                <w:lang w:eastAsia="ru-RU"/>
              </w:rPr>
              <w:t>-</w:t>
            </w:r>
          </w:p>
        </w:tc>
      </w:tr>
      <w:tr w:rsidR="006D374A" w:rsidRPr="006D374A" w:rsidTr="00E4060C">
        <w:trPr>
          <w:trHeight w:val="343"/>
        </w:trPr>
        <w:tc>
          <w:tcPr>
            <w:tcW w:w="695" w:type="dxa"/>
            <w:tcBorders>
              <w:top w:val="nil"/>
              <w:left w:val="single" w:sz="12" w:space="0" w:color="auto"/>
              <w:bottom w:val="single" w:sz="4" w:space="0" w:color="auto"/>
              <w:right w:val="single" w:sz="4" w:space="0" w:color="auto"/>
            </w:tcBorders>
            <w:shd w:val="clear" w:color="000000" w:fill="FFFFFF"/>
            <w:vAlign w:val="center"/>
          </w:tcPr>
          <w:p w:rsidR="001F23C3" w:rsidRPr="006D374A" w:rsidRDefault="001F23C3" w:rsidP="00A30610">
            <w:pPr>
              <w:jc w:val="center"/>
              <w:rPr>
                <w:bCs/>
                <w:sz w:val="18"/>
                <w:szCs w:val="18"/>
                <w:lang w:eastAsia="ru-RU"/>
              </w:rPr>
            </w:pPr>
            <w:r w:rsidRPr="006D374A">
              <w:rPr>
                <w:bCs/>
                <w:sz w:val="18"/>
                <w:szCs w:val="18"/>
                <w:lang w:eastAsia="ru-RU"/>
              </w:rPr>
              <w:t>2.</w:t>
            </w:r>
          </w:p>
        </w:tc>
        <w:tc>
          <w:tcPr>
            <w:tcW w:w="4005" w:type="dxa"/>
            <w:tcBorders>
              <w:top w:val="nil"/>
              <w:left w:val="nil"/>
              <w:bottom w:val="single" w:sz="4" w:space="0" w:color="auto"/>
              <w:right w:val="single" w:sz="12" w:space="0" w:color="auto"/>
            </w:tcBorders>
            <w:shd w:val="clear" w:color="000000" w:fill="FFFFFF"/>
            <w:vAlign w:val="center"/>
          </w:tcPr>
          <w:p w:rsidR="001F23C3" w:rsidRPr="006D374A" w:rsidRDefault="001F23C3" w:rsidP="001F23C3">
            <w:pPr>
              <w:rPr>
                <w:bCs/>
                <w:sz w:val="18"/>
                <w:szCs w:val="18"/>
                <w:lang w:eastAsia="ru-RU"/>
              </w:rPr>
            </w:pPr>
            <w:r w:rsidRPr="006D374A">
              <w:rPr>
                <w:bCs/>
                <w:sz w:val="18"/>
                <w:szCs w:val="18"/>
                <w:lang w:eastAsia="ru-RU"/>
              </w:rPr>
              <w:t xml:space="preserve">Приобретение работ, услуг </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F23C3" w:rsidRPr="006D374A" w:rsidRDefault="001F23C3" w:rsidP="001F23C3">
            <w:pPr>
              <w:jc w:val="right"/>
              <w:rPr>
                <w:bCs/>
                <w:sz w:val="18"/>
                <w:szCs w:val="18"/>
                <w:lang w:eastAsia="ru-RU"/>
              </w:rPr>
            </w:pPr>
            <w:r w:rsidRPr="006D374A">
              <w:rPr>
                <w:bCs/>
                <w:sz w:val="18"/>
                <w:szCs w:val="18"/>
                <w:lang w:eastAsia="ru-RU"/>
              </w:rPr>
              <w:t>5 805 571,65</w:t>
            </w:r>
          </w:p>
        </w:tc>
        <w:tc>
          <w:tcPr>
            <w:tcW w:w="1251" w:type="dxa"/>
            <w:tcBorders>
              <w:top w:val="nil"/>
              <w:left w:val="nil"/>
              <w:bottom w:val="single" w:sz="4" w:space="0" w:color="auto"/>
              <w:right w:val="single" w:sz="12" w:space="0" w:color="auto"/>
            </w:tcBorders>
            <w:vAlign w:val="bottom"/>
          </w:tcPr>
          <w:p w:rsidR="001F23C3" w:rsidRPr="006D374A" w:rsidRDefault="001F23C3" w:rsidP="001F23C3">
            <w:pPr>
              <w:jc w:val="right"/>
              <w:rPr>
                <w:bCs/>
                <w:sz w:val="18"/>
                <w:szCs w:val="18"/>
                <w:lang w:eastAsia="ru-RU"/>
              </w:rPr>
            </w:pPr>
            <w:r w:rsidRPr="006D374A">
              <w:rPr>
                <w:bCs/>
                <w:sz w:val="18"/>
                <w:szCs w:val="18"/>
                <w:lang w:eastAsia="ru-RU"/>
              </w:rPr>
              <w:t>4 944 701,20</w:t>
            </w:r>
          </w:p>
        </w:tc>
        <w:tc>
          <w:tcPr>
            <w:tcW w:w="1556" w:type="dxa"/>
            <w:tcBorders>
              <w:top w:val="nil"/>
              <w:left w:val="single" w:sz="12" w:space="0" w:color="auto"/>
              <w:bottom w:val="single" w:sz="4" w:space="0" w:color="auto"/>
              <w:right w:val="single" w:sz="4" w:space="0" w:color="auto"/>
            </w:tcBorders>
            <w:vAlign w:val="bottom"/>
          </w:tcPr>
          <w:p w:rsidR="001F23C3" w:rsidRPr="006D374A" w:rsidRDefault="001F23C3" w:rsidP="001F23C3">
            <w:pPr>
              <w:jc w:val="right"/>
              <w:rPr>
                <w:bCs/>
                <w:sz w:val="18"/>
                <w:szCs w:val="18"/>
                <w:lang w:eastAsia="ru-RU"/>
              </w:rPr>
            </w:pPr>
            <w:r w:rsidRPr="006D374A">
              <w:rPr>
                <w:bCs/>
                <w:sz w:val="18"/>
                <w:szCs w:val="18"/>
                <w:lang w:eastAsia="ru-RU"/>
              </w:rPr>
              <w:t>85,2</w:t>
            </w:r>
          </w:p>
        </w:tc>
        <w:tc>
          <w:tcPr>
            <w:tcW w:w="1448" w:type="dxa"/>
            <w:tcBorders>
              <w:top w:val="nil"/>
              <w:left w:val="nil"/>
              <w:bottom w:val="single" w:sz="4" w:space="0" w:color="auto"/>
              <w:right w:val="single" w:sz="12" w:space="0" w:color="auto"/>
            </w:tcBorders>
            <w:vAlign w:val="bottom"/>
          </w:tcPr>
          <w:p w:rsidR="001F23C3" w:rsidRPr="006D374A" w:rsidRDefault="001F23C3" w:rsidP="001F23C3">
            <w:pPr>
              <w:jc w:val="center"/>
              <w:rPr>
                <w:bCs/>
                <w:sz w:val="18"/>
                <w:szCs w:val="18"/>
                <w:lang w:eastAsia="ru-RU"/>
              </w:rPr>
            </w:pPr>
            <w:r w:rsidRPr="006D374A">
              <w:rPr>
                <w:bCs/>
                <w:sz w:val="18"/>
                <w:szCs w:val="18"/>
                <w:lang w:eastAsia="ru-RU"/>
              </w:rPr>
              <w:t>860 870,45</w:t>
            </w:r>
          </w:p>
        </w:tc>
      </w:tr>
      <w:tr w:rsidR="006D374A" w:rsidRPr="006D374A" w:rsidTr="004D6D5C">
        <w:trPr>
          <w:trHeight w:val="110"/>
        </w:trPr>
        <w:tc>
          <w:tcPr>
            <w:tcW w:w="695" w:type="dxa"/>
            <w:tcBorders>
              <w:top w:val="nil"/>
              <w:left w:val="single" w:sz="12" w:space="0" w:color="auto"/>
              <w:bottom w:val="single" w:sz="4" w:space="0" w:color="auto"/>
              <w:right w:val="single" w:sz="4" w:space="0" w:color="auto"/>
            </w:tcBorders>
            <w:shd w:val="clear" w:color="000000" w:fill="FFFFFF"/>
            <w:vAlign w:val="center"/>
          </w:tcPr>
          <w:p w:rsidR="001F23C3" w:rsidRPr="006D374A" w:rsidRDefault="001F23C3" w:rsidP="001F23C3">
            <w:pPr>
              <w:jc w:val="center"/>
              <w:rPr>
                <w:bCs/>
                <w:sz w:val="18"/>
                <w:szCs w:val="18"/>
                <w:lang w:eastAsia="ru-RU"/>
              </w:rPr>
            </w:pPr>
            <w:r w:rsidRPr="006D374A">
              <w:rPr>
                <w:bCs/>
                <w:sz w:val="18"/>
                <w:szCs w:val="18"/>
                <w:lang w:eastAsia="ru-RU"/>
              </w:rPr>
              <w:t>3.</w:t>
            </w:r>
          </w:p>
        </w:tc>
        <w:tc>
          <w:tcPr>
            <w:tcW w:w="4005" w:type="dxa"/>
            <w:tcBorders>
              <w:top w:val="nil"/>
              <w:left w:val="nil"/>
              <w:bottom w:val="single" w:sz="4" w:space="0" w:color="auto"/>
              <w:right w:val="single" w:sz="12" w:space="0" w:color="auto"/>
            </w:tcBorders>
            <w:shd w:val="clear" w:color="000000" w:fill="FFFFFF"/>
            <w:vAlign w:val="center"/>
          </w:tcPr>
          <w:p w:rsidR="001F23C3" w:rsidRPr="006D374A" w:rsidRDefault="001F23C3" w:rsidP="001F23C3">
            <w:pPr>
              <w:rPr>
                <w:bCs/>
                <w:sz w:val="18"/>
                <w:szCs w:val="18"/>
                <w:lang w:eastAsia="ru-RU"/>
              </w:rPr>
            </w:pPr>
            <w:r w:rsidRPr="006D374A">
              <w:rPr>
                <w:bCs/>
                <w:sz w:val="18"/>
                <w:szCs w:val="18"/>
                <w:lang w:eastAsia="ru-RU"/>
              </w:rPr>
              <w:t xml:space="preserve">Иные бюджетные ассигнования, в </w:t>
            </w:r>
            <w:proofErr w:type="spellStart"/>
            <w:r w:rsidRPr="006D374A">
              <w:rPr>
                <w:bCs/>
                <w:sz w:val="18"/>
                <w:szCs w:val="18"/>
                <w:lang w:eastAsia="ru-RU"/>
              </w:rPr>
              <w:t>т.ч</w:t>
            </w:r>
            <w:proofErr w:type="spellEnd"/>
            <w:r w:rsidRPr="006D374A">
              <w:rPr>
                <w:bCs/>
                <w:sz w:val="18"/>
                <w:szCs w:val="18"/>
                <w:lang w:eastAsia="ru-RU"/>
              </w:rPr>
              <w:t>.:</w:t>
            </w:r>
          </w:p>
        </w:tc>
        <w:tc>
          <w:tcPr>
            <w:tcW w:w="1251" w:type="dxa"/>
            <w:tcBorders>
              <w:top w:val="nil"/>
              <w:left w:val="single" w:sz="12" w:space="0" w:color="auto"/>
              <w:bottom w:val="single" w:sz="4" w:space="0" w:color="auto"/>
              <w:right w:val="single" w:sz="4" w:space="0" w:color="auto"/>
            </w:tcBorders>
            <w:shd w:val="clear" w:color="000000" w:fill="FFFFFF"/>
            <w:vAlign w:val="bottom"/>
          </w:tcPr>
          <w:p w:rsidR="001F23C3" w:rsidRPr="006D374A" w:rsidRDefault="001F23C3" w:rsidP="001F23C3">
            <w:pPr>
              <w:jc w:val="right"/>
              <w:rPr>
                <w:bCs/>
                <w:sz w:val="18"/>
                <w:szCs w:val="18"/>
                <w:lang w:eastAsia="ru-RU"/>
              </w:rPr>
            </w:pPr>
            <w:r w:rsidRPr="006D374A">
              <w:rPr>
                <w:bCs/>
                <w:sz w:val="18"/>
                <w:szCs w:val="18"/>
                <w:lang w:eastAsia="ru-RU"/>
              </w:rPr>
              <w:t>2 163 876,70</w:t>
            </w:r>
          </w:p>
        </w:tc>
        <w:tc>
          <w:tcPr>
            <w:tcW w:w="1251" w:type="dxa"/>
            <w:tcBorders>
              <w:top w:val="nil"/>
              <w:left w:val="nil"/>
              <w:bottom w:val="single" w:sz="4" w:space="0" w:color="auto"/>
              <w:right w:val="single" w:sz="12" w:space="0" w:color="auto"/>
            </w:tcBorders>
            <w:vAlign w:val="bottom"/>
          </w:tcPr>
          <w:p w:rsidR="001F23C3" w:rsidRPr="006D374A" w:rsidRDefault="001F23C3" w:rsidP="001F23C3">
            <w:pPr>
              <w:jc w:val="right"/>
              <w:rPr>
                <w:bCs/>
                <w:sz w:val="18"/>
                <w:szCs w:val="18"/>
                <w:lang w:eastAsia="ru-RU"/>
              </w:rPr>
            </w:pPr>
            <w:r w:rsidRPr="006D374A">
              <w:rPr>
                <w:bCs/>
                <w:sz w:val="18"/>
                <w:szCs w:val="18"/>
                <w:lang w:eastAsia="ru-RU"/>
              </w:rPr>
              <w:t>2 163 876,70</w:t>
            </w:r>
          </w:p>
        </w:tc>
        <w:tc>
          <w:tcPr>
            <w:tcW w:w="1556" w:type="dxa"/>
            <w:tcBorders>
              <w:top w:val="nil"/>
              <w:left w:val="single" w:sz="12" w:space="0" w:color="auto"/>
              <w:bottom w:val="single" w:sz="4" w:space="0" w:color="auto"/>
              <w:right w:val="single" w:sz="4" w:space="0" w:color="auto"/>
            </w:tcBorders>
            <w:vAlign w:val="bottom"/>
          </w:tcPr>
          <w:p w:rsidR="001F23C3" w:rsidRPr="006D374A" w:rsidRDefault="001F23C3" w:rsidP="001F23C3">
            <w:pPr>
              <w:jc w:val="right"/>
              <w:rPr>
                <w:bCs/>
                <w:sz w:val="18"/>
                <w:szCs w:val="18"/>
                <w:lang w:eastAsia="ru-RU"/>
              </w:rPr>
            </w:pPr>
            <w:r w:rsidRPr="006D374A">
              <w:rPr>
                <w:bCs/>
                <w:sz w:val="18"/>
                <w:szCs w:val="18"/>
                <w:lang w:eastAsia="ru-RU"/>
              </w:rPr>
              <w:t>100,0</w:t>
            </w:r>
          </w:p>
        </w:tc>
        <w:tc>
          <w:tcPr>
            <w:tcW w:w="1448" w:type="dxa"/>
            <w:tcBorders>
              <w:top w:val="nil"/>
              <w:left w:val="nil"/>
              <w:bottom w:val="single" w:sz="4" w:space="0" w:color="auto"/>
              <w:right w:val="single" w:sz="12" w:space="0" w:color="auto"/>
            </w:tcBorders>
            <w:vAlign w:val="center"/>
          </w:tcPr>
          <w:p w:rsidR="001F23C3" w:rsidRPr="006D374A" w:rsidRDefault="001F23C3" w:rsidP="001F23C3">
            <w:pPr>
              <w:jc w:val="center"/>
              <w:rPr>
                <w:bCs/>
                <w:sz w:val="18"/>
                <w:szCs w:val="18"/>
                <w:lang w:eastAsia="ru-RU"/>
              </w:rPr>
            </w:pPr>
            <w:r w:rsidRPr="006D374A">
              <w:rPr>
                <w:bCs/>
                <w:sz w:val="18"/>
                <w:szCs w:val="18"/>
                <w:lang w:eastAsia="ru-RU"/>
              </w:rPr>
              <w:t>-</w:t>
            </w:r>
          </w:p>
        </w:tc>
      </w:tr>
      <w:tr w:rsidR="006D374A" w:rsidRPr="006D374A" w:rsidTr="004D6D5C">
        <w:trPr>
          <w:trHeight w:val="251"/>
        </w:trPr>
        <w:tc>
          <w:tcPr>
            <w:tcW w:w="695" w:type="dxa"/>
            <w:tcBorders>
              <w:top w:val="single" w:sz="4" w:space="0" w:color="auto"/>
              <w:left w:val="single" w:sz="12" w:space="0" w:color="auto"/>
              <w:bottom w:val="single" w:sz="12" w:space="0" w:color="auto"/>
              <w:right w:val="single" w:sz="4" w:space="0" w:color="auto"/>
            </w:tcBorders>
            <w:shd w:val="clear" w:color="000000" w:fill="FFFFFF"/>
            <w:vAlign w:val="center"/>
          </w:tcPr>
          <w:p w:rsidR="001F23C3" w:rsidRPr="006D374A" w:rsidRDefault="001F23C3" w:rsidP="001F23C3">
            <w:pPr>
              <w:jc w:val="center"/>
              <w:rPr>
                <w:bCs/>
                <w:i/>
                <w:sz w:val="18"/>
                <w:szCs w:val="18"/>
                <w:lang w:eastAsia="ru-RU"/>
              </w:rPr>
            </w:pPr>
            <w:r w:rsidRPr="006D374A">
              <w:rPr>
                <w:bCs/>
                <w:i/>
                <w:sz w:val="18"/>
                <w:szCs w:val="18"/>
                <w:lang w:eastAsia="ru-RU"/>
              </w:rPr>
              <w:t>3.1</w:t>
            </w:r>
          </w:p>
        </w:tc>
        <w:tc>
          <w:tcPr>
            <w:tcW w:w="4005" w:type="dxa"/>
            <w:tcBorders>
              <w:top w:val="single" w:sz="4" w:space="0" w:color="auto"/>
              <w:left w:val="nil"/>
              <w:bottom w:val="single" w:sz="12" w:space="0" w:color="auto"/>
              <w:right w:val="single" w:sz="12" w:space="0" w:color="auto"/>
            </w:tcBorders>
            <w:shd w:val="clear" w:color="000000" w:fill="FFFFFF"/>
            <w:vAlign w:val="center"/>
          </w:tcPr>
          <w:p w:rsidR="001F23C3" w:rsidRPr="006D374A" w:rsidRDefault="001F23C3" w:rsidP="001F23C3">
            <w:pPr>
              <w:rPr>
                <w:bCs/>
                <w:i/>
                <w:sz w:val="18"/>
                <w:szCs w:val="18"/>
                <w:lang w:eastAsia="ru-RU"/>
              </w:rPr>
            </w:pPr>
            <w:r w:rsidRPr="006D374A">
              <w:rPr>
                <w:bCs/>
                <w:i/>
                <w:sz w:val="18"/>
                <w:szCs w:val="18"/>
                <w:lang w:eastAsia="ru-RU"/>
              </w:rPr>
              <w:t>Оплата налога на имущество организаций и земельного налога</w:t>
            </w:r>
          </w:p>
        </w:tc>
        <w:tc>
          <w:tcPr>
            <w:tcW w:w="1251" w:type="dxa"/>
            <w:tcBorders>
              <w:top w:val="single" w:sz="4" w:space="0" w:color="auto"/>
              <w:left w:val="single" w:sz="12" w:space="0" w:color="auto"/>
              <w:bottom w:val="single" w:sz="12" w:space="0" w:color="auto"/>
              <w:right w:val="single" w:sz="4" w:space="0" w:color="auto"/>
            </w:tcBorders>
            <w:shd w:val="clear" w:color="000000" w:fill="FFFFFF"/>
            <w:vAlign w:val="bottom"/>
          </w:tcPr>
          <w:p w:rsidR="001F23C3" w:rsidRPr="006D374A" w:rsidRDefault="001F23C3" w:rsidP="001F23C3">
            <w:pPr>
              <w:jc w:val="right"/>
              <w:rPr>
                <w:bCs/>
                <w:i/>
                <w:sz w:val="18"/>
                <w:szCs w:val="18"/>
                <w:lang w:eastAsia="ru-RU"/>
              </w:rPr>
            </w:pPr>
            <w:r w:rsidRPr="006D374A">
              <w:rPr>
                <w:bCs/>
                <w:i/>
                <w:sz w:val="18"/>
                <w:szCs w:val="18"/>
                <w:lang w:eastAsia="ru-RU"/>
              </w:rPr>
              <w:t>2 163 876,70</w:t>
            </w:r>
          </w:p>
        </w:tc>
        <w:tc>
          <w:tcPr>
            <w:tcW w:w="1251" w:type="dxa"/>
            <w:tcBorders>
              <w:top w:val="single" w:sz="4" w:space="0" w:color="auto"/>
              <w:left w:val="nil"/>
              <w:bottom w:val="single" w:sz="12" w:space="0" w:color="auto"/>
              <w:right w:val="single" w:sz="12" w:space="0" w:color="auto"/>
            </w:tcBorders>
            <w:vAlign w:val="bottom"/>
          </w:tcPr>
          <w:p w:rsidR="001F23C3" w:rsidRPr="006D374A" w:rsidRDefault="001F23C3" w:rsidP="001F23C3">
            <w:pPr>
              <w:jc w:val="right"/>
              <w:rPr>
                <w:bCs/>
                <w:i/>
                <w:sz w:val="18"/>
                <w:szCs w:val="18"/>
                <w:lang w:eastAsia="ru-RU"/>
              </w:rPr>
            </w:pPr>
            <w:r w:rsidRPr="006D374A">
              <w:rPr>
                <w:bCs/>
                <w:i/>
                <w:sz w:val="18"/>
                <w:szCs w:val="18"/>
                <w:lang w:eastAsia="ru-RU"/>
              </w:rPr>
              <w:t>2 163 876,70</w:t>
            </w:r>
          </w:p>
        </w:tc>
        <w:tc>
          <w:tcPr>
            <w:tcW w:w="1556" w:type="dxa"/>
            <w:tcBorders>
              <w:top w:val="single" w:sz="4" w:space="0" w:color="auto"/>
              <w:left w:val="single" w:sz="12" w:space="0" w:color="auto"/>
              <w:bottom w:val="single" w:sz="12" w:space="0" w:color="auto"/>
              <w:right w:val="single" w:sz="4" w:space="0" w:color="auto"/>
            </w:tcBorders>
            <w:vAlign w:val="bottom"/>
          </w:tcPr>
          <w:p w:rsidR="001F23C3" w:rsidRPr="006D374A" w:rsidRDefault="001F23C3" w:rsidP="001F23C3">
            <w:pPr>
              <w:jc w:val="right"/>
              <w:rPr>
                <w:bCs/>
                <w:i/>
                <w:sz w:val="18"/>
                <w:szCs w:val="18"/>
                <w:lang w:eastAsia="ru-RU"/>
              </w:rPr>
            </w:pPr>
            <w:r w:rsidRPr="006D374A">
              <w:rPr>
                <w:bCs/>
                <w:i/>
                <w:sz w:val="18"/>
                <w:szCs w:val="18"/>
                <w:lang w:eastAsia="ru-RU"/>
              </w:rPr>
              <w:t>100,0</w:t>
            </w:r>
          </w:p>
        </w:tc>
        <w:tc>
          <w:tcPr>
            <w:tcW w:w="1448" w:type="dxa"/>
            <w:tcBorders>
              <w:top w:val="single" w:sz="4" w:space="0" w:color="auto"/>
              <w:left w:val="nil"/>
              <w:bottom w:val="single" w:sz="12" w:space="0" w:color="auto"/>
              <w:right w:val="single" w:sz="12" w:space="0" w:color="auto"/>
            </w:tcBorders>
            <w:vAlign w:val="center"/>
          </w:tcPr>
          <w:p w:rsidR="001F23C3" w:rsidRPr="006D374A" w:rsidRDefault="001F23C3" w:rsidP="001F23C3">
            <w:pPr>
              <w:jc w:val="center"/>
              <w:rPr>
                <w:bCs/>
                <w:i/>
                <w:sz w:val="18"/>
                <w:szCs w:val="18"/>
                <w:lang w:eastAsia="ru-RU"/>
              </w:rPr>
            </w:pPr>
            <w:r w:rsidRPr="006D374A">
              <w:rPr>
                <w:bCs/>
                <w:i/>
                <w:sz w:val="18"/>
                <w:szCs w:val="18"/>
                <w:lang w:eastAsia="ru-RU"/>
              </w:rPr>
              <w:t>-</w:t>
            </w:r>
          </w:p>
        </w:tc>
      </w:tr>
    </w:tbl>
    <w:p w:rsidR="00D16203" w:rsidRPr="006D374A" w:rsidRDefault="00D16203" w:rsidP="00814BDE">
      <w:pPr>
        <w:pStyle w:val="a7"/>
        <w:rPr>
          <w:sz w:val="6"/>
          <w:szCs w:val="6"/>
        </w:rPr>
      </w:pPr>
    </w:p>
    <w:p w:rsidR="00B856B4" w:rsidRPr="006D374A" w:rsidRDefault="00D16203" w:rsidP="00B856B4">
      <w:pPr>
        <w:pStyle w:val="a7"/>
      </w:pPr>
      <w:r w:rsidRPr="006D374A">
        <w:tab/>
        <w:t>3.2.</w:t>
      </w:r>
      <w:r w:rsidRPr="006D374A">
        <w:tab/>
        <w:t>В 201</w:t>
      </w:r>
      <w:r w:rsidR="00171783" w:rsidRPr="006D374A">
        <w:t>8</w:t>
      </w:r>
      <w:r w:rsidRPr="006D374A">
        <w:t xml:space="preserve"> году </w:t>
      </w:r>
      <w:proofErr w:type="gramStart"/>
      <w:r w:rsidRPr="006D374A">
        <w:t>в рамках</w:t>
      </w:r>
      <w:proofErr w:type="gramEnd"/>
      <w:r w:rsidRPr="006D374A">
        <w:t xml:space="preserve"> </w:t>
      </w:r>
      <w:r w:rsidR="00DF73C4" w:rsidRPr="006D374A">
        <w:t xml:space="preserve">заключенных с Управлением образования </w:t>
      </w:r>
      <w:r w:rsidRPr="006D374A">
        <w:t>соглашени</w:t>
      </w:r>
      <w:r w:rsidR="00DF73C4" w:rsidRPr="006D374A">
        <w:t xml:space="preserve">й </w:t>
      </w:r>
      <w:r w:rsidRPr="006D374A">
        <w:t xml:space="preserve">Учреждению определена и доведена субсидия на иные цели (целевая субсидия) </w:t>
      </w:r>
      <w:r w:rsidR="006B63DC" w:rsidRPr="006D374A">
        <w:t xml:space="preserve">в общей сумме </w:t>
      </w:r>
      <w:r w:rsidR="00171783" w:rsidRPr="006D374A">
        <w:t>1 203,16</w:t>
      </w:r>
      <w:r w:rsidR="006B63DC" w:rsidRPr="006D374A">
        <w:t xml:space="preserve"> тыс.</w:t>
      </w:r>
      <w:r w:rsidR="005D35C9" w:rsidRPr="006D374A">
        <w:t> </w:t>
      </w:r>
      <w:r w:rsidR="006B63DC" w:rsidRPr="006D374A">
        <w:t xml:space="preserve">рублей </w:t>
      </w:r>
      <w:r w:rsidRPr="006D374A">
        <w:t>на финансовое обеспечение выполнения мероприятий муниципальн</w:t>
      </w:r>
      <w:r w:rsidR="006B63DC" w:rsidRPr="006D374A">
        <w:t>ых</w:t>
      </w:r>
      <w:r w:rsidRPr="006D374A">
        <w:t xml:space="preserve"> программ</w:t>
      </w:r>
      <w:r w:rsidR="00B856B4" w:rsidRPr="006D374A">
        <w:t>, в том числе:</w:t>
      </w:r>
    </w:p>
    <w:p w:rsidR="00B856B4" w:rsidRPr="006D374A" w:rsidRDefault="00B856B4" w:rsidP="00B856B4">
      <w:pPr>
        <w:pStyle w:val="a7"/>
      </w:pPr>
      <w:r w:rsidRPr="006D374A">
        <w:tab/>
        <w:t>–</w:t>
      </w:r>
      <w:proofErr w:type="gramStart"/>
      <w:r w:rsidRPr="006D374A">
        <w:tab/>
        <w:t>«</w:t>
      </w:r>
      <w:proofErr w:type="gramEnd"/>
      <w:r w:rsidRPr="006D374A">
        <w:t>Развитие образования в Озерском горо</w:t>
      </w:r>
      <w:r w:rsidR="005D35C9" w:rsidRPr="006D374A">
        <w:t>дском округе</w:t>
      </w:r>
      <w:r w:rsidR="00A201BB" w:rsidRPr="006D374A">
        <w:t>»</w:t>
      </w:r>
      <w:r w:rsidR="005D35C9" w:rsidRPr="006D374A">
        <w:t xml:space="preserve"> на 2014-2018 </w:t>
      </w:r>
      <w:proofErr w:type="spellStart"/>
      <w:r w:rsidR="005D35C9" w:rsidRPr="006D374A">
        <w:t>г.г</w:t>
      </w:r>
      <w:proofErr w:type="spellEnd"/>
      <w:r w:rsidR="005D35C9" w:rsidRPr="006D374A">
        <w:t>.;</w:t>
      </w:r>
    </w:p>
    <w:p w:rsidR="00B856B4" w:rsidRPr="006D374A" w:rsidRDefault="00B856B4" w:rsidP="00B856B4">
      <w:pPr>
        <w:pStyle w:val="a7"/>
      </w:pPr>
      <w:r w:rsidRPr="006D374A">
        <w:tab/>
        <w:t>–</w:t>
      </w:r>
      <w:proofErr w:type="gramStart"/>
      <w:r w:rsidRPr="006D374A">
        <w:tab/>
        <w:t>«</w:t>
      </w:r>
      <w:proofErr w:type="gramEnd"/>
      <w:r w:rsidRPr="006D374A">
        <w:t xml:space="preserve">Организация летнего отдыха, оздоровления, занятости детей                                     и подростков Озерского городского округа» на 2017 год и плановый период </w:t>
      </w:r>
      <w:r w:rsidR="00D4018B">
        <w:t xml:space="preserve">             </w:t>
      </w:r>
      <w:r w:rsidRPr="006D374A">
        <w:t>2018 и 2019 годов»;</w:t>
      </w:r>
    </w:p>
    <w:p w:rsidR="00B856B4" w:rsidRPr="006D374A" w:rsidRDefault="00B856B4" w:rsidP="00667C04">
      <w:pPr>
        <w:pStyle w:val="a7"/>
      </w:pPr>
      <w:r w:rsidRPr="006D374A">
        <w:tab/>
        <w:t>–</w:t>
      </w:r>
      <w:proofErr w:type="gramStart"/>
      <w:r w:rsidRPr="006D374A">
        <w:tab/>
      </w:r>
      <w:r w:rsidR="00171783" w:rsidRPr="006D374A">
        <w:t>«</w:t>
      </w:r>
      <w:proofErr w:type="gramEnd"/>
      <w:r w:rsidR="00171783" w:rsidRPr="006D374A">
        <w:t>Организация питания в муниципальных общеобразовательных организациях Озерского городского округа» на 2017 год и плановый период 2018 и 2019 годов».</w:t>
      </w:r>
    </w:p>
    <w:p w:rsidR="00D16203" w:rsidRPr="006D374A" w:rsidRDefault="00D16203" w:rsidP="00814BDE">
      <w:pPr>
        <w:pStyle w:val="35"/>
        <w:rPr>
          <w:sz w:val="28"/>
          <w:szCs w:val="28"/>
        </w:rPr>
      </w:pPr>
      <w:r w:rsidRPr="006D374A">
        <w:rPr>
          <w:sz w:val="28"/>
          <w:szCs w:val="28"/>
        </w:rPr>
        <w:tab/>
        <w:t>По данным отчета об исполнении плана финансово-хозяйственной деятельности</w:t>
      </w:r>
      <w:r w:rsidRPr="006D374A">
        <w:rPr>
          <w:rStyle w:val="12"/>
          <w:szCs w:val="28"/>
        </w:rPr>
        <w:t xml:space="preserve"> (</w:t>
      </w:r>
      <w:r w:rsidRPr="006D374A">
        <w:rPr>
          <w:sz w:val="28"/>
          <w:szCs w:val="28"/>
          <w:lang w:eastAsia="ru-RU"/>
        </w:rPr>
        <w:t>ф. 0503766 «Сведения об исполнении мероприятий в рамках субсидий на иные цели и бюджетных инвестиций»)</w:t>
      </w:r>
      <w:r w:rsidRPr="006D374A">
        <w:rPr>
          <w:bCs/>
          <w:sz w:val="28"/>
          <w:szCs w:val="28"/>
          <w:lang w:eastAsia="ru-RU"/>
        </w:rPr>
        <w:t xml:space="preserve"> </w:t>
      </w:r>
      <w:r w:rsidRPr="006D374A">
        <w:rPr>
          <w:rStyle w:val="12"/>
          <w:szCs w:val="28"/>
        </w:rPr>
        <w:t>за 201</w:t>
      </w:r>
      <w:r w:rsidR="00171783" w:rsidRPr="006D374A">
        <w:rPr>
          <w:rStyle w:val="12"/>
          <w:szCs w:val="28"/>
        </w:rPr>
        <w:t>8</w:t>
      </w:r>
      <w:r w:rsidRPr="006D374A">
        <w:rPr>
          <w:rStyle w:val="12"/>
          <w:szCs w:val="28"/>
        </w:rPr>
        <w:t xml:space="preserve"> год, </w:t>
      </w:r>
      <w:r w:rsidRPr="006D374A">
        <w:rPr>
          <w:bCs/>
          <w:sz w:val="28"/>
          <w:szCs w:val="28"/>
          <w:lang w:eastAsia="ru-RU"/>
        </w:rPr>
        <w:t xml:space="preserve">фактическое и </w:t>
      </w:r>
      <w:r w:rsidRPr="006D374A">
        <w:rPr>
          <w:sz w:val="28"/>
          <w:szCs w:val="28"/>
        </w:rPr>
        <w:t>кассовое исполнение плановых бюджетных назначений на обеспечение реализации мероприятий муниципальн</w:t>
      </w:r>
      <w:r w:rsidR="008743F8" w:rsidRPr="006D374A">
        <w:rPr>
          <w:sz w:val="28"/>
          <w:szCs w:val="28"/>
        </w:rPr>
        <w:t>ых</w:t>
      </w:r>
      <w:r w:rsidRPr="006D374A">
        <w:rPr>
          <w:sz w:val="28"/>
          <w:szCs w:val="28"/>
        </w:rPr>
        <w:t xml:space="preserve"> программ составило </w:t>
      </w:r>
      <w:r w:rsidR="00171783" w:rsidRPr="006D374A">
        <w:rPr>
          <w:sz w:val="28"/>
          <w:szCs w:val="28"/>
        </w:rPr>
        <w:t>1 203,16</w:t>
      </w:r>
      <w:r w:rsidRPr="006D374A">
        <w:rPr>
          <w:sz w:val="28"/>
          <w:szCs w:val="28"/>
        </w:rPr>
        <w:t xml:space="preserve"> тыс. рублей</w:t>
      </w:r>
      <w:r w:rsidRPr="006D374A">
        <w:t xml:space="preserve"> </w:t>
      </w:r>
      <w:r w:rsidRPr="006D374A">
        <w:rPr>
          <w:sz w:val="28"/>
          <w:szCs w:val="28"/>
        </w:rPr>
        <w:t xml:space="preserve">или </w:t>
      </w:r>
      <w:r w:rsidRPr="006D374A">
        <w:rPr>
          <w:sz w:val="28"/>
          <w:szCs w:val="28"/>
          <w:lang w:eastAsia="ru-RU"/>
        </w:rPr>
        <w:t>100,0</w:t>
      </w:r>
      <w:r w:rsidRPr="006D374A">
        <w:rPr>
          <w:sz w:val="28"/>
          <w:szCs w:val="28"/>
        </w:rPr>
        <w:t xml:space="preserve">% </w:t>
      </w:r>
      <w:r w:rsidR="00F70216" w:rsidRPr="006D374A">
        <w:rPr>
          <w:sz w:val="28"/>
          <w:szCs w:val="28"/>
        </w:rPr>
        <w:t xml:space="preserve">                    </w:t>
      </w:r>
      <w:r w:rsidRPr="006D374A">
        <w:rPr>
          <w:sz w:val="28"/>
          <w:szCs w:val="28"/>
        </w:rPr>
        <w:t>от утвержденных бюджетных назначений:</w:t>
      </w:r>
    </w:p>
    <w:tbl>
      <w:tblPr>
        <w:tblW w:w="10314" w:type="dxa"/>
        <w:tblLayout w:type="fixed"/>
        <w:tblLook w:val="04A0" w:firstRow="1" w:lastRow="0" w:firstColumn="1" w:lastColumn="0" w:noHBand="0" w:noVBand="1"/>
      </w:tblPr>
      <w:tblGrid>
        <w:gridCol w:w="486"/>
        <w:gridCol w:w="5576"/>
        <w:gridCol w:w="1232"/>
        <w:gridCol w:w="1160"/>
        <w:gridCol w:w="922"/>
        <w:gridCol w:w="938"/>
      </w:tblGrid>
      <w:tr w:rsidR="006D374A" w:rsidRPr="006D374A" w:rsidTr="00947DF8">
        <w:trPr>
          <w:trHeight w:val="80"/>
          <w:tblHeader/>
        </w:trPr>
        <w:tc>
          <w:tcPr>
            <w:tcW w:w="10314" w:type="dxa"/>
            <w:gridSpan w:val="6"/>
            <w:tcBorders>
              <w:top w:val="nil"/>
              <w:left w:val="nil"/>
              <w:bottom w:val="single" w:sz="12" w:space="0" w:color="auto"/>
              <w:right w:val="nil"/>
            </w:tcBorders>
            <w:shd w:val="clear" w:color="auto" w:fill="auto"/>
            <w:vAlign w:val="center"/>
            <w:hideMark/>
          </w:tcPr>
          <w:p w:rsidR="00543DCB" w:rsidRPr="006D374A" w:rsidRDefault="00543DCB" w:rsidP="00814BDE">
            <w:pPr>
              <w:jc w:val="right"/>
              <w:rPr>
                <w:sz w:val="18"/>
                <w:szCs w:val="18"/>
                <w:lang w:eastAsia="ru-RU"/>
              </w:rPr>
            </w:pPr>
            <w:r w:rsidRPr="006D374A">
              <w:rPr>
                <w:sz w:val="18"/>
                <w:szCs w:val="18"/>
                <w:lang w:eastAsia="ru-RU"/>
              </w:rPr>
              <w:t>Таблица № 2 (тыс. рублей)</w:t>
            </w:r>
          </w:p>
        </w:tc>
      </w:tr>
      <w:tr w:rsidR="006D374A" w:rsidRPr="006D374A" w:rsidTr="00DB7937">
        <w:trPr>
          <w:trHeight w:val="281"/>
          <w:tblHeader/>
        </w:trPr>
        <w:tc>
          <w:tcPr>
            <w:tcW w:w="486"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543DCB" w:rsidRPr="006D374A" w:rsidRDefault="00543DCB" w:rsidP="00814BDE">
            <w:pPr>
              <w:jc w:val="center"/>
              <w:rPr>
                <w:sz w:val="18"/>
                <w:szCs w:val="18"/>
                <w:lang w:eastAsia="ru-RU"/>
              </w:rPr>
            </w:pPr>
            <w:r w:rsidRPr="006D374A">
              <w:rPr>
                <w:sz w:val="18"/>
                <w:szCs w:val="18"/>
                <w:lang w:eastAsia="ru-RU"/>
              </w:rPr>
              <w:t>№ п/п</w:t>
            </w:r>
          </w:p>
        </w:tc>
        <w:tc>
          <w:tcPr>
            <w:tcW w:w="5576"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543DCB" w:rsidRPr="006D374A" w:rsidRDefault="00543DCB" w:rsidP="00814BDE">
            <w:pPr>
              <w:jc w:val="center"/>
              <w:rPr>
                <w:sz w:val="18"/>
                <w:szCs w:val="18"/>
                <w:lang w:eastAsia="ru-RU"/>
              </w:rPr>
            </w:pPr>
            <w:r w:rsidRPr="006D374A">
              <w:rPr>
                <w:sz w:val="18"/>
                <w:szCs w:val="18"/>
                <w:lang w:eastAsia="ru-RU"/>
              </w:rPr>
              <w:t>Наименование мероприятия</w:t>
            </w:r>
          </w:p>
        </w:tc>
        <w:tc>
          <w:tcPr>
            <w:tcW w:w="1232"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543DCB" w:rsidRPr="006D374A" w:rsidRDefault="00EA50A0" w:rsidP="00814BDE">
            <w:pPr>
              <w:jc w:val="center"/>
              <w:rPr>
                <w:sz w:val="18"/>
                <w:szCs w:val="18"/>
                <w:lang w:eastAsia="ru-RU"/>
              </w:rPr>
            </w:pPr>
            <w:r w:rsidRPr="006D374A">
              <w:rPr>
                <w:sz w:val="18"/>
                <w:szCs w:val="18"/>
                <w:lang w:eastAsia="ru-RU"/>
              </w:rPr>
              <w:t>Код субсидии</w:t>
            </w:r>
          </w:p>
        </w:tc>
        <w:tc>
          <w:tcPr>
            <w:tcW w:w="1160" w:type="dxa"/>
            <w:vMerge w:val="restart"/>
            <w:tcBorders>
              <w:top w:val="single" w:sz="12" w:space="0" w:color="auto"/>
              <w:left w:val="single" w:sz="4" w:space="0" w:color="auto"/>
              <w:bottom w:val="single" w:sz="4" w:space="0" w:color="000000"/>
              <w:right w:val="single" w:sz="4" w:space="0" w:color="auto"/>
            </w:tcBorders>
            <w:shd w:val="clear" w:color="auto" w:fill="auto"/>
            <w:hideMark/>
          </w:tcPr>
          <w:p w:rsidR="00543DCB" w:rsidRPr="006D374A" w:rsidRDefault="00543DCB" w:rsidP="00814BDE">
            <w:pPr>
              <w:jc w:val="center"/>
              <w:rPr>
                <w:sz w:val="18"/>
                <w:szCs w:val="18"/>
                <w:lang w:eastAsia="ru-RU"/>
              </w:rPr>
            </w:pPr>
            <w:r w:rsidRPr="006D374A">
              <w:rPr>
                <w:sz w:val="18"/>
                <w:szCs w:val="18"/>
                <w:lang w:eastAsia="ru-RU"/>
              </w:rPr>
              <w:t>Утверждено плановых назначений</w:t>
            </w:r>
          </w:p>
        </w:tc>
        <w:tc>
          <w:tcPr>
            <w:tcW w:w="1860" w:type="dxa"/>
            <w:gridSpan w:val="2"/>
            <w:tcBorders>
              <w:top w:val="single" w:sz="12" w:space="0" w:color="auto"/>
              <w:left w:val="nil"/>
              <w:bottom w:val="single" w:sz="4" w:space="0" w:color="auto"/>
              <w:right w:val="single" w:sz="12" w:space="0" w:color="auto"/>
            </w:tcBorders>
            <w:shd w:val="clear" w:color="auto" w:fill="auto"/>
            <w:hideMark/>
          </w:tcPr>
          <w:p w:rsidR="00543DCB" w:rsidRPr="006D374A" w:rsidRDefault="00543DCB" w:rsidP="00814BDE">
            <w:pPr>
              <w:jc w:val="center"/>
              <w:rPr>
                <w:sz w:val="18"/>
                <w:szCs w:val="18"/>
                <w:lang w:eastAsia="ru-RU"/>
              </w:rPr>
            </w:pPr>
            <w:r w:rsidRPr="006D374A">
              <w:rPr>
                <w:sz w:val="18"/>
                <w:szCs w:val="18"/>
                <w:lang w:eastAsia="ru-RU"/>
              </w:rPr>
              <w:t>Исполнено</w:t>
            </w:r>
          </w:p>
        </w:tc>
      </w:tr>
      <w:tr w:rsidR="006D374A" w:rsidRPr="006D374A" w:rsidTr="00DB7937">
        <w:trPr>
          <w:trHeight w:val="345"/>
          <w:tblHeader/>
        </w:trPr>
        <w:tc>
          <w:tcPr>
            <w:tcW w:w="486" w:type="dxa"/>
            <w:vMerge/>
            <w:tcBorders>
              <w:top w:val="nil"/>
              <w:left w:val="single" w:sz="12" w:space="0" w:color="auto"/>
              <w:bottom w:val="single" w:sz="12" w:space="0" w:color="auto"/>
              <w:right w:val="single" w:sz="4" w:space="0" w:color="auto"/>
            </w:tcBorders>
            <w:vAlign w:val="center"/>
            <w:hideMark/>
          </w:tcPr>
          <w:p w:rsidR="00543DCB" w:rsidRPr="006D374A" w:rsidRDefault="00543DCB" w:rsidP="00814BDE">
            <w:pPr>
              <w:rPr>
                <w:sz w:val="18"/>
                <w:szCs w:val="18"/>
                <w:lang w:eastAsia="ru-RU"/>
              </w:rPr>
            </w:pPr>
          </w:p>
        </w:tc>
        <w:tc>
          <w:tcPr>
            <w:tcW w:w="5576" w:type="dxa"/>
            <w:vMerge/>
            <w:tcBorders>
              <w:top w:val="nil"/>
              <w:left w:val="single" w:sz="4" w:space="0" w:color="auto"/>
              <w:bottom w:val="single" w:sz="12" w:space="0" w:color="auto"/>
              <w:right w:val="single" w:sz="4" w:space="0" w:color="auto"/>
            </w:tcBorders>
            <w:vAlign w:val="center"/>
            <w:hideMark/>
          </w:tcPr>
          <w:p w:rsidR="00543DCB" w:rsidRPr="006D374A" w:rsidRDefault="00543DCB" w:rsidP="00814BDE">
            <w:pPr>
              <w:rPr>
                <w:sz w:val="18"/>
                <w:szCs w:val="18"/>
                <w:lang w:eastAsia="ru-RU"/>
              </w:rPr>
            </w:pPr>
          </w:p>
        </w:tc>
        <w:tc>
          <w:tcPr>
            <w:tcW w:w="1232" w:type="dxa"/>
            <w:vMerge/>
            <w:tcBorders>
              <w:top w:val="nil"/>
              <w:left w:val="single" w:sz="4" w:space="0" w:color="auto"/>
              <w:bottom w:val="single" w:sz="12" w:space="0" w:color="auto"/>
              <w:right w:val="single" w:sz="4" w:space="0" w:color="auto"/>
            </w:tcBorders>
            <w:vAlign w:val="center"/>
            <w:hideMark/>
          </w:tcPr>
          <w:p w:rsidR="00543DCB" w:rsidRPr="006D374A" w:rsidRDefault="00543DCB" w:rsidP="00814BDE">
            <w:pPr>
              <w:rPr>
                <w:sz w:val="18"/>
                <w:szCs w:val="18"/>
                <w:lang w:eastAsia="ru-RU"/>
              </w:rPr>
            </w:pPr>
          </w:p>
        </w:tc>
        <w:tc>
          <w:tcPr>
            <w:tcW w:w="1160" w:type="dxa"/>
            <w:vMerge/>
            <w:tcBorders>
              <w:top w:val="nil"/>
              <w:left w:val="single" w:sz="4" w:space="0" w:color="auto"/>
              <w:bottom w:val="single" w:sz="12" w:space="0" w:color="auto"/>
              <w:right w:val="single" w:sz="4" w:space="0" w:color="auto"/>
            </w:tcBorders>
            <w:vAlign w:val="center"/>
            <w:hideMark/>
          </w:tcPr>
          <w:p w:rsidR="00543DCB" w:rsidRPr="006D374A" w:rsidRDefault="00543DCB" w:rsidP="00814BDE">
            <w:pPr>
              <w:rPr>
                <w:sz w:val="18"/>
                <w:szCs w:val="18"/>
                <w:lang w:eastAsia="ru-RU"/>
              </w:rPr>
            </w:pPr>
          </w:p>
        </w:tc>
        <w:tc>
          <w:tcPr>
            <w:tcW w:w="922" w:type="dxa"/>
            <w:tcBorders>
              <w:top w:val="nil"/>
              <w:left w:val="nil"/>
              <w:bottom w:val="single" w:sz="12" w:space="0" w:color="auto"/>
              <w:right w:val="single" w:sz="4" w:space="0" w:color="auto"/>
            </w:tcBorders>
            <w:shd w:val="clear" w:color="auto" w:fill="auto"/>
            <w:hideMark/>
          </w:tcPr>
          <w:p w:rsidR="00543DCB" w:rsidRPr="006D374A" w:rsidRDefault="00543DCB" w:rsidP="00814BDE">
            <w:pPr>
              <w:jc w:val="center"/>
              <w:rPr>
                <w:sz w:val="18"/>
                <w:szCs w:val="18"/>
                <w:lang w:eastAsia="ru-RU"/>
              </w:rPr>
            </w:pPr>
            <w:r w:rsidRPr="006D374A">
              <w:rPr>
                <w:sz w:val="18"/>
                <w:szCs w:val="18"/>
                <w:lang w:eastAsia="ru-RU"/>
              </w:rPr>
              <w:t>тыс. руб.</w:t>
            </w:r>
          </w:p>
        </w:tc>
        <w:tc>
          <w:tcPr>
            <w:tcW w:w="938" w:type="dxa"/>
            <w:tcBorders>
              <w:top w:val="nil"/>
              <w:left w:val="nil"/>
              <w:bottom w:val="single" w:sz="12" w:space="0" w:color="auto"/>
              <w:right w:val="single" w:sz="12" w:space="0" w:color="auto"/>
            </w:tcBorders>
            <w:shd w:val="clear" w:color="auto" w:fill="auto"/>
            <w:hideMark/>
          </w:tcPr>
          <w:p w:rsidR="00543DCB" w:rsidRPr="006D374A" w:rsidRDefault="00543DCB" w:rsidP="00814BDE">
            <w:pPr>
              <w:jc w:val="center"/>
              <w:rPr>
                <w:sz w:val="18"/>
                <w:szCs w:val="18"/>
                <w:lang w:eastAsia="ru-RU"/>
              </w:rPr>
            </w:pPr>
            <w:r w:rsidRPr="006D374A">
              <w:rPr>
                <w:sz w:val="18"/>
                <w:szCs w:val="18"/>
                <w:lang w:eastAsia="ru-RU"/>
              </w:rPr>
              <w:t>%</w:t>
            </w:r>
          </w:p>
        </w:tc>
      </w:tr>
      <w:tr w:rsidR="006D374A" w:rsidRPr="006D374A" w:rsidTr="00DB7937">
        <w:trPr>
          <w:trHeight w:val="240"/>
        </w:trPr>
        <w:tc>
          <w:tcPr>
            <w:tcW w:w="10314"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543DCB" w:rsidRPr="006D374A" w:rsidRDefault="00171783" w:rsidP="00A201BB">
            <w:pPr>
              <w:jc w:val="center"/>
              <w:rPr>
                <w:b/>
                <w:sz w:val="18"/>
                <w:szCs w:val="18"/>
                <w:lang w:eastAsia="ru-RU"/>
              </w:rPr>
            </w:pPr>
            <w:r w:rsidRPr="006D374A">
              <w:rPr>
                <w:b/>
                <w:sz w:val="18"/>
                <w:szCs w:val="18"/>
                <w:lang w:eastAsia="ru-RU"/>
              </w:rPr>
              <w:t>1. ОРГАНИЗАЦИЯ ЛЕТНЕГО ОТДЫХА, ОЗДОРОВЛЕНИЯ, ЗАНЯТОСТИ ДЕТЕЙ И ПОДРОСТКОВ ОЗЕРСКОГО ГОРОДСКОГО ОКРУГА НА 2017 ГОД И НА ПЛАНОВЫЙ ПЕРИОД 2018 И 2019 ГОДОВ</w:t>
            </w:r>
          </w:p>
        </w:tc>
      </w:tr>
      <w:tr w:rsidR="006D374A" w:rsidRPr="006D374A" w:rsidTr="00171783">
        <w:trPr>
          <w:trHeight w:val="647"/>
        </w:trPr>
        <w:tc>
          <w:tcPr>
            <w:tcW w:w="48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A50A0" w:rsidRPr="006D374A" w:rsidRDefault="00EA50A0" w:rsidP="00EA50A0">
            <w:pPr>
              <w:jc w:val="center"/>
              <w:rPr>
                <w:sz w:val="18"/>
                <w:szCs w:val="18"/>
                <w:lang w:eastAsia="ru-RU"/>
              </w:rPr>
            </w:pPr>
            <w:r w:rsidRPr="006D374A">
              <w:rPr>
                <w:sz w:val="18"/>
                <w:szCs w:val="18"/>
                <w:lang w:eastAsia="ru-RU"/>
              </w:rPr>
              <w:t> 1.1</w:t>
            </w:r>
          </w:p>
        </w:tc>
        <w:tc>
          <w:tcPr>
            <w:tcW w:w="5576" w:type="dxa"/>
            <w:tcBorders>
              <w:top w:val="single" w:sz="12" w:space="0" w:color="auto"/>
              <w:left w:val="nil"/>
              <w:bottom w:val="single" w:sz="4" w:space="0" w:color="auto"/>
              <w:right w:val="single" w:sz="4" w:space="0" w:color="auto"/>
            </w:tcBorders>
            <w:shd w:val="clear" w:color="auto" w:fill="auto"/>
            <w:vAlign w:val="center"/>
          </w:tcPr>
          <w:p w:rsidR="00EA50A0" w:rsidRPr="006D374A" w:rsidRDefault="00171783" w:rsidP="00EA50A0">
            <w:pPr>
              <w:rPr>
                <w:sz w:val="18"/>
                <w:szCs w:val="18"/>
                <w:lang w:eastAsia="ru-RU"/>
              </w:rPr>
            </w:pPr>
            <w:r w:rsidRPr="006D374A">
              <w:rPr>
                <w:sz w:val="18"/>
                <w:szCs w:val="18"/>
                <w:lang w:eastAsia="ru-RU"/>
              </w:rPr>
              <w:t>Предоставление субсидии на иные цели на организацию оздоровительных лагерей с дневным пребыванием детей на базе общеобразовательных организаций</w:t>
            </w:r>
          </w:p>
        </w:tc>
        <w:tc>
          <w:tcPr>
            <w:tcW w:w="1232" w:type="dxa"/>
            <w:tcBorders>
              <w:top w:val="single" w:sz="12" w:space="0" w:color="auto"/>
              <w:left w:val="nil"/>
              <w:bottom w:val="single" w:sz="4" w:space="0" w:color="auto"/>
              <w:right w:val="single" w:sz="4" w:space="0" w:color="auto"/>
            </w:tcBorders>
            <w:shd w:val="clear" w:color="auto" w:fill="auto"/>
            <w:vAlign w:val="center"/>
          </w:tcPr>
          <w:p w:rsidR="00EA50A0" w:rsidRPr="006D374A" w:rsidRDefault="00171783" w:rsidP="00EA50A0">
            <w:pPr>
              <w:jc w:val="center"/>
              <w:rPr>
                <w:sz w:val="18"/>
                <w:szCs w:val="18"/>
              </w:rPr>
            </w:pPr>
            <w:r w:rsidRPr="006D374A">
              <w:rPr>
                <w:sz w:val="18"/>
                <w:szCs w:val="18"/>
              </w:rPr>
              <w:t>312118002</w:t>
            </w:r>
          </w:p>
        </w:tc>
        <w:tc>
          <w:tcPr>
            <w:tcW w:w="1160" w:type="dxa"/>
            <w:tcBorders>
              <w:top w:val="single" w:sz="12" w:space="0" w:color="auto"/>
              <w:left w:val="nil"/>
              <w:bottom w:val="single" w:sz="4" w:space="0" w:color="auto"/>
              <w:right w:val="single" w:sz="4" w:space="0" w:color="auto"/>
            </w:tcBorders>
            <w:shd w:val="clear" w:color="auto" w:fill="auto"/>
            <w:vAlign w:val="center"/>
          </w:tcPr>
          <w:p w:rsidR="00EA50A0" w:rsidRPr="006D374A" w:rsidRDefault="00171783" w:rsidP="00EA50A0">
            <w:pPr>
              <w:jc w:val="right"/>
              <w:rPr>
                <w:sz w:val="18"/>
                <w:szCs w:val="18"/>
                <w:lang w:eastAsia="ru-RU"/>
              </w:rPr>
            </w:pPr>
            <w:r w:rsidRPr="006D374A">
              <w:rPr>
                <w:sz w:val="18"/>
                <w:szCs w:val="18"/>
                <w:lang w:eastAsia="ru-RU"/>
              </w:rPr>
              <w:t>95,00</w:t>
            </w:r>
          </w:p>
        </w:tc>
        <w:tc>
          <w:tcPr>
            <w:tcW w:w="922" w:type="dxa"/>
            <w:tcBorders>
              <w:top w:val="single" w:sz="12" w:space="0" w:color="auto"/>
              <w:left w:val="nil"/>
              <w:bottom w:val="single" w:sz="4" w:space="0" w:color="auto"/>
              <w:right w:val="single" w:sz="4" w:space="0" w:color="auto"/>
            </w:tcBorders>
            <w:shd w:val="clear" w:color="auto" w:fill="auto"/>
            <w:vAlign w:val="center"/>
          </w:tcPr>
          <w:p w:rsidR="00EA50A0" w:rsidRPr="006D374A" w:rsidRDefault="00171783" w:rsidP="00EA50A0">
            <w:pPr>
              <w:jc w:val="right"/>
              <w:rPr>
                <w:sz w:val="18"/>
                <w:szCs w:val="18"/>
                <w:lang w:eastAsia="ru-RU"/>
              </w:rPr>
            </w:pPr>
            <w:r w:rsidRPr="006D374A">
              <w:rPr>
                <w:sz w:val="18"/>
                <w:szCs w:val="18"/>
                <w:lang w:eastAsia="ru-RU"/>
              </w:rPr>
              <w:t>95,00</w:t>
            </w:r>
          </w:p>
        </w:tc>
        <w:tc>
          <w:tcPr>
            <w:tcW w:w="938" w:type="dxa"/>
            <w:tcBorders>
              <w:top w:val="single" w:sz="12" w:space="0" w:color="auto"/>
              <w:left w:val="nil"/>
              <w:bottom w:val="single" w:sz="4" w:space="0" w:color="auto"/>
              <w:right w:val="single" w:sz="12" w:space="0" w:color="auto"/>
            </w:tcBorders>
            <w:shd w:val="clear" w:color="auto" w:fill="auto"/>
            <w:vAlign w:val="center"/>
          </w:tcPr>
          <w:p w:rsidR="00EA50A0" w:rsidRPr="006D374A" w:rsidRDefault="00171783" w:rsidP="00EA50A0">
            <w:pPr>
              <w:jc w:val="center"/>
              <w:rPr>
                <w:sz w:val="18"/>
                <w:szCs w:val="18"/>
                <w:lang w:eastAsia="ru-RU"/>
              </w:rPr>
            </w:pPr>
            <w:r w:rsidRPr="006D374A">
              <w:rPr>
                <w:sz w:val="18"/>
                <w:szCs w:val="18"/>
                <w:lang w:eastAsia="ru-RU"/>
              </w:rPr>
              <w:t>100,0</w:t>
            </w:r>
          </w:p>
        </w:tc>
      </w:tr>
      <w:tr w:rsidR="006D374A" w:rsidRPr="006D374A" w:rsidTr="00171783">
        <w:trPr>
          <w:trHeight w:val="406"/>
        </w:trPr>
        <w:tc>
          <w:tcPr>
            <w:tcW w:w="486" w:type="dxa"/>
            <w:tcBorders>
              <w:top w:val="nil"/>
              <w:left w:val="single" w:sz="12" w:space="0" w:color="auto"/>
              <w:bottom w:val="single" w:sz="4" w:space="0" w:color="auto"/>
              <w:right w:val="single" w:sz="4" w:space="0" w:color="auto"/>
            </w:tcBorders>
            <w:shd w:val="clear" w:color="auto" w:fill="auto"/>
            <w:vAlign w:val="center"/>
            <w:hideMark/>
          </w:tcPr>
          <w:p w:rsidR="00EA50A0" w:rsidRPr="006D374A" w:rsidRDefault="00EA50A0" w:rsidP="00EA50A0">
            <w:pPr>
              <w:jc w:val="center"/>
              <w:rPr>
                <w:sz w:val="18"/>
                <w:szCs w:val="18"/>
                <w:lang w:eastAsia="ru-RU"/>
              </w:rPr>
            </w:pPr>
            <w:r w:rsidRPr="006D374A">
              <w:rPr>
                <w:sz w:val="18"/>
                <w:szCs w:val="18"/>
                <w:lang w:eastAsia="ru-RU"/>
              </w:rPr>
              <w:t> 1.2</w:t>
            </w:r>
          </w:p>
        </w:tc>
        <w:tc>
          <w:tcPr>
            <w:tcW w:w="5576" w:type="dxa"/>
            <w:tcBorders>
              <w:top w:val="nil"/>
              <w:left w:val="nil"/>
              <w:bottom w:val="single" w:sz="4" w:space="0" w:color="auto"/>
              <w:right w:val="single" w:sz="4" w:space="0" w:color="auto"/>
            </w:tcBorders>
            <w:shd w:val="clear" w:color="auto" w:fill="auto"/>
            <w:vAlign w:val="center"/>
          </w:tcPr>
          <w:p w:rsidR="00EA50A0" w:rsidRPr="006D374A" w:rsidRDefault="00171783" w:rsidP="00EA50A0">
            <w:pPr>
              <w:rPr>
                <w:sz w:val="18"/>
                <w:szCs w:val="18"/>
                <w:lang w:eastAsia="ru-RU"/>
              </w:rPr>
            </w:pPr>
            <w:r w:rsidRPr="006D374A">
              <w:rPr>
                <w:sz w:val="18"/>
                <w:szCs w:val="18"/>
                <w:lang w:eastAsia="ru-RU"/>
              </w:rPr>
              <w:t xml:space="preserve">Предоставление субсидии на иные цели на организацию временных рабочих мест для подростков (в </w:t>
            </w:r>
            <w:proofErr w:type="spellStart"/>
            <w:r w:rsidRPr="006D374A">
              <w:rPr>
                <w:sz w:val="18"/>
                <w:szCs w:val="18"/>
                <w:lang w:eastAsia="ru-RU"/>
              </w:rPr>
              <w:t>т.ч</w:t>
            </w:r>
            <w:proofErr w:type="spellEnd"/>
            <w:r w:rsidRPr="006D374A">
              <w:rPr>
                <w:sz w:val="18"/>
                <w:szCs w:val="18"/>
                <w:lang w:eastAsia="ru-RU"/>
              </w:rPr>
              <w:t>. детей, находящихся в трудной жизненной ситуации)</w:t>
            </w:r>
          </w:p>
        </w:tc>
        <w:tc>
          <w:tcPr>
            <w:tcW w:w="1232"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jc w:val="center"/>
              <w:rPr>
                <w:sz w:val="18"/>
                <w:szCs w:val="18"/>
              </w:rPr>
            </w:pPr>
            <w:r w:rsidRPr="006D374A">
              <w:rPr>
                <w:sz w:val="18"/>
                <w:szCs w:val="18"/>
              </w:rPr>
              <w:t>312118002</w:t>
            </w:r>
          </w:p>
        </w:tc>
        <w:tc>
          <w:tcPr>
            <w:tcW w:w="1160"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jc w:val="right"/>
              <w:rPr>
                <w:sz w:val="18"/>
                <w:szCs w:val="18"/>
                <w:lang w:eastAsia="ru-RU"/>
              </w:rPr>
            </w:pPr>
            <w:r w:rsidRPr="006D374A">
              <w:rPr>
                <w:sz w:val="18"/>
                <w:szCs w:val="18"/>
                <w:lang w:eastAsia="ru-RU"/>
              </w:rPr>
              <w:t>82,23</w:t>
            </w:r>
          </w:p>
        </w:tc>
        <w:tc>
          <w:tcPr>
            <w:tcW w:w="922"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jc w:val="right"/>
              <w:rPr>
                <w:sz w:val="18"/>
                <w:szCs w:val="18"/>
                <w:lang w:eastAsia="ru-RU"/>
              </w:rPr>
            </w:pPr>
            <w:r w:rsidRPr="006D374A">
              <w:rPr>
                <w:sz w:val="18"/>
                <w:szCs w:val="18"/>
                <w:lang w:eastAsia="ru-RU"/>
              </w:rPr>
              <w:t>82,23</w:t>
            </w:r>
          </w:p>
        </w:tc>
        <w:tc>
          <w:tcPr>
            <w:tcW w:w="938" w:type="dxa"/>
            <w:tcBorders>
              <w:top w:val="nil"/>
              <w:left w:val="nil"/>
              <w:bottom w:val="single" w:sz="4" w:space="0" w:color="auto"/>
              <w:right w:val="single" w:sz="12" w:space="0" w:color="auto"/>
            </w:tcBorders>
            <w:shd w:val="clear" w:color="auto" w:fill="auto"/>
            <w:vAlign w:val="center"/>
          </w:tcPr>
          <w:p w:rsidR="00EA50A0" w:rsidRPr="006D374A" w:rsidRDefault="00936D9C" w:rsidP="00EA50A0">
            <w:pPr>
              <w:jc w:val="center"/>
              <w:rPr>
                <w:sz w:val="18"/>
                <w:szCs w:val="18"/>
                <w:lang w:eastAsia="ru-RU"/>
              </w:rPr>
            </w:pPr>
            <w:r w:rsidRPr="006D374A">
              <w:rPr>
                <w:sz w:val="18"/>
                <w:szCs w:val="18"/>
                <w:lang w:eastAsia="ru-RU"/>
              </w:rPr>
              <w:t>100,0</w:t>
            </w:r>
          </w:p>
        </w:tc>
      </w:tr>
      <w:tr w:rsidR="006D374A" w:rsidRPr="006D374A" w:rsidTr="00171783">
        <w:trPr>
          <w:trHeight w:val="241"/>
        </w:trPr>
        <w:tc>
          <w:tcPr>
            <w:tcW w:w="486" w:type="dxa"/>
            <w:tcBorders>
              <w:top w:val="nil"/>
              <w:left w:val="single" w:sz="12" w:space="0" w:color="auto"/>
              <w:bottom w:val="single" w:sz="4" w:space="0" w:color="auto"/>
              <w:right w:val="single" w:sz="4" w:space="0" w:color="auto"/>
            </w:tcBorders>
            <w:shd w:val="clear" w:color="auto" w:fill="auto"/>
            <w:vAlign w:val="center"/>
            <w:hideMark/>
          </w:tcPr>
          <w:p w:rsidR="00EA50A0" w:rsidRPr="006D374A" w:rsidRDefault="00EA50A0" w:rsidP="00EA50A0">
            <w:pPr>
              <w:jc w:val="center"/>
              <w:rPr>
                <w:sz w:val="18"/>
                <w:szCs w:val="18"/>
                <w:lang w:eastAsia="ru-RU"/>
              </w:rPr>
            </w:pPr>
            <w:r w:rsidRPr="006D374A">
              <w:rPr>
                <w:sz w:val="18"/>
                <w:szCs w:val="18"/>
                <w:lang w:eastAsia="ru-RU"/>
              </w:rPr>
              <w:t> 1.3</w:t>
            </w:r>
          </w:p>
        </w:tc>
        <w:tc>
          <w:tcPr>
            <w:tcW w:w="5576"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rPr>
                <w:sz w:val="18"/>
                <w:szCs w:val="18"/>
                <w:lang w:eastAsia="ru-RU"/>
              </w:rPr>
            </w:pPr>
            <w:r w:rsidRPr="006D374A">
              <w:rPr>
                <w:sz w:val="18"/>
                <w:szCs w:val="18"/>
                <w:lang w:eastAsia="ru-RU"/>
              </w:rPr>
              <w:t>Предоставление субсидии на иные цели на организацию оздоровительных лагерей с дневным пребыванием детей на базе общеобразовательных учреждений</w:t>
            </w:r>
          </w:p>
        </w:tc>
        <w:tc>
          <w:tcPr>
            <w:tcW w:w="1232"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jc w:val="center"/>
              <w:rPr>
                <w:sz w:val="18"/>
                <w:szCs w:val="18"/>
              </w:rPr>
            </w:pPr>
            <w:r w:rsidRPr="006D374A">
              <w:rPr>
                <w:sz w:val="18"/>
                <w:szCs w:val="18"/>
              </w:rPr>
              <w:t>312118013</w:t>
            </w:r>
          </w:p>
        </w:tc>
        <w:tc>
          <w:tcPr>
            <w:tcW w:w="1160"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jc w:val="right"/>
              <w:rPr>
                <w:sz w:val="18"/>
                <w:szCs w:val="18"/>
                <w:lang w:eastAsia="ru-RU"/>
              </w:rPr>
            </w:pPr>
            <w:r w:rsidRPr="006D374A">
              <w:rPr>
                <w:sz w:val="18"/>
                <w:szCs w:val="18"/>
                <w:lang w:eastAsia="ru-RU"/>
              </w:rPr>
              <w:t>50,00</w:t>
            </w:r>
          </w:p>
        </w:tc>
        <w:tc>
          <w:tcPr>
            <w:tcW w:w="922" w:type="dxa"/>
            <w:tcBorders>
              <w:top w:val="nil"/>
              <w:left w:val="nil"/>
              <w:bottom w:val="single" w:sz="4" w:space="0" w:color="auto"/>
              <w:right w:val="single" w:sz="4" w:space="0" w:color="auto"/>
            </w:tcBorders>
            <w:shd w:val="clear" w:color="auto" w:fill="auto"/>
            <w:vAlign w:val="center"/>
          </w:tcPr>
          <w:p w:rsidR="00EA50A0" w:rsidRPr="006D374A" w:rsidRDefault="00936D9C" w:rsidP="00EA50A0">
            <w:pPr>
              <w:jc w:val="right"/>
              <w:rPr>
                <w:sz w:val="18"/>
                <w:szCs w:val="18"/>
                <w:lang w:eastAsia="ru-RU"/>
              </w:rPr>
            </w:pPr>
            <w:r w:rsidRPr="006D374A">
              <w:rPr>
                <w:sz w:val="18"/>
                <w:szCs w:val="18"/>
                <w:lang w:eastAsia="ru-RU"/>
              </w:rPr>
              <w:t>50,00</w:t>
            </w:r>
          </w:p>
        </w:tc>
        <w:tc>
          <w:tcPr>
            <w:tcW w:w="938" w:type="dxa"/>
            <w:tcBorders>
              <w:top w:val="nil"/>
              <w:left w:val="nil"/>
              <w:bottom w:val="single" w:sz="4" w:space="0" w:color="auto"/>
              <w:right w:val="single" w:sz="12" w:space="0" w:color="auto"/>
            </w:tcBorders>
            <w:shd w:val="clear" w:color="auto" w:fill="auto"/>
            <w:vAlign w:val="center"/>
          </w:tcPr>
          <w:p w:rsidR="00EA50A0" w:rsidRPr="006D374A" w:rsidRDefault="00936D9C" w:rsidP="00EA50A0">
            <w:pPr>
              <w:jc w:val="center"/>
              <w:rPr>
                <w:sz w:val="18"/>
                <w:szCs w:val="18"/>
                <w:lang w:eastAsia="ru-RU"/>
              </w:rPr>
            </w:pPr>
            <w:r w:rsidRPr="006D374A">
              <w:rPr>
                <w:sz w:val="18"/>
                <w:szCs w:val="18"/>
                <w:lang w:eastAsia="ru-RU"/>
              </w:rPr>
              <w:t>100,0</w:t>
            </w:r>
          </w:p>
        </w:tc>
      </w:tr>
      <w:tr w:rsidR="006D374A" w:rsidRPr="006D374A" w:rsidTr="00DB7937">
        <w:trPr>
          <w:trHeight w:val="90"/>
        </w:trPr>
        <w:tc>
          <w:tcPr>
            <w:tcW w:w="6062" w:type="dxa"/>
            <w:gridSpan w:val="2"/>
            <w:tcBorders>
              <w:top w:val="nil"/>
              <w:left w:val="single" w:sz="12" w:space="0" w:color="auto"/>
              <w:bottom w:val="single" w:sz="12" w:space="0" w:color="auto"/>
              <w:right w:val="single" w:sz="4" w:space="0" w:color="auto"/>
            </w:tcBorders>
            <w:shd w:val="clear" w:color="auto" w:fill="auto"/>
            <w:vAlign w:val="center"/>
          </w:tcPr>
          <w:p w:rsidR="00132EBF" w:rsidRPr="006D374A" w:rsidRDefault="00132EBF" w:rsidP="00EA50A0">
            <w:pPr>
              <w:rPr>
                <w:sz w:val="18"/>
                <w:szCs w:val="18"/>
                <w:lang w:eastAsia="ru-RU"/>
              </w:rPr>
            </w:pPr>
            <w:r w:rsidRPr="006D374A">
              <w:rPr>
                <w:b/>
                <w:bCs/>
                <w:sz w:val="18"/>
                <w:szCs w:val="18"/>
                <w:lang w:eastAsia="ru-RU"/>
              </w:rPr>
              <w:t>ВСЕГО по программе:</w:t>
            </w:r>
          </w:p>
        </w:tc>
        <w:tc>
          <w:tcPr>
            <w:tcW w:w="1232" w:type="dxa"/>
            <w:tcBorders>
              <w:top w:val="nil"/>
              <w:left w:val="nil"/>
              <w:bottom w:val="single" w:sz="12" w:space="0" w:color="auto"/>
              <w:right w:val="single" w:sz="4" w:space="0" w:color="auto"/>
            </w:tcBorders>
            <w:shd w:val="clear" w:color="auto" w:fill="auto"/>
          </w:tcPr>
          <w:p w:rsidR="00132EBF" w:rsidRPr="006D374A" w:rsidRDefault="00132EBF" w:rsidP="00EA50A0">
            <w:pPr>
              <w:rPr>
                <w:b/>
                <w:sz w:val="18"/>
                <w:szCs w:val="18"/>
                <w:lang w:eastAsia="ru-RU"/>
              </w:rPr>
            </w:pPr>
          </w:p>
        </w:tc>
        <w:tc>
          <w:tcPr>
            <w:tcW w:w="1160" w:type="dxa"/>
            <w:tcBorders>
              <w:top w:val="nil"/>
              <w:left w:val="nil"/>
              <w:bottom w:val="single" w:sz="12" w:space="0" w:color="auto"/>
              <w:right w:val="single" w:sz="4" w:space="0" w:color="auto"/>
            </w:tcBorders>
            <w:shd w:val="clear" w:color="auto" w:fill="auto"/>
            <w:vAlign w:val="center"/>
          </w:tcPr>
          <w:p w:rsidR="00132EBF" w:rsidRPr="006D374A" w:rsidRDefault="00936D9C" w:rsidP="00EA50A0">
            <w:pPr>
              <w:jc w:val="right"/>
              <w:rPr>
                <w:b/>
                <w:sz w:val="18"/>
                <w:szCs w:val="18"/>
                <w:lang w:eastAsia="ru-RU"/>
              </w:rPr>
            </w:pPr>
            <w:r w:rsidRPr="006D374A">
              <w:rPr>
                <w:b/>
                <w:sz w:val="18"/>
                <w:szCs w:val="18"/>
                <w:lang w:eastAsia="ru-RU"/>
              </w:rPr>
              <w:t>227,23</w:t>
            </w:r>
          </w:p>
        </w:tc>
        <w:tc>
          <w:tcPr>
            <w:tcW w:w="922" w:type="dxa"/>
            <w:tcBorders>
              <w:top w:val="nil"/>
              <w:left w:val="nil"/>
              <w:bottom w:val="single" w:sz="12" w:space="0" w:color="auto"/>
              <w:right w:val="single" w:sz="4" w:space="0" w:color="auto"/>
            </w:tcBorders>
            <w:shd w:val="clear" w:color="auto" w:fill="auto"/>
            <w:vAlign w:val="center"/>
          </w:tcPr>
          <w:p w:rsidR="00132EBF" w:rsidRPr="006D374A" w:rsidRDefault="00936D9C" w:rsidP="00EA50A0">
            <w:pPr>
              <w:jc w:val="right"/>
              <w:rPr>
                <w:b/>
                <w:sz w:val="18"/>
                <w:szCs w:val="18"/>
                <w:lang w:eastAsia="ru-RU"/>
              </w:rPr>
            </w:pPr>
            <w:r w:rsidRPr="006D374A">
              <w:rPr>
                <w:b/>
                <w:sz w:val="18"/>
                <w:szCs w:val="18"/>
                <w:lang w:eastAsia="ru-RU"/>
              </w:rPr>
              <w:t>227,23</w:t>
            </w:r>
          </w:p>
        </w:tc>
        <w:tc>
          <w:tcPr>
            <w:tcW w:w="938" w:type="dxa"/>
            <w:tcBorders>
              <w:top w:val="nil"/>
              <w:left w:val="nil"/>
              <w:bottom w:val="single" w:sz="12" w:space="0" w:color="auto"/>
              <w:right w:val="single" w:sz="12" w:space="0" w:color="auto"/>
            </w:tcBorders>
            <w:shd w:val="clear" w:color="auto" w:fill="auto"/>
            <w:vAlign w:val="center"/>
          </w:tcPr>
          <w:p w:rsidR="00132EBF" w:rsidRPr="006D374A" w:rsidRDefault="00E17C96" w:rsidP="00EA50A0">
            <w:pPr>
              <w:jc w:val="center"/>
              <w:rPr>
                <w:b/>
                <w:sz w:val="18"/>
                <w:szCs w:val="18"/>
                <w:lang w:eastAsia="ru-RU"/>
              </w:rPr>
            </w:pPr>
            <w:r w:rsidRPr="006D374A">
              <w:rPr>
                <w:b/>
                <w:sz w:val="18"/>
                <w:szCs w:val="18"/>
                <w:lang w:eastAsia="ru-RU"/>
              </w:rPr>
              <w:t>100</w:t>
            </w:r>
            <w:r w:rsidR="00BD0D6B">
              <w:rPr>
                <w:b/>
                <w:sz w:val="18"/>
                <w:szCs w:val="18"/>
                <w:lang w:eastAsia="ru-RU"/>
              </w:rPr>
              <w:t>,0</w:t>
            </w:r>
          </w:p>
        </w:tc>
      </w:tr>
      <w:tr w:rsidR="006D374A" w:rsidRPr="006D374A" w:rsidTr="00936D9C">
        <w:trPr>
          <w:trHeight w:val="165"/>
        </w:trPr>
        <w:tc>
          <w:tcPr>
            <w:tcW w:w="1031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36D9C" w:rsidRPr="006D374A" w:rsidRDefault="00936D9C" w:rsidP="00936D9C">
            <w:pPr>
              <w:jc w:val="center"/>
              <w:rPr>
                <w:b/>
                <w:bCs/>
                <w:sz w:val="18"/>
                <w:szCs w:val="18"/>
                <w:lang w:eastAsia="ru-RU"/>
              </w:rPr>
            </w:pPr>
            <w:r w:rsidRPr="006D374A">
              <w:rPr>
                <w:b/>
                <w:sz w:val="18"/>
                <w:szCs w:val="18"/>
                <w:lang w:eastAsia="ru-RU"/>
              </w:rPr>
              <w:lastRenderedPageBreak/>
              <w:t>2. РАЗВИТИЕ ОБРАЗОВАНИЯ В ОЗЕРСКОМ ГОРОДСКОМ ОКРУГЕ НА 2014-2018 ГОДЫ</w:t>
            </w:r>
          </w:p>
        </w:tc>
      </w:tr>
      <w:tr w:rsidR="006D374A" w:rsidRPr="006D374A" w:rsidTr="00DB7937">
        <w:trPr>
          <w:trHeight w:val="241"/>
        </w:trPr>
        <w:tc>
          <w:tcPr>
            <w:tcW w:w="486" w:type="dxa"/>
            <w:tcBorders>
              <w:top w:val="single" w:sz="12" w:space="0" w:color="auto"/>
              <w:left w:val="single" w:sz="12" w:space="0" w:color="auto"/>
              <w:bottom w:val="single" w:sz="4" w:space="0" w:color="auto"/>
              <w:right w:val="single" w:sz="4" w:space="0" w:color="auto"/>
            </w:tcBorders>
            <w:shd w:val="clear" w:color="auto" w:fill="auto"/>
            <w:vAlign w:val="center"/>
          </w:tcPr>
          <w:p w:rsidR="00936D9C" w:rsidRPr="006D374A" w:rsidRDefault="00936D9C" w:rsidP="00936D9C">
            <w:pPr>
              <w:jc w:val="center"/>
              <w:rPr>
                <w:sz w:val="18"/>
                <w:szCs w:val="18"/>
                <w:lang w:eastAsia="ru-RU"/>
              </w:rPr>
            </w:pPr>
            <w:r w:rsidRPr="006D374A">
              <w:rPr>
                <w:sz w:val="18"/>
                <w:szCs w:val="18"/>
                <w:lang w:eastAsia="ru-RU"/>
              </w:rPr>
              <w:t>2.1</w:t>
            </w:r>
          </w:p>
        </w:tc>
        <w:tc>
          <w:tcPr>
            <w:tcW w:w="5576"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36D9C" w:rsidP="00936D9C">
            <w:pPr>
              <w:rPr>
                <w:sz w:val="18"/>
                <w:szCs w:val="18"/>
                <w:lang w:eastAsia="ru-RU"/>
              </w:rPr>
            </w:pPr>
            <w:r w:rsidRPr="006D374A">
              <w:rPr>
                <w:sz w:val="18"/>
                <w:szCs w:val="18"/>
                <w:lang w:eastAsia="ru-RU"/>
              </w:rPr>
              <w:t>Замена оконных блоков в учебных кабинетах, учебные раздевалки</w:t>
            </w:r>
          </w:p>
        </w:tc>
        <w:tc>
          <w:tcPr>
            <w:tcW w:w="1232"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36D9C" w:rsidP="00936D9C">
            <w:pPr>
              <w:jc w:val="center"/>
              <w:rPr>
                <w:sz w:val="18"/>
                <w:szCs w:val="18"/>
              </w:rPr>
            </w:pPr>
            <w:r w:rsidRPr="006D374A">
              <w:rPr>
                <w:sz w:val="18"/>
                <w:szCs w:val="18"/>
              </w:rPr>
              <w:t>312118022</w:t>
            </w:r>
          </w:p>
        </w:tc>
        <w:tc>
          <w:tcPr>
            <w:tcW w:w="1160"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36D9C" w:rsidP="00936D9C">
            <w:pPr>
              <w:jc w:val="right"/>
              <w:rPr>
                <w:sz w:val="18"/>
                <w:szCs w:val="18"/>
                <w:lang w:eastAsia="ru-RU"/>
              </w:rPr>
            </w:pPr>
            <w:r w:rsidRPr="006D374A">
              <w:rPr>
                <w:sz w:val="18"/>
                <w:szCs w:val="18"/>
                <w:lang w:eastAsia="ru-RU"/>
              </w:rPr>
              <w:t>399,00</w:t>
            </w:r>
          </w:p>
        </w:tc>
        <w:tc>
          <w:tcPr>
            <w:tcW w:w="922"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36D9C" w:rsidP="00936D9C">
            <w:pPr>
              <w:jc w:val="right"/>
              <w:rPr>
                <w:sz w:val="18"/>
                <w:szCs w:val="18"/>
                <w:lang w:eastAsia="ru-RU"/>
              </w:rPr>
            </w:pPr>
            <w:r w:rsidRPr="006D374A">
              <w:rPr>
                <w:sz w:val="18"/>
                <w:szCs w:val="18"/>
                <w:lang w:eastAsia="ru-RU"/>
              </w:rPr>
              <w:t>399,00</w:t>
            </w:r>
          </w:p>
        </w:tc>
        <w:tc>
          <w:tcPr>
            <w:tcW w:w="938" w:type="dxa"/>
            <w:tcBorders>
              <w:top w:val="single" w:sz="12" w:space="0" w:color="auto"/>
              <w:left w:val="nil"/>
              <w:bottom w:val="single" w:sz="4" w:space="0" w:color="auto"/>
              <w:right w:val="single" w:sz="12" w:space="0" w:color="auto"/>
            </w:tcBorders>
            <w:shd w:val="clear" w:color="auto" w:fill="auto"/>
            <w:vAlign w:val="center"/>
          </w:tcPr>
          <w:p w:rsidR="00936D9C" w:rsidRPr="006D374A" w:rsidRDefault="00936D9C" w:rsidP="00936D9C">
            <w:pPr>
              <w:jc w:val="center"/>
              <w:rPr>
                <w:sz w:val="18"/>
                <w:szCs w:val="18"/>
                <w:lang w:eastAsia="ru-RU"/>
              </w:rPr>
            </w:pPr>
            <w:r w:rsidRPr="006D374A">
              <w:rPr>
                <w:sz w:val="18"/>
                <w:szCs w:val="18"/>
                <w:lang w:eastAsia="ru-RU"/>
              </w:rPr>
              <w:t>100,0</w:t>
            </w:r>
          </w:p>
        </w:tc>
      </w:tr>
      <w:tr w:rsidR="006D374A" w:rsidRPr="006D374A" w:rsidTr="00DB7937">
        <w:trPr>
          <w:trHeight w:val="241"/>
        </w:trPr>
        <w:tc>
          <w:tcPr>
            <w:tcW w:w="6062" w:type="dxa"/>
            <w:gridSpan w:val="2"/>
            <w:tcBorders>
              <w:top w:val="nil"/>
              <w:left w:val="single" w:sz="12" w:space="0" w:color="auto"/>
              <w:bottom w:val="single" w:sz="12" w:space="0" w:color="auto"/>
              <w:right w:val="single" w:sz="4" w:space="0" w:color="auto"/>
            </w:tcBorders>
            <w:shd w:val="clear" w:color="auto" w:fill="auto"/>
            <w:vAlign w:val="center"/>
          </w:tcPr>
          <w:p w:rsidR="00936D9C" w:rsidRPr="006D374A" w:rsidRDefault="00936D9C" w:rsidP="00936D9C">
            <w:pPr>
              <w:rPr>
                <w:sz w:val="18"/>
                <w:szCs w:val="18"/>
                <w:lang w:eastAsia="ru-RU"/>
              </w:rPr>
            </w:pPr>
            <w:r w:rsidRPr="006D374A">
              <w:rPr>
                <w:b/>
                <w:bCs/>
                <w:sz w:val="18"/>
                <w:szCs w:val="18"/>
                <w:lang w:eastAsia="ru-RU"/>
              </w:rPr>
              <w:t>ВСЕГО по программе:</w:t>
            </w:r>
          </w:p>
        </w:tc>
        <w:tc>
          <w:tcPr>
            <w:tcW w:w="1232" w:type="dxa"/>
            <w:tcBorders>
              <w:top w:val="nil"/>
              <w:left w:val="nil"/>
              <w:bottom w:val="single" w:sz="12" w:space="0" w:color="auto"/>
              <w:right w:val="single" w:sz="4" w:space="0" w:color="auto"/>
            </w:tcBorders>
            <w:shd w:val="clear" w:color="auto" w:fill="auto"/>
          </w:tcPr>
          <w:p w:rsidR="00936D9C" w:rsidRPr="006D374A" w:rsidRDefault="00936D9C" w:rsidP="00936D9C">
            <w:pPr>
              <w:rPr>
                <w:sz w:val="18"/>
                <w:szCs w:val="18"/>
                <w:lang w:eastAsia="ru-RU"/>
              </w:rPr>
            </w:pPr>
          </w:p>
        </w:tc>
        <w:tc>
          <w:tcPr>
            <w:tcW w:w="1160" w:type="dxa"/>
            <w:tcBorders>
              <w:top w:val="nil"/>
              <w:left w:val="nil"/>
              <w:bottom w:val="single" w:sz="12" w:space="0" w:color="auto"/>
              <w:right w:val="single" w:sz="4" w:space="0" w:color="auto"/>
            </w:tcBorders>
            <w:shd w:val="clear" w:color="auto" w:fill="auto"/>
            <w:vAlign w:val="center"/>
          </w:tcPr>
          <w:p w:rsidR="00936D9C" w:rsidRPr="006D374A" w:rsidRDefault="00936D9C" w:rsidP="00936D9C">
            <w:pPr>
              <w:jc w:val="right"/>
              <w:rPr>
                <w:b/>
                <w:sz w:val="18"/>
                <w:szCs w:val="18"/>
                <w:lang w:eastAsia="ru-RU"/>
              </w:rPr>
            </w:pPr>
            <w:r w:rsidRPr="006D374A">
              <w:rPr>
                <w:b/>
                <w:sz w:val="18"/>
                <w:szCs w:val="18"/>
                <w:lang w:eastAsia="ru-RU"/>
              </w:rPr>
              <w:t>399,00</w:t>
            </w:r>
          </w:p>
        </w:tc>
        <w:tc>
          <w:tcPr>
            <w:tcW w:w="922" w:type="dxa"/>
            <w:tcBorders>
              <w:top w:val="nil"/>
              <w:left w:val="nil"/>
              <w:bottom w:val="single" w:sz="12" w:space="0" w:color="auto"/>
              <w:right w:val="single" w:sz="4" w:space="0" w:color="auto"/>
            </w:tcBorders>
            <w:shd w:val="clear" w:color="auto" w:fill="auto"/>
            <w:vAlign w:val="center"/>
          </w:tcPr>
          <w:p w:rsidR="00936D9C" w:rsidRPr="006D374A" w:rsidRDefault="00936D9C" w:rsidP="00936D9C">
            <w:pPr>
              <w:jc w:val="right"/>
              <w:rPr>
                <w:b/>
                <w:sz w:val="18"/>
                <w:szCs w:val="18"/>
                <w:lang w:eastAsia="ru-RU"/>
              </w:rPr>
            </w:pPr>
            <w:r w:rsidRPr="006D374A">
              <w:rPr>
                <w:b/>
                <w:sz w:val="18"/>
                <w:szCs w:val="18"/>
                <w:lang w:eastAsia="ru-RU"/>
              </w:rPr>
              <w:t>399,00</w:t>
            </w:r>
          </w:p>
        </w:tc>
        <w:tc>
          <w:tcPr>
            <w:tcW w:w="938" w:type="dxa"/>
            <w:tcBorders>
              <w:top w:val="nil"/>
              <w:left w:val="nil"/>
              <w:bottom w:val="single" w:sz="12" w:space="0" w:color="auto"/>
              <w:right w:val="single" w:sz="12" w:space="0" w:color="auto"/>
            </w:tcBorders>
            <w:shd w:val="clear" w:color="auto" w:fill="auto"/>
            <w:vAlign w:val="center"/>
          </w:tcPr>
          <w:p w:rsidR="00936D9C" w:rsidRPr="006D374A" w:rsidRDefault="00936D9C" w:rsidP="00936D9C">
            <w:pPr>
              <w:jc w:val="center"/>
              <w:rPr>
                <w:b/>
                <w:sz w:val="18"/>
                <w:szCs w:val="18"/>
                <w:lang w:eastAsia="ru-RU"/>
              </w:rPr>
            </w:pPr>
            <w:r w:rsidRPr="006D374A">
              <w:rPr>
                <w:b/>
                <w:sz w:val="18"/>
                <w:szCs w:val="18"/>
                <w:lang w:eastAsia="ru-RU"/>
              </w:rPr>
              <w:t>100,0</w:t>
            </w:r>
          </w:p>
        </w:tc>
      </w:tr>
      <w:tr w:rsidR="006D374A" w:rsidRPr="006D374A" w:rsidTr="00DB7937">
        <w:trPr>
          <w:trHeight w:val="505"/>
        </w:trPr>
        <w:tc>
          <w:tcPr>
            <w:tcW w:w="1031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936D9C" w:rsidRPr="006D374A" w:rsidRDefault="00936D9C" w:rsidP="00936D9C">
            <w:pPr>
              <w:jc w:val="center"/>
              <w:rPr>
                <w:b/>
                <w:sz w:val="18"/>
                <w:szCs w:val="18"/>
                <w:lang w:eastAsia="ru-RU"/>
              </w:rPr>
            </w:pPr>
            <w:r w:rsidRPr="006D374A">
              <w:rPr>
                <w:b/>
                <w:sz w:val="18"/>
                <w:szCs w:val="18"/>
                <w:lang w:eastAsia="ru-RU"/>
              </w:rPr>
              <w:t>3. ОРГАНИЗАЦИЯ ПИТАНИЯ В МУНИЦИПАЛЬНЫХ ОБЩЕОБРАЗОВАТЕЛЬНЫХ ОРГАНИЗАЦИЯХ ОЗЕРСКОГО ГОРОДСКОГО ОКРУГА НА 2017 ГОД И НА ПЛАНОВЫЙ ПЕРИОД 2018 И 2019 ГОДОВ</w:t>
            </w:r>
          </w:p>
        </w:tc>
      </w:tr>
      <w:tr w:rsidR="006D374A" w:rsidRPr="006D374A" w:rsidTr="00DB7937">
        <w:trPr>
          <w:trHeight w:val="241"/>
        </w:trPr>
        <w:tc>
          <w:tcPr>
            <w:tcW w:w="486" w:type="dxa"/>
            <w:tcBorders>
              <w:top w:val="single" w:sz="12" w:space="0" w:color="auto"/>
              <w:left w:val="single" w:sz="12" w:space="0" w:color="auto"/>
              <w:bottom w:val="single" w:sz="4" w:space="0" w:color="auto"/>
              <w:right w:val="single" w:sz="4" w:space="0" w:color="auto"/>
            </w:tcBorders>
            <w:shd w:val="clear" w:color="auto" w:fill="auto"/>
            <w:vAlign w:val="center"/>
          </w:tcPr>
          <w:p w:rsidR="00936D9C" w:rsidRPr="006D374A" w:rsidRDefault="00936D9C" w:rsidP="00936D9C">
            <w:pPr>
              <w:jc w:val="center"/>
              <w:rPr>
                <w:sz w:val="18"/>
                <w:szCs w:val="18"/>
                <w:lang w:eastAsia="ru-RU"/>
              </w:rPr>
            </w:pPr>
            <w:r w:rsidRPr="006D374A">
              <w:rPr>
                <w:sz w:val="18"/>
                <w:szCs w:val="18"/>
                <w:lang w:eastAsia="ru-RU"/>
              </w:rPr>
              <w:t>3.1</w:t>
            </w:r>
          </w:p>
        </w:tc>
        <w:tc>
          <w:tcPr>
            <w:tcW w:w="5576"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36D9C" w:rsidP="00936D9C">
            <w:pPr>
              <w:rPr>
                <w:sz w:val="18"/>
                <w:szCs w:val="18"/>
                <w:lang w:eastAsia="ru-RU"/>
              </w:rPr>
            </w:pPr>
            <w:r w:rsidRPr="006D374A">
              <w:rPr>
                <w:sz w:val="18"/>
                <w:szCs w:val="18"/>
                <w:lang w:eastAsia="ru-RU"/>
              </w:rPr>
              <w:t xml:space="preserve">Организация школьного питания </w:t>
            </w:r>
          </w:p>
        </w:tc>
        <w:tc>
          <w:tcPr>
            <w:tcW w:w="1232"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36D9C" w:rsidP="00936D9C">
            <w:pPr>
              <w:jc w:val="center"/>
              <w:rPr>
                <w:sz w:val="18"/>
                <w:szCs w:val="18"/>
                <w:lang w:eastAsia="ru-RU"/>
              </w:rPr>
            </w:pPr>
            <w:r w:rsidRPr="006D374A">
              <w:rPr>
                <w:sz w:val="18"/>
                <w:szCs w:val="18"/>
                <w:lang w:eastAsia="ru-RU"/>
              </w:rPr>
              <w:t>312118003</w:t>
            </w:r>
          </w:p>
        </w:tc>
        <w:tc>
          <w:tcPr>
            <w:tcW w:w="1160"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D1147" w:rsidP="00936D9C">
            <w:pPr>
              <w:jc w:val="right"/>
              <w:rPr>
                <w:sz w:val="18"/>
                <w:szCs w:val="18"/>
                <w:lang w:eastAsia="ru-RU"/>
              </w:rPr>
            </w:pPr>
            <w:r w:rsidRPr="006D374A">
              <w:rPr>
                <w:sz w:val="18"/>
                <w:szCs w:val="18"/>
                <w:lang w:eastAsia="ru-RU"/>
              </w:rPr>
              <w:t>232,03</w:t>
            </w:r>
          </w:p>
        </w:tc>
        <w:tc>
          <w:tcPr>
            <w:tcW w:w="922" w:type="dxa"/>
            <w:tcBorders>
              <w:top w:val="single" w:sz="12" w:space="0" w:color="auto"/>
              <w:left w:val="nil"/>
              <w:bottom w:val="single" w:sz="4" w:space="0" w:color="auto"/>
              <w:right w:val="single" w:sz="4" w:space="0" w:color="auto"/>
            </w:tcBorders>
            <w:shd w:val="clear" w:color="auto" w:fill="auto"/>
            <w:vAlign w:val="center"/>
          </w:tcPr>
          <w:p w:rsidR="00936D9C" w:rsidRPr="006D374A" w:rsidRDefault="009D1147" w:rsidP="00936D9C">
            <w:pPr>
              <w:jc w:val="right"/>
              <w:rPr>
                <w:sz w:val="18"/>
                <w:szCs w:val="18"/>
                <w:lang w:eastAsia="ru-RU"/>
              </w:rPr>
            </w:pPr>
            <w:r w:rsidRPr="006D374A">
              <w:rPr>
                <w:sz w:val="18"/>
                <w:szCs w:val="18"/>
                <w:lang w:eastAsia="ru-RU"/>
              </w:rPr>
              <w:t>232,03</w:t>
            </w:r>
          </w:p>
        </w:tc>
        <w:tc>
          <w:tcPr>
            <w:tcW w:w="938" w:type="dxa"/>
            <w:tcBorders>
              <w:top w:val="single" w:sz="12" w:space="0" w:color="auto"/>
              <w:left w:val="nil"/>
              <w:bottom w:val="single" w:sz="4" w:space="0" w:color="auto"/>
              <w:right w:val="single" w:sz="12" w:space="0" w:color="auto"/>
            </w:tcBorders>
            <w:shd w:val="clear" w:color="auto" w:fill="auto"/>
            <w:vAlign w:val="center"/>
          </w:tcPr>
          <w:p w:rsidR="00936D9C" w:rsidRPr="006D374A" w:rsidRDefault="009D1147" w:rsidP="00936D9C">
            <w:pPr>
              <w:jc w:val="center"/>
              <w:rPr>
                <w:sz w:val="18"/>
                <w:szCs w:val="18"/>
                <w:lang w:eastAsia="ru-RU"/>
              </w:rPr>
            </w:pPr>
            <w:r w:rsidRPr="006D374A">
              <w:rPr>
                <w:sz w:val="18"/>
                <w:szCs w:val="18"/>
                <w:lang w:eastAsia="ru-RU"/>
              </w:rPr>
              <w:t>100,0</w:t>
            </w:r>
          </w:p>
        </w:tc>
      </w:tr>
      <w:tr w:rsidR="006D374A" w:rsidRPr="006D374A" w:rsidTr="00DB7937">
        <w:trPr>
          <w:trHeight w:val="241"/>
        </w:trPr>
        <w:tc>
          <w:tcPr>
            <w:tcW w:w="486" w:type="dxa"/>
            <w:tcBorders>
              <w:top w:val="nil"/>
              <w:left w:val="single" w:sz="12" w:space="0" w:color="auto"/>
              <w:bottom w:val="single" w:sz="4" w:space="0" w:color="auto"/>
              <w:right w:val="single" w:sz="4" w:space="0" w:color="auto"/>
            </w:tcBorders>
            <w:shd w:val="clear" w:color="auto" w:fill="auto"/>
            <w:vAlign w:val="center"/>
          </w:tcPr>
          <w:p w:rsidR="009D1147" w:rsidRPr="006D374A" w:rsidRDefault="009D1147" w:rsidP="009D1147">
            <w:pPr>
              <w:jc w:val="center"/>
              <w:rPr>
                <w:sz w:val="18"/>
                <w:szCs w:val="18"/>
                <w:lang w:eastAsia="ru-RU"/>
              </w:rPr>
            </w:pPr>
            <w:r w:rsidRPr="006D374A">
              <w:rPr>
                <w:sz w:val="18"/>
                <w:szCs w:val="18"/>
                <w:lang w:eastAsia="ru-RU"/>
              </w:rPr>
              <w:t>3.2</w:t>
            </w:r>
          </w:p>
        </w:tc>
        <w:tc>
          <w:tcPr>
            <w:tcW w:w="5576"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rPr>
                <w:sz w:val="18"/>
                <w:szCs w:val="18"/>
                <w:lang w:eastAsia="ru-RU"/>
              </w:rPr>
            </w:pPr>
            <w:r w:rsidRPr="006D374A">
              <w:rPr>
                <w:sz w:val="18"/>
                <w:szCs w:val="18"/>
                <w:lang w:eastAsia="ru-RU"/>
              </w:rPr>
              <w:t xml:space="preserve">Организация школьного питания </w:t>
            </w:r>
          </w:p>
        </w:tc>
        <w:tc>
          <w:tcPr>
            <w:tcW w:w="1232"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jc w:val="center"/>
              <w:rPr>
                <w:sz w:val="18"/>
                <w:szCs w:val="18"/>
                <w:lang w:eastAsia="ru-RU"/>
              </w:rPr>
            </w:pPr>
            <w:r w:rsidRPr="006D374A">
              <w:rPr>
                <w:sz w:val="18"/>
                <w:szCs w:val="18"/>
                <w:lang w:eastAsia="ru-RU"/>
              </w:rPr>
              <w:t>312118007</w:t>
            </w:r>
          </w:p>
        </w:tc>
        <w:tc>
          <w:tcPr>
            <w:tcW w:w="1160"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jc w:val="right"/>
              <w:rPr>
                <w:sz w:val="18"/>
                <w:szCs w:val="18"/>
                <w:lang w:eastAsia="ru-RU"/>
              </w:rPr>
            </w:pPr>
            <w:r w:rsidRPr="006D374A">
              <w:rPr>
                <w:sz w:val="18"/>
                <w:szCs w:val="18"/>
                <w:lang w:eastAsia="ru-RU"/>
              </w:rPr>
              <w:t>302,16</w:t>
            </w:r>
          </w:p>
        </w:tc>
        <w:tc>
          <w:tcPr>
            <w:tcW w:w="922"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jc w:val="right"/>
              <w:rPr>
                <w:sz w:val="18"/>
                <w:szCs w:val="18"/>
                <w:lang w:eastAsia="ru-RU"/>
              </w:rPr>
            </w:pPr>
            <w:r w:rsidRPr="006D374A">
              <w:rPr>
                <w:sz w:val="18"/>
                <w:szCs w:val="18"/>
                <w:lang w:eastAsia="ru-RU"/>
              </w:rPr>
              <w:t>302,16</w:t>
            </w:r>
          </w:p>
        </w:tc>
        <w:tc>
          <w:tcPr>
            <w:tcW w:w="938" w:type="dxa"/>
            <w:tcBorders>
              <w:top w:val="nil"/>
              <w:left w:val="nil"/>
              <w:bottom w:val="single" w:sz="4" w:space="0" w:color="auto"/>
              <w:right w:val="single" w:sz="12" w:space="0" w:color="auto"/>
            </w:tcBorders>
            <w:shd w:val="clear" w:color="auto" w:fill="auto"/>
            <w:vAlign w:val="center"/>
          </w:tcPr>
          <w:p w:rsidR="009D1147" w:rsidRPr="006D374A" w:rsidRDefault="009D1147" w:rsidP="009D1147">
            <w:pPr>
              <w:jc w:val="center"/>
              <w:rPr>
                <w:sz w:val="18"/>
                <w:szCs w:val="18"/>
                <w:lang w:eastAsia="ru-RU"/>
              </w:rPr>
            </w:pPr>
            <w:r w:rsidRPr="006D374A">
              <w:rPr>
                <w:sz w:val="18"/>
                <w:szCs w:val="18"/>
                <w:lang w:eastAsia="ru-RU"/>
              </w:rPr>
              <w:t>100,0</w:t>
            </w:r>
          </w:p>
        </w:tc>
      </w:tr>
      <w:tr w:rsidR="006D374A" w:rsidRPr="006D374A" w:rsidTr="00DB7937">
        <w:trPr>
          <w:trHeight w:val="241"/>
        </w:trPr>
        <w:tc>
          <w:tcPr>
            <w:tcW w:w="486" w:type="dxa"/>
            <w:tcBorders>
              <w:top w:val="nil"/>
              <w:left w:val="single" w:sz="12" w:space="0" w:color="auto"/>
              <w:bottom w:val="single" w:sz="4" w:space="0" w:color="auto"/>
              <w:right w:val="single" w:sz="4" w:space="0" w:color="auto"/>
            </w:tcBorders>
            <w:shd w:val="clear" w:color="auto" w:fill="auto"/>
            <w:vAlign w:val="center"/>
          </w:tcPr>
          <w:p w:rsidR="009D1147" w:rsidRPr="006D374A" w:rsidRDefault="009D1147" w:rsidP="009D1147">
            <w:pPr>
              <w:jc w:val="center"/>
              <w:rPr>
                <w:sz w:val="18"/>
                <w:szCs w:val="18"/>
                <w:lang w:eastAsia="ru-RU"/>
              </w:rPr>
            </w:pPr>
            <w:r w:rsidRPr="006D374A">
              <w:rPr>
                <w:sz w:val="18"/>
                <w:szCs w:val="18"/>
                <w:lang w:eastAsia="ru-RU"/>
              </w:rPr>
              <w:t>3.3</w:t>
            </w:r>
          </w:p>
        </w:tc>
        <w:tc>
          <w:tcPr>
            <w:tcW w:w="5576"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rPr>
                <w:sz w:val="18"/>
                <w:szCs w:val="18"/>
                <w:lang w:eastAsia="ru-RU"/>
              </w:rPr>
            </w:pPr>
            <w:r w:rsidRPr="006D374A">
              <w:rPr>
                <w:sz w:val="18"/>
                <w:szCs w:val="18"/>
                <w:lang w:eastAsia="ru-RU"/>
              </w:rPr>
              <w:t>Организация школьного питания (обеспечение питанием детей из малообеспеченных семей)</w:t>
            </w:r>
          </w:p>
        </w:tc>
        <w:tc>
          <w:tcPr>
            <w:tcW w:w="1232"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jc w:val="center"/>
              <w:rPr>
                <w:sz w:val="18"/>
                <w:szCs w:val="18"/>
                <w:lang w:eastAsia="ru-RU"/>
              </w:rPr>
            </w:pPr>
            <w:r w:rsidRPr="006D374A">
              <w:rPr>
                <w:sz w:val="18"/>
                <w:szCs w:val="18"/>
                <w:lang w:eastAsia="ru-RU"/>
              </w:rPr>
              <w:t>312117009</w:t>
            </w:r>
          </w:p>
        </w:tc>
        <w:tc>
          <w:tcPr>
            <w:tcW w:w="1160"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jc w:val="right"/>
              <w:rPr>
                <w:sz w:val="18"/>
                <w:szCs w:val="18"/>
                <w:lang w:eastAsia="ru-RU"/>
              </w:rPr>
            </w:pPr>
            <w:r w:rsidRPr="006D374A">
              <w:rPr>
                <w:sz w:val="18"/>
                <w:szCs w:val="18"/>
                <w:lang w:eastAsia="ru-RU"/>
              </w:rPr>
              <w:t>42,74</w:t>
            </w:r>
          </w:p>
        </w:tc>
        <w:tc>
          <w:tcPr>
            <w:tcW w:w="922" w:type="dxa"/>
            <w:tcBorders>
              <w:top w:val="nil"/>
              <w:left w:val="nil"/>
              <w:bottom w:val="single" w:sz="4" w:space="0" w:color="auto"/>
              <w:right w:val="single" w:sz="4" w:space="0" w:color="auto"/>
            </w:tcBorders>
            <w:shd w:val="clear" w:color="auto" w:fill="auto"/>
            <w:vAlign w:val="center"/>
          </w:tcPr>
          <w:p w:rsidR="009D1147" w:rsidRPr="006D374A" w:rsidRDefault="009D1147" w:rsidP="009D1147">
            <w:pPr>
              <w:jc w:val="right"/>
              <w:rPr>
                <w:sz w:val="18"/>
                <w:szCs w:val="18"/>
                <w:lang w:eastAsia="ru-RU"/>
              </w:rPr>
            </w:pPr>
            <w:r w:rsidRPr="006D374A">
              <w:rPr>
                <w:sz w:val="18"/>
                <w:szCs w:val="18"/>
                <w:lang w:eastAsia="ru-RU"/>
              </w:rPr>
              <w:t>42,74</w:t>
            </w:r>
          </w:p>
        </w:tc>
        <w:tc>
          <w:tcPr>
            <w:tcW w:w="938" w:type="dxa"/>
            <w:tcBorders>
              <w:top w:val="nil"/>
              <w:left w:val="nil"/>
              <w:bottom w:val="single" w:sz="4" w:space="0" w:color="auto"/>
              <w:right w:val="single" w:sz="12" w:space="0" w:color="auto"/>
            </w:tcBorders>
            <w:shd w:val="clear" w:color="auto" w:fill="auto"/>
            <w:vAlign w:val="center"/>
          </w:tcPr>
          <w:p w:rsidR="009D1147" w:rsidRPr="006D374A" w:rsidRDefault="009D1147" w:rsidP="009D1147">
            <w:pPr>
              <w:jc w:val="center"/>
              <w:rPr>
                <w:sz w:val="18"/>
                <w:szCs w:val="18"/>
                <w:lang w:eastAsia="ru-RU"/>
              </w:rPr>
            </w:pPr>
            <w:r w:rsidRPr="006D374A">
              <w:rPr>
                <w:sz w:val="18"/>
                <w:szCs w:val="18"/>
                <w:lang w:eastAsia="ru-RU"/>
              </w:rPr>
              <w:t>100,0</w:t>
            </w:r>
          </w:p>
        </w:tc>
      </w:tr>
      <w:tr w:rsidR="00FB73F9" w:rsidRPr="00FB73F9" w:rsidTr="00DB7937">
        <w:trPr>
          <w:trHeight w:val="241"/>
        </w:trPr>
        <w:tc>
          <w:tcPr>
            <w:tcW w:w="6062" w:type="dxa"/>
            <w:gridSpan w:val="2"/>
            <w:tcBorders>
              <w:top w:val="nil"/>
              <w:left w:val="single" w:sz="12" w:space="0" w:color="auto"/>
              <w:bottom w:val="single" w:sz="12" w:space="0" w:color="auto"/>
              <w:right w:val="single" w:sz="4" w:space="0" w:color="auto"/>
            </w:tcBorders>
            <w:shd w:val="clear" w:color="auto" w:fill="auto"/>
            <w:vAlign w:val="center"/>
          </w:tcPr>
          <w:p w:rsidR="009D1147" w:rsidRPr="006D374A" w:rsidRDefault="009D1147" w:rsidP="009D1147">
            <w:pPr>
              <w:rPr>
                <w:b/>
                <w:bCs/>
                <w:sz w:val="18"/>
                <w:szCs w:val="18"/>
                <w:lang w:eastAsia="ru-RU"/>
              </w:rPr>
            </w:pPr>
            <w:r w:rsidRPr="006D374A">
              <w:rPr>
                <w:b/>
                <w:bCs/>
                <w:sz w:val="18"/>
                <w:szCs w:val="18"/>
                <w:lang w:eastAsia="ru-RU"/>
              </w:rPr>
              <w:t>ВСЕГО по программе:</w:t>
            </w:r>
          </w:p>
        </w:tc>
        <w:tc>
          <w:tcPr>
            <w:tcW w:w="1232" w:type="dxa"/>
            <w:tcBorders>
              <w:top w:val="nil"/>
              <w:left w:val="nil"/>
              <w:bottom w:val="single" w:sz="12" w:space="0" w:color="auto"/>
              <w:right w:val="single" w:sz="4" w:space="0" w:color="auto"/>
            </w:tcBorders>
            <w:shd w:val="clear" w:color="auto" w:fill="auto"/>
          </w:tcPr>
          <w:p w:rsidR="009D1147" w:rsidRPr="006D374A" w:rsidRDefault="009D1147" w:rsidP="009D1147">
            <w:pPr>
              <w:rPr>
                <w:sz w:val="18"/>
                <w:szCs w:val="18"/>
                <w:lang w:eastAsia="ru-RU"/>
              </w:rPr>
            </w:pPr>
          </w:p>
        </w:tc>
        <w:tc>
          <w:tcPr>
            <w:tcW w:w="1160" w:type="dxa"/>
            <w:tcBorders>
              <w:top w:val="nil"/>
              <w:left w:val="nil"/>
              <w:bottom w:val="single" w:sz="12" w:space="0" w:color="auto"/>
              <w:right w:val="single" w:sz="4" w:space="0" w:color="auto"/>
            </w:tcBorders>
            <w:shd w:val="clear" w:color="auto" w:fill="auto"/>
            <w:vAlign w:val="center"/>
          </w:tcPr>
          <w:p w:rsidR="009D1147" w:rsidRPr="006D374A" w:rsidRDefault="009D1147" w:rsidP="009D1147">
            <w:pPr>
              <w:jc w:val="right"/>
              <w:rPr>
                <w:b/>
                <w:sz w:val="18"/>
                <w:szCs w:val="18"/>
                <w:lang w:eastAsia="ru-RU"/>
              </w:rPr>
            </w:pPr>
            <w:r w:rsidRPr="006D374A">
              <w:rPr>
                <w:b/>
                <w:sz w:val="18"/>
                <w:szCs w:val="18"/>
                <w:lang w:eastAsia="ru-RU"/>
              </w:rPr>
              <w:t>576,93</w:t>
            </w:r>
          </w:p>
        </w:tc>
        <w:tc>
          <w:tcPr>
            <w:tcW w:w="922" w:type="dxa"/>
            <w:tcBorders>
              <w:top w:val="nil"/>
              <w:left w:val="nil"/>
              <w:bottom w:val="single" w:sz="12" w:space="0" w:color="auto"/>
              <w:right w:val="single" w:sz="4" w:space="0" w:color="auto"/>
            </w:tcBorders>
            <w:shd w:val="clear" w:color="auto" w:fill="auto"/>
            <w:vAlign w:val="center"/>
          </w:tcPr>
          <w:p w:rsidR="009D1147" w:rsidRPr="00FB73F9" w:rsidRDefault="009D1147" w:rsidP="009D1147">
            <w:pPr>
              <w:jc w:val="right"/>
              <w:rPr>
                <w:b/>
                <w:sz w:val="18"/>
                <w:szCs w:val="18"/>
                <w:lang w:eastAsia="ru-RU"/>
              </w:rPr>
            </w:pPr>
            <w:r w:rsidRPr="00FB73F9">
              <w:rPr>
                <w:b/>
                <w:sz w:val="18"/>
                <w:szCs w:val="18"/>
                <w:lang w:eastAsia="ru-RU"/>
              </w:rPr>
              <w:t>576,93</w:t>
            </w:r>
          </w:p>
        </w:tc>
        <w:tc>
          <w:tcPr>
            <w:tcW w:w="938" w:type="dxa"/>
            <w:tcBorders>
              <w:top w:val="nil"/>
              <w:left w:val="nil"/>
              <w:bottom w:val="single" w:sz="12" w:space="0" w:color="auto"/>
              <w:right w:val="single" w:sz="12" w:space="0" w:color="auto"/>
            </w:tcBorders>
            <w:shd w:val="clear" w:color="auto" w:fill="auto"/>
            <w:vAlign w:val="center"/>
          </w:tcPr>
          <w:p w:rsidR="009D1147" w:rsidRPr="00FB73F9" w:rsidRDefault="009D1147" w:rsidP="009D1147">
            <w:pPr>
              <w:jc w:val="center"/>
              <w:rPr>
                <w:b/>
                <w:sz w:val="18"/>
                <w:szCs w:val="18"/>
                <w:lang w:eastAsia="ru-RU"/>
              </w:rPr>
            </w:pPr>
            <w:r w:rsidRPr="00FB73F9">
              <w:rPr>
                <w:b/>
                <w:sz w:val="18"/>
                <w:szCs w:val="18"/>
                <w:lang w:eastAsia="ru-RU"/>
              </w:rPr>
              <w:t>100,0</w:t>
            </w:r>
          </w:p>
        </w:tc>
      </w:tr>
      <w:tr w:rsidR="00FB73F9" w:rsidRPr="00FB73F9" w:rsidTr="005037CE">
        <w:trPr>
          <w:trHeight w:val="59"/>
        </w:trPr>
        <w:tc>
          <w:tcPr>
            <w:tcW w:w="6062" w:type="dxa"/>
            <w:gridSpan w:val="2"/>
            <w:tcBorders>
              <w:top w:val="single" w:sz="12" w:space="0" w:color="auto"/>
              <w:left w:val="single" w:sz="12" w:space="0" w:color="auto"/>
              <w:bottom w:val="single" w:sz="12" w:space="0" w:color="auto"/>
              <w:right w:val="single" w:sz="4" w:space="0" w:color="000000"/>
            </w:tcBorders>
            <w:shd w:val="clear" w:color="auto" w:fill="auto"/>
            <w:vAlign w:val="center"/>
            <w:hideMark/>
          </w:tcPr>
          <w:p w:rsidR="009D1147" w:rsidRPr="006D374A" w:rsidRDefault="009D1147" w:rsidP="009D1147">
            <w:pPr>
              <w:rPr>
                <w:b/>
                <w:bCs/>
                <w:sz w:val="18"/>
                <w:szCs w:val="18"/>
                <w:lang w:eastAsia="ru-RU"/>
              </w:rPr>
            </w:pPr>
            <w:r w:rsidRPr="006D374A">
              <w:rPr>
                <w:b/>
                <w:bCs/>
                <w:sz w:val="18"/>
                <w:szCs w:val="18"/>
                <w:lang w:eastAsia="ru-RU"/>
              </w:rPr>
              <w:t>ИТОГО ПО ИНОЙ СУБСИДИИ:</w:t>
            </w:r>
          </w:p>
        </w:tc>
        <w:tc>
          <w:tcPr>
            <w:tcW w:w="1232" w:type="dxa"/>
            <w:tcBorders>
              <w:top w:val="single" w:sz="12" w:space="0" w:color="auto"/>
              <w:left w:val="nil"/>
              <w:bottom w:val="single" w:sz="12" w:space="0" w:color="auto"/>
              <w:right w:val="single" w:sz="4" w:space="0" w:color="auto"/>
            </w:tcBorders>
            <w:shd w:val="clear" w:color="auto" w:fill="auto"/>
            <w:vAlign w:val="center"/>
            <w:hideMark/>
          </w:tcPr>
          <w:p w:rsidR="009D1147" w:rsidRPr="006D374A" w:rsidRDefault="009D1147" w:rsidP="009D1147">
            <w:pPr>
              <w:jc w:val="center"/>
              <w:rPr>
                <w:b/>
                <w:bCs/>
                <w:sz w:val="18"/>
                <w:szCs w:val="18"/>
                <w:lang w:eastAsia="ru-RU"/>
              </w:rPr>
            </w:pPr>
            <w:r w:rsidRPr="006D374A">
              <w:rPr>
                <w:b/>
                <w:bCs/>
                <w:sz w:val="18"/>
                <w:szCs w:val="18"/>
                <w:lang w:eastAsia="ru-RU"/>
              </w:rPr>
              <w:t> </w:t>
            </w:r>
          </w:p>
        </w:tc>
        <w:tc>
          <w:tcPr>
            <w:tcW w:w="1160" w:type="dxa"/>
            <w:tcBorders>
              <w:top w:val="single" w:sz="12" w:space="0" w:color="auto"/>
              <w:left w:val="nil"/>
              <w:bottom w:val="single" w:sz="12" w:space="0" w:color="auto"/>
              <w:right w:val="single" w:sz="4" w:space="0" w:color="auto"/>
            </w:tcBorders>
            <w:shd w:val="clear" w:color="auto" w:fill="auto"/>
            <w:vAlign w:val="bottom"/>
          </w:tcPr>
          <w:p w:rsidR="009D1147" w:rsidRPr="006D374A" w:rsidRDefault="009D1147" w:rsidP="009D1147">
            <w:pPr>
              <w:jc w:val="right"/>
              <w:rPr>
                <w:b/>
                <w:bCs/>
                <w:sz w:val="18"/>
                <w:szCs w:val="18"/>
                <w:lang w:eastAsia="ru-RU"/>
              </w:rPr>
            </w:pPr>
            <w:r w:rsidRPr="006D374A">
              <w:rPr>
                <w:b/>
                <w:bCs/>
                <w:sz w:val="18"/>
                <w:szCs w:val="18"/>
                <w:lang w:eastAsia="ru-RU"/>
              </w:rPr>
              <w:t>1 203,16</w:t>
            </w:r>
          </w:p>
        </w:tc>
        <w:tc>
          <w:tcPr>
            <w:tcW w:w="922" w:type="dxa"/>
            <w:tcBorders>
              <w:top w:val="single" w:sz="12" w:space="0" w:color="auto"/>
              <w:left w:val="nil"/>
              <w:bottom w:val="single" w:sz="12" w:space="0" w:color="auto"/>
              <w:right w:val="single" w:sz="4" w:space="0" w:color="auto"/>
            </w:tcBorders>
            <w:shd w:val="clear" w:color="auto" w:fill="auto"/>
            <w:vAlign w:val="bottom"/>
          </w:tcPr>
          <w:p w:rsidR="009D1147" w:rsidRPr="00FB73F9" w:rsidRDefault="009D1147" w:rsidP="009D1147">
            <w:pPr>
              <w:jc w:val="right"/>
              <w:rPr>
                <w:b/>
                <w:bCs/>
                <w:sz w:val="18"/>
                <w:szCs w:val="18"/>
                <w:lang w:eastAsia="ru-RU"/>
              </w:rPr>
            </w:pPr>
            <w:r w:rsidRPr="00FB73F9">
              <w:rPr>
                <w:b/>
                <w:bCs/>
                <w:sz w:val="18"/>
                <w:szCs w:val="18"/>
                <w:lang w:eastAsia="ru-RU"/>
              </w:rPr>
              <w:t>1 203,16</w:t>
            </w:r>
          </w:p>
        </w:tc>
        <w:tc>
          <w:tcPr>
            <w:tcW w:w="938" w:type="dxa"/>
            <w:tcBorders>
              <w:top w:val="single" w:sz="12" w:space="0" w:color="auto"/>
              <w:left w:val="nil"/>
              <w:bottom w:val="single" w:sz="12" w:space="0" w:color="auto"/>
              <w:right w:val="single" w:sz="12" w:space="0" w:color="auto"/>
            </w:tcBorders>
            <w:shd w:val="clear" w:color="auto" w:fill="auto"/>
            <w:vAlign w:val="center"/>
            <w:hideMark/>
          </w:tcPr>
          <w:p w:rsidR="009D1147" w:rsidRPr="00FB73F9" w:rsidRDefault="00FB73F9" w:rsidP="009D1147">
            <w:pPr>
              <w:jc w:val="center"/>
              <w:rPr>
                <w:b/>
                <w:bCs/>
                <w:sz w:val="18"/>
                <w:szCs w:val="18"/>
                <w:lang w:eastAsia="ru-RU"/>
              </w:rPr>
            </w:pPr>
            <w:r w:rsidRPr="00FB73F9">
              <w:rPr>
                <w:b/>
                <w:bCs/>
                <w:sz w:val="18"/>
                <w:szCs w:val="18"/>
                <w:lang w:eastAsia="ru-RU"/>
              </w:rPr>
              <w:t>100,0</w:t>
            </w:r>
          </w:p>
        </w:tc>
      </w:tr>
    </w:tbl>
    <w:p w:rsidR="00543DCB" w:rsidRPr="006D374A" w:rsidRDefault="00543DCB" w:rsidP="00814BDE">
      <w:pPr>
        <w:pStyle w:val="35"/>
        <w:rPr>
          <w:sz w:val="6"/>
          <w:szCs w:val="6"/>
        </w:rPr>
      </w:pPr>
    </w:p>
    <w:p w:rsidR="00404BCE" w:rsidRPr="006D374A" w:rsidRDefault="00404BCE" w:rsidP="00404BCE">
      <w:pPr>
        <w:pStyle w:val="a7"/>
        <w:rPr>
          <w:rStyle w:val="26"/>
        </w:rPr>
      </w:pPr>
      <w:r w:rsidRPr="006D374A">
        <w:tab/>
        <w:t>3.3.</w:t>
      </w:r>
      <w:r w:rsidRPr="006D374A">
        <w:tab/>
        <w:t>Собственные доходы и расходы Учреждения на 201</w:t>
      </w:r>
      <w:r w:rsidR="0076289A" w:rsidRPr="006D374A">
        <w:t>8</w:t>
      </w:r>
      <w:r w:rsidRPr="006D374A">
        <w:t xml:space="preserve"> год утверждены                в </w:t>
      </w:r>
      <w:r w:rsidRPr="006D374A">
        <w:rPr>
          <w:rStyle w:val="52"/>
        </w:rPr>
        <w:t xml:space="preserve">сумме </w:t>
      </w:r>
      <w:r w:rsidR="00FE573E" w:rsidRPr="006D374A">
        <w:rPr>
          <w:rStyle w:val="52"/>
        </w:rPr>
        <w:t>1 056,66</w:t>
      </w:r>
      <w:r w:rsidR="007309A2" w:rsidRPr="006D374A">
        <w:rPr>
          <w:rStyle w:val="52"/>
        </w:rPr>
        <w:t xml:space="preserve"> тыс.</w:t>
      </w:r>
      <w:r w:rsidR="005D35C9" w:rsidRPr="006D374A">
        <w:rPr>
          <w:rStyle w:val="52"/>
        </w:rPr>
        <w:t> </w:t>
      </w:r>
      <w:r w:rsidRPr="006D374A">
        <w:rPr>
          <w:rStyle w:val="52"/>
        </w:rPr>
        <w:t xml:space="preserve">рублей. </w:t>
      </w:r>
      <w:r w:rsidRPr="006D374A">
        <w:t xml:space="preserve">Фактически </w:t>
      </w:r>
      <w:r w:rsidRPr="006D374A">
        <w:rPr>
          <w:rStyle w:val="26"/>
        </w:rPr>
        <w:t xml:space="preserve">поступило доходов в </w:t>
      </w:r>
      <w:r w:rsidRPr="006D374A">
        <w:rPr>
          <w:rStyle w:val="52"/>
        </w:rPr>
        <w:t xml:space="preserve">сумме </w:t>
      </w:r>
      <w:r w:rsidR="007309A2" w:rsidRPr="006D374A">
        <w:rPr>
          <w:rStyle w:val="52"/>
        </w:rPr>
        <w:t xml:space="preserve">                       </w:t>
      </w:r>
      <w:r w:rsidR="00E46C57" w:rsidRPr="006D374A">
        <w:rPr>
          <w:rStyle w:val="52"/>
        </w:rPr>
        <w:t>1 057,32</w:t>
      </w:r>
      <w:r w:rsidRPr="006D374A">
        <w:rPr>
          <w:b/>
          <w:bCs/>
          <w:sz w:val="18"/>
          <w:szCs w:val="18"/>
        </w:rPr>
        <w:t xml:space="preserve"> </w:t>
      </w:r>
      <w:r w:rsidR="007309A2" w:rsidRPr="006D374A">
        <w:rPr>
          <w:bCs/>
        </w:rPr>
        <w:t>тыс.</w:t>
      </w:r>
      <w:r w:rsidR="005D35C9" w:rsidRPr="006D374A">
        <w:rPr>
          <w:bCs/>
        </w:rPr>
        <w:t> </w:t>
      </w:r>
      <w:r w:rsidRPr="006D374A">
        <w:rPr>
          <w:rStyle w:val="52"/>
        </w:rPr>
        <w:t>рублей (</w:t>
      </w:r>
      <w:r w:rsidRPr="006D374A">
        <w:rPr>
          <w:rStyle w:val="26"/>
        </w:rPr>
        <w:t>с учетом остатка на 01.01.201</w:t>
      </w:r>
      <w:r w:rsidR="0076289A" w:rsidRPr="006D374A">
        <w:rPr>
          <w:rStyle w:val="26"/>
        </w:rPr>
        <w:t>8</w:t>
      </w:r>
      <w:r w:rsidRPr="006D374A">
        <w:rPr>
          <w:rStyle w:val="26"/>
        </w:rPr>
        <w:t xml:space="preserve"> – </w:t>
      </w:r>
      <w:r w:rsidR="00E46C57" w:rsidRPr="006D374A">
        <w:rPr>
          <w:rStyle w:val="52"/>
        </w:rPr>
        <w:t xml:space="preserve">0,66 </w:t>
      </w:r>
      <w:r w:rsidR="007309A2" w:rsidRPr="006D374A">
        <w:rPr>
          <w:rStyle w:val="52"/>
        </w:rPr>
        <w:t>тыс.</w:t>
      </w:r>
      <w:r w:rsidRPr="006D374A">
        <w:rPr>
          <w:rStyle w:val="52"/>
        </w:rPr>
        <w:t xml:space="preserve"> рублей) или </w:t>
      </w:r>
      <w:r w:rsidR="00E46C57" w:rsidRPr="006D374A">
        <w:rPr>
          <w:rStyle w:val="52"/>
        </w:rPr>
        <w:t>83,7</w:t>
      </w:r>
      <w:r w:rsidRPr="006D374A">
        <w:rPr>
          <w:rStyle w:val="52"/>
        </w:rPr>
        <w:t xml:space="preserve">% </w:t>
      </w:r>
      <w:r w:rsidR="005D35C9" w:rsidRPr="006D374A">
        <w:rPr>
          <w:rStyle w:val="52"/>
        </w:rPr>
        <w:t xml:space="preserve">    </w:t>
      </w:r>
      <w:r w:rsidRPr="006D374A">
        <w:rPr>
          <w:rStyle w:val="52"/>
        </w:rPr>
        <w:t>от</w:t>
      </w:r>
      <w:r w:rsidRPr="006D374A">
        <w:t xml:space="preserve"> плановых назначений. По данным отчета об исполнении плана финансово-хозяйственной деятельности (ф.</w:t>
      </w:r>
      <w:r w:rsidRPr="006D374A">
        <w:rPr>
          <w:lang w:val="en-US"/>
        </w:rPr>
        <w:t> </w:t>
      </w:r>
      <w:r w:rsidRPr="006D374A">
        <w:t>0503737) за 201</w:t>
      </w:r>
      <w:r w:rsidR="0076289A" w:rsidRPr="006D374A">
        <w:t>8</w:t>
      </w:r>
      <w:r w:rsidRPr="006D374A">
        <w:t xml:space="preserve"> год, кассовые расходы </w:t>
      </w:r>
      <w:r w:rsidR="007309A2" w:rsidRPr="006D374A">
        <w:rPr>
          <w:rStyle w:val="52"/>
        </w:rPr>
        <w:t xml:space="preserve">составили </w:t>
      </w:r>
      <w:r w:rsidR="00E46C57" w:rsidRPr="006D374A">
        <w:rPr>
          <w:rStyle w:val="52"/>
        </w:rPr>
        <w:t>1 057,32</w:t>
      </w:r>
      <w:r w:rsidR="007309A2" w:rsidRPr="006D374A">
        <w:rPr>
          <w:rStyle w:val="52"/>
        </w:rPr>
        <w:t xml:space="preserve"> тыс. </w:t>
      </w:r>
      <w:r w:rsidRPr="006D374A">
        <w:rPr>
          <w:rStyle w:val="52"/>
        </w:rPr>
        <w:t>рублей</w:t>
      </w:r>
      <w:r w:rsidRPr="006D374A">
        <w:t xml:space="preserve"> или </w:t>
      </w:r>
      <w:r w:rsidR="00E46C57" w:rsidRPr="006D374A">
        <w:t>83,7</w:t>
      </w:r>
      <w:r w:rsidRPr="006D374A">
        <w:t xml:space="preserve"> от плановых назначений</w:t>
      </w:r>
      <w:r w:rsidRPr="006D374A">
        <w:rPr>
          <w:rStyle w:val="26"/>
        </w:rPr>
        <w:t>:</w:t>
      </w:r>
    </w:p>
    <w:p w:rsidR="00437237" w:rsidRPr="006D374A" w:rsidRDefault="00437237" w:rsidP="00404BCE">
      <w:pPr>
        <w:pStyle w:val="a7"/>
        <w:rPr>
          <w:rStyle w:val="26"/>
          <w:sz w:val="6"/>
          <w:szCs w:val="6"/>
        </w:rPr>
      </w:pPr>
    </w:p>
    <w:p w:rsidR="00437237" w:rsidRPr="006D374A" w:rsidRDefault="00437237" w:rsidP="00437237">
      <w:pPr>
        <w:pStyle w:val="a7"/>
        <w:jc w:val="right"/>
        <w:rPr>
          <w:rStyle w:val="26"/>
          <w:sz w:val="18"/>
          <w:szCs w:val="18"/>
        </w:rPr>
      </w:pPr>
      <w:r w:rsidRPr="006D374A">
        <w:rPr>
          <w:rStyle w:val="26"/>
          <w:sz w:val="18"/>
          <w:szCs w:val="18"/>
        </w:rPr>
        <w:t xml:space="preserve">Таблица № </w:t>
      </w:r>
      <w:r w:rsidR="00DB7937" w:rsidRPr="006D374A">
        <w:rPr>
          <w:rStyle w:val="26"/>
          <w:sz w:val="18"/>
          <w:szCs w:val="18"/>
        </w:rPr>
        <w:t xml:space="preserve">3 </w:t>
      </w:r>
      <w:r w:rsidRPr="006D374A">
        <w:rPr>
          <w:rStyle w:val="26"/>
          <w:sz w:val="18"/>
          <w:szCs w:val="18"/>
        </w:rPr>
        <w:t>(рублей)</w:t>
      </w:r>
    </w:p>
    <w:tbl>
      <w:tblPr>
        <w:tblW w:w="10221" w:type="dxa"/>
        <w:tblInd w:w="93" w:type="dxa"/>
        <w:tblLayout w:type="fixed"/>
        <w:tblLook w:val="00A0" w:firstRow="1" w:lastRow="0" w:firstColumn="1" w:lastColumn="0" w:noHBand="0" w:noVBand="0"/>
      </w:tblPr>
      <w:tblGrid>
        <w:gridCol w:w="480"/>
        <w:gridCol w:w="4497"/>
        <w:gridCol w:w="1559"/>
        <w:gridCol w:w="1276"/>
        <w:gridCol w:w="1275"/>
        <w:gridCol w:w="1134"/>
      </w:tblGrid>
      <w:tr w:rsidR="006D374A" w:rsidRPr="006D374A" w:rsidTr="004273EE">
        <w:trPr>
          <w:trHeight w:val="248"/>
          <w:tblHeader/>
        </w:trPr>
        <w:tc>
          <w:tcPr>
            <w:tcW w:w="480" w:type="dxa"/>
            <w:vMerge w:val="restart"/>
            <w:tcBorders>
              <w:top w:val="single" w:sz="12" w:space="0" w:color="auto"/>
              <w:left w:val="single" w:sz="12" w:space="0" w:color="auto"/>
              <w:bottom w:val="single" w:sz="6" w:space="0" w:color="auto"/>
              <w:right w:val="single" w:sz="6"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 п/п</w:t>
            </w:r>
          </w:p>
        </w:tc>
        <w:tc>
          <w:tcPr>
            <w:tcW w:w="4497" w:type="dxa"/>
            <w:vMerge w:val="restart"/>
            <w:tcBorders>
              <w:top w:val="single" w:sz="12" w:space="0" w:color="auto"/>
              <w:left w:val="single" w:sz="6" w:space="0" w:color="auto"/>
              <w:bottom w:val="single" w:sz="6" w:space="0" w:color="auto"/>
              <w:right w:val="single" w:sz="6"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Наименование показателя</w:t>
            </w:r>
          </w:p>
        </w:tc>
        <w:tc>
          <w:tcPr>
            <w:tcW w:w="1559" w:type="dxa"/>
            <w:vMerge w:val="restart"/>
            <w:tcBorders>
              <w:top w:val="single" w:sz="12" w:space="0" w:color="auto"/>
              <w:left w:val="single" w:sz="6" w:space="0" w:color="auto"/>
              <w:bottom w:val="single" w:sz="6" w:space="0" w:color="auto"/>
              <w:right w:val="single" w:sz="6"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Утверждено плановых назначений</w:t>
            </w:r>
          </w:p>
        </w:tc>
        <w:tc>
          <w:tcPr>
            <w:tcW w:w="1276" w:type="dxa"/>
            <w:vMerge w:val="restart"/>
            <w:tcBorders>
              <w:top w:val="single" w:sz="12" w:space="0" w:color="auto"/>
              <w:left w:val="single" w:sz="6" w:space="0" w:color="auto"/>
              <w:bottom w:val="single" w:sz="6" w:space="0" w:color="auto"/>
              <w:right w:val="single" w:sz="6"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Исполнено плановых назначений</w:t>
            </w:r>
          </w:p>
        </w:tc>
        <w:tc>
          <w:tcPr>
            <w:tcW w:w="2409" w:type="dxa"/>
            <w:gridSpan w:val="2"/>
            <w:tcBorders>
              <w:top w:val="single" w:sz="12" w:space="0" w:color="auto"/>
              <w:left w:val="single" w:sz="6" w:space="0" w:color="auto"/>
              <w:bottom w:val="single" w:sz="6" w:space="0" w:color="auto"/>
              <w:right w:val="single" w:sz="12"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Неисполненные назначения</w:t>
            </w:r>
          </w:p>
        </w:tc>
      </w:tr>
      <w:tr w:rsidR="006D374A" w:rsidRPr="006D374A" w:rsidTr="004273EE">
        <w:trPr>
          <w:trHeight w:val="99"/>
          <w:tblHeader/>
        </w:trPr>
        <w:tc>
          <w:tcPr>
            <w:tcW w:w="480" w:type="dxa"/>
            <w:vMerge/>
            <w:tcBorders>
              <w:top w:val="single" w:sz="6" w:space="0" w:color="auto"/>
              <w:left w:val="single" w:sz="12" w:space="0" w:color="auto"/>
              <w:bottom w:val="single" w:sz="12" w:space="0" w:color="auto"/>
              <w:right w:val="single" w:sz="6" w:space="0" w:color="auto"/>
            </w:tcBorders>
            <w:vAlign w:val="center"/>
          </w:tcPr>
          <w:p w:rsidR="004273EE" w:rsidRPr="006D374A" w:rsidRDefault="004273EE" w:rsidP="006B4EE8">
            <w:pPr>
              <w:rPr>
                <w:sz w:val="18"/>
                <w:szCs w:val="18"/>
                <w:lang w:eastAsia="ru-RU"/>
              </w:rPr>
            </w:pPr>
          </w:p>
        </w:tc>
        <w:tc>
          <w:tcPr>
            <w:tcW w:w="4497" w:type="dxa"/>
            <w:vMerge/>
            <w:tcBorders>
              <w:top w:val="single" w:sz="6" w:space="0" w:color="auto"/>
              <w:left w:val="single" w:sz="6" w:space="0" w:color="auto"/>
              <w:bottom w:val="single" w:sz="12" w:space="0" w:color="auto"/>
              <w:right w:val="single" w:sz="6" w:space="0" w:color="auto"/>
            </w:tcBorders>
            <w:vAlign w:val="center"/>
          </w:tcPr>
          <w:p w:rsidR="004273EE" w:rsidRPr="006D374A" w:rsidRDefault="004273EE" w:rsidP="006B4EE8">
            <w:pPr>
              <w:rPr>
                <w:sz w:val="18"/>
                <w:szCs w:val="18"/>
                <w:lang w:eastAsia="ru-RU"/>
              </w:rPr>
            </w:pPr>
          </w:p>
        </w:tc>
        <w:tc>
          <w:tcPr>
            <w:tcW w:w="1559" w:type="dxa"/>
            <w:vMerge/>
            <w:tcBorders>
              <w:top w:val="single" w:sz="6" w:space="0" w:color="auto"/>
              <w:left w:val="single" w:sz="6" w:space="0" w:color="auto"/>
              <w:bottom w:val="single" w:sz="12" w:space="0" w:color="auto"/>
              <w:right w:val="single" w:sz="6" w:space="0" w:color="auto"/>
            </w:tcBorders>
            <w:vAlign w:val="center"/>
          </w:tcPr>
          <w:p w:rsidR="004273EE" w:rsidRPr="006D374A" w:rsidRDefault="004273EE" w:rsidP="006B4EE8">
            <w:pPr>
              <w:rPr>
                <w:sz w:val="18"/>
                <w:szCs w:val="18"/>
                <w:lang w:eastAsia="ru-RU"/>
              </w:rPr>
            </w:pPr>
          </w:p>
        </w:tc>
        <w:tc>
          <w:tcPr>
            <w:tcW w:w="1276" w:type="dxa"/>
            <w:vMerge/>
            <w:tcBorders>
              <w:top w:val="single" w:sz="6" w:space="0" w:color="auto"/>
              <w:left w:val="single" w:sz="6" w:space="0" w:color="auto"/>
              <w:bottom w:val="single" w:sz="12" w:space="0" w:color="auto"/>
              <w:right w:val="single" w:sz="6" w:space="0" w:color="auto"/>
            </w:tcBorders>
            <w:vAlign w:val="center"/>
          </w:tcPr>
          <w:p w:rsidR="004273EE" w:rsidRPr="006D374A" w:rsidRDefault="004273EE" w:rsidP="006B4EE8">
            <w:pPr>
              <w:rPr>
                <w:sz w:val="18"/>
                <w:szCs w:val="18"/>
                <w:lang w:eastAsia="ru-RU"/>
              </w:rPr>
            </w:pPr>
          </w:p>
        </w:tc>
        <w:tc>
          <w:tcPr>
            <w:tcW w:w="1275" w:type="dxa"/>
            <w:tcBorders>
              <w:top w:val="single" w:sz="6" w:space="0" w:color="auto"/>
              <w:left w:val="single" w:sz="6" w:space="0" w:color="auto"/>
              <w:bottom w:val="single" w:sz="12" w:space="0" w:color="auto"/>
              <w:right w:val="single" w:sz="6"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сумма</w:t>
            </w:r>
          </w:p>
        </w:tc>
        <w:tc>
          <w:tcPr>
            <w:tcW w:w="1134" w:type="dxa"/>
            <w:tcBorders>
              <w:top w:val="single" w:sz="6" w:space="0" w:color="auto"/>
              <w:left w:val="single" w:sz="6" w:space="0" w:color="auto"/>
              <w:bottom w:val="single" w:sz="12" w:space="0" w:color="auto"/>
              <w:right w:val="single" w:sz="12" w:space="0" w:color="auto"/>
            </w:tcBorders>
            <w:shd w:val="clear" w:color="000000" w:fill="FFFFFF"/>
          </w:tcPr>
          <w:p w:rsidR="004273EE" w:rsidRPr="006D374A" w:rsidRDefault="004273EE" w:rsidP="006B4EE8">
            <w:pPr>
              <w:jc w:val="center"/>
              <w:rPr>
                <w:sz w:val="18"/>
                <w:szCs w:val="18"/>
                <w:lang w:eastAsia="ru-RU"/>
              </w:rPr>
            </w:pPr>
            <w:r w:rsidRPr="006D374A">
              <w:rPr>
                <w:sz w:val="18"/>
                <w:szCs w:val="18"/>
                <w:lang w:eastAsia="ru-RU"/>
              </w:rPr>
              <w:t>%</w:t>
            </w:r>
          </w:p>
        </w:tc>
      </w:tr>
      <w:tr w:rsidR="006D374A" w:rsidRPr="006D374A" w:rsidTr="004273EE">
        <w:trPr>
          <w:trHeight w:val="159"/>
        </w:trPr>
        <w:tc>
          <w:tcPr>
            <w:tcW w:w="480" w:type="dxa"/>
            <w:tcBorders>
              <w:top w:val="single" w:sz="12" w:space="0" w:color="auto"/>
              <w:left w:val="single" w:sz="12" w:space="0" w:color="auto"/>
              <w:bottom w:val="single" w:sz="6" w:space="0" w:color="auto"/>
              <w:right w:val="single" w:sz="6" w:space="0" w:color="auto"/>
            </w:tcBorders>
            <w:shd w:val="clear" w:color="000000" w:fill="FFFFFF"/>
            <w:vAlign w:val="center"/>
          </w:tcPr>
          <w:p w:rsidR="004273EE" w:rsidRPr="006D374A" w:rsidRDefault="004273EE" w:rsidP="006B4EE8">
            <w:pPr>
              <w:jc w:val="center"/>
              <w:rPr>
                <w:b/>
                <w:bCs/>
                <w:sz w:val="18"/>
                <w:szCs w:val="18"/>
                <w:lang w:eastAsia="ru-RU"/>
              </w:rPr>
            </w:pPr>
            <w:r w:rsidRPr="006D374A">
              <w:rPr>
                <w:b/>
                <w:bCs/>
                <w:sz w:val="18"/>
                <w:szCs w:val="18"/>
                <w:lang w:eastAsia="ru-RU"/>
              </w:rPr>
              <w:t>I.</w:t>
            </w:r>
          </w:p>
        </w:tc>
        <w:tc>
          <w:tcPr>
            <w:tcW w:w="4497"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4273EE" w:rsidP="006B4EE8">
            <w:pPr>
              <w:rPr>
                <w:b/>
                <w:bCs/>
                <w:sz w:val="18"/>
                <w:szCs w:val="18"/>
                <w:lang w:eastAsia="ru-RU"/>
              </w:rPr>
            </w:pPr>
            <w:r w:rsidRPr="006D374A">
              <w:rPr>
                <w:b/>
                <w:bCs/>
                <w:sz w:val="18"/>
                <w:szCs w:val="18"/>
                <w:lang w:eastAsia="ru-RU"/>
              </w:rPr>
              <w:t xml:space="preserve">ДОХОДЫ ВСЕГО, в </w:t>
            </w:r>
            <w:proofErr w:type="spellStart"/>
            <w:r w:rsidRPr="006D374A">
              <w:rPr>
                <w:b/>
                <w:bCs/>
                <w:sz w:val="18"/>
                <w:szCs w:val="18"/>
                <w:lang w:eastAsia="ru-RU"/>
              </w:rPr>
              <w:t>т.ч</w:t>
            </w:r>
            <w:proofErr w:type="spellEnd"/>
            <w:r w:rsidRPr="006D374A">
              <w:rPr>
                <w:b/>
                <w:bCs/>
                <w:sz w:val="18"/>
                <w:szCs w:val="18"/>
                <w:lang w:eastAsia="ru-RU"/>
              </w:rPr>
              <w:t>:</w:t>
            </w:r>
          </w:p>
        </w:tc>
        <w:tc>
          <w:tcPr>
            <w:tcW w:w="1559"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2B497A" w:rsidP="006B4EE8">
            <w:pPr>
              <w:jc w:val="right"/>
              <w:rPr>
                <w:b/>
                <w:bCs/>
                <w:sz w:val="18"/>
                <w:szCs w:val="18"/>
                <w:lang w:eastAsia="ru-RU"/>
              </w:rPr>
            </w:pPr>
            <w:r w:rsidRPr="006D374A">
              <w:rPr>
                <w:b/>
                <w:bCs/>
                <w:sz w:val="18"/>
                <w:szCs w:val="18"/>
                <w:lang w:eastAsia="ru-RU"/>
              </w:rPr>
              <w:t>1 263 044,21</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2B497A" w:rsidP="006B4EE8">
            <w:pPr>
              <w:jc w:val="right"/>
              <w:rPr>
                <w:b/>
                <w:bCs/>
                <w:sz w:val="18"/>
                <w:szCs w:val="18"/>
                <w:lang w:eastAsia="ru-RU"/>
              </w:rPr>
            </w:pPr>
            <w:r w:rsidRPr="006D374A">
              <w:rPr>
                <w:b/>
                <w:bCs/>
                <w:sz w:val="18"/>
                <w:szCs w:val="18"/>
                <w:lang w:eastAsia="ru-RU"/>
              </w:rPr>
              <w:t>1 057 317,05</w:t>
            </w:r>
          </w:p>
        </w:tc>
        <w:tc>
          <w:tcPr>
            <w:tcW w:w="1275"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2B497A" w:rsidP="006B4EE8">
            <w:pPr>
              <w:jc w:val="right"/>
              <w:rPr>
                <w:b/>
                <w:bCs/>
                <w:sz w:val="18"/>
                <w:szCs w:val="18"/>
                <w:lang w:eastAsia="ru-RU"/>
              </w:rPr>
            </w:pPr>
            <w:r w:rsidRPr="006D374A">
              <w:rPr>
                <w:b/>
                <w:bCs/>
                <w:sz w:val="18"/>
                <w:szCs w:val="18"/>
                <w:lang w:eastAsia="ru-RU"/>
              </w:rPr>
              <w:t>205 727,16</w:t>
            </w:r>
          </w:p>
        </w:tc>
        <w:tc>
          <w:tcPr>
            <w:tcW w:w="1134" w:type="dxa"/>
            <w:tcBorders>
              <w:top w:val="single" w:sz="12" w:space="0" w:color="auto"/>
              <w:left w:val="single" w:sz="6" w:space="0" w:color="auto"/>
              <w:bottom w:val="single" w:sz="6" w:space="0" w:color="auto"/>
              <w:right w:val="single" w:sz="12" w:space="0" w:color="auto"/>
            </w:tcBorders>
            <w:shd w:val="clear" w:color="000000" w:fill="FFFFFF"/>
            <w:vAlign w:val="center"/>
          </w:tcPr>
          <w:p w:rsidR="004273EE" w:rsidRPr="006D374A" w:rsidRDefault="002B497A" w:rsidP="006B4EE8">
            <w:pPr>
              <w:jc w:val="center"/>
              <w:rPr>
                <w:b/>
                <w:bCs/>
                <w:sz w:val="18"/>
                <w:szCs w:val="18"/>
                <w:lang w:eastAsia="ru-RU"/>
              </w:rPr>
            </w:pPr>
            <w:r w:rsidRPr="006D374A">
              <w:rPr>
                <w:b/>
                <w:bCs/>
                <w:sz w:val="18"/>
                <w:szCs w:val="18"/>
                <w:lang w:eastAsia="ru-RU"/>
              </w:rPr>
              <w:t>83,7</w:t>
            </w:r>
          </w:p>
        </w:tc>
      </w:tr>
      <w:tr w:rsidR="006D374A" w:rsidRPr="006D374A" w:rsidTr="004273EE">
        <w:trPr>
          <w:trHeight w:val="176"/>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273EE" w:rsidRPr="006D374A" w:rsidRDefault="004273EE" w:rsidP="006B4EE8">
            <w:pPr>
              <w:jc w:val="center"/>
              <w:rPr>
                <w:sz w:val="18"/>
                <w:szCs w:val="18"/>
                <w:lang w:eastAsia="ru-RU"/>
              </w:rPr>
            </w:pPr>
            <w:r w:rsidRPr="006D374A">
              <w:rPr>
                <w:sz w:val="18"/>
                <w:szCs w:val="18"/>
                <w:lang w:eastAsia="ru-RU"/>
              </w:rPr>
              <w:t>1.</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4273EE" w:rsidP="006B4EE8">
            <w:pPr>
              <w:rPr>
                <w:sz w:val="18"/>
                <w:szCs w:val="18"/>
                <w:lang w:eastAsia="ru-RU"/>
              </w:rPr>
            </w:pPr>
            <w:r w:rsidRPr="006D374A">
              <w:rPr>
                <w:sz w:val="18"/>
                <w:szCs w:val="18"/>
                <w:lang w:eastAsia="ru-RU"/>
              </w:rPr>
              <w:t>Остаток на начало года:</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6B4EE8">
            <w:pPr>
              <w:jc w:val="right"/>
              <w:rPr>
                <w:sz w:val="18"/>
                <w:szCs w:val="18"/>
                <w:lang w:eastAsia="ru-RU"/>
              </w:rPr>
            </w:pPr>
            <w:r w:rsidRPr="006D374A">
              <w:rPr>
                <w:sz w:val="18"/>
                <w:szCs w:val="18"/>
                <w:lang w:eastAsia="ru-RU"/>
              </w:rPr>
              <w:t>206 385,59</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6B4EE8">
            <w:pPr>
              <w:jc w:val="right"/>
              <w:rPr>
                <w:sz w:val="18"/>
                <w:szCs w:val="18"/>
                <w:lang w:eastAsia="ru-RU"/>
              </w:rPr>
            </w:pPr>
            <w:r w:rsidRPr="006D374A">
              <w:rPr>
                <w:sz w:val="18"/>
                <w:szCs w:val="18"/>
                <w:lang w:eastAsia="ru-RU"/>
              </w:rPr>
              <w:t>658,43</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FE573E" w:rsidP="006B4EE8">
            <w:pPr>
              <w:jc w:val="right"/>
              <w:rPr>
                <w:sz w:val="18"/>
                <w:szCs w:val="18"/>
                <w:lang w:eastAsia="ru-RU"/>
              </w:rPr>
            </w:pPr>
            <w:r w:rsidRPr="006D374A">
              <w:rPr>
                <w:sz w:val="18"/>
                <w:szCs w:val="18"/>
                <w:lang w:eastAsia="ru-RU"/>
              </w:rPr>
              <w:t>205 727,16</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273EE" w:rsidRPr="006D374A" w:rsidRDefault="004273EE" w:rsidP="006B4EE8">
            <w:pPr>
              <w:jc w:val="center"/>
              <w:rPr>
                <w:sz w:val="18"/>
                <w:szCs w:val="18"/>
                <w:lang w:eastAsia="ru-RU"/>
              </w:rPr>
            </w:pPr>
          </w:p>
        </w:tc>
      </w:tr>
      <w:tr w:rsidR="006D374A" w:rsidRPr="006D374A" w:rsidTr="004273EE">
        <w:trPr>
          <w:trHeight w:val="25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273EE" w:rsidRPr="006D374A" w:rsidRDefault="004273EE" w:rsidP="006B4EE8">
            <w:pPr>
              <w:jc w:val="center"/>
              <w:rPr>
                <w:b/>
                <w:sz w:val="18"/>
                <w:szCs w:val="18"/>
                <w:lang w:eastAsia="ru-RU"/>
              </w:rPr>
            </w:pPr>
            <w:r w:rsidRPr="006D374A">
              <w:rPr>
                <w:b/>
                <w:sz w:val="18"/>
                <w:szCs w:val="18"/>
                <w:lang w:eastAsia="ru-RU"/>
              </w:rPr>
              <w:t>2.</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4273EE" w:rsidP="006B4EE8">
            <w:pPr>
              <w:rPr>
                <w:b/>
                <w:sz w:val="18"/>
                <w:szCs w:val="18"/>
                <w:lang w:eastAsia="ru-RU"/>
              </w:rPr>
            </w:pPr>
            <w:r w:rsidRPr="006D374A">
              <w:rPr>
                <w:b/>
                <w:sz w:val="18"/>
                <w:szCs w:val="18"/>
                <w:lang w:eastAsia="ru-RU"/>
              </w:rPr>
              <w:t xml:space="preserve">Поступления всего, в </w:t>
            </w:r>
            <w:proofErr w:type="spellStart"/>
            <w:r w:rsidRPr="006D374A">
              <w:rPr>
                <w:b/>
                <w:sz w:val="18"/>
                <w:szCs w:val="18"/>
                <w:lang w:eastAsia="ru-RU"/>
              </w:rPr>
              <w:t>т.ч</w:t>
            </w:r>
            <w:proofErr w:type="spellEnd"/>
            <w:r w:rsidRPr="006D374A">
              <w:rPr>
                <w:b/>
                <w:sz w:val="18"/>
                <w:szCs w:val="1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6B4EE8">
            <w:pPr>
              <w:jc w:val="right"/>
              <w:rPr>
                <w:b/>
                <w:sz w:val="18"/>
                <w:szCs w:val="18"/>
                <w:lang w:eastAsia="ru-RU"/>
              </w:rPr>
            </w:pPr>
            <w:r w:rsidRPr="006D374A">
              <w:rPr>
                <w:b/>
                <w:sz w:val="18"/>
                <w:szCs w:val="18"/>
                <w:lang w:eastAsia="ru-RU"/>
              </w:rPr>
              <w:t>1 056 658,62</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6B4EE8">
            <w:pPr>
              <w:jc w:val="right"/>
              <w:rPr>
                <w:b/>
                <w:sz w:val="18"/>
                <w:szCs w:val="18"/>
                <w:lang w:eastAsia="ru-RU"/>
              </w:rPr>
            </w:pPr>
            <w:r w:rsidRPr="006D374A">
              <w:rPr>
                <w:b/>
                <w:sz w:val="18"/>
                <w:szCs w:val="18"/>
                <w:lang w:eastAsia="ru-RU"/>
              </w:rPr>
              <w:t>1 056 658,62</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9F089D">
            <w:pPr>
              <w:jc w:val="center"/>
              <w:rPr>
                <w:b/>
                <w:sz w:val="18"/>
                <w:szCs w:val="18"/>
                <w:lang w:eastAsia="ru-RU"/>
              </w:rPr>
            </w:pPr>
            <w:r w:rsidRPr="006D374A">
              <w:rPr>
                <w:b/>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273EE" w:rsidRPr="006D374A" w:rsidRDefault="0076289A" w:rsidP="00437237">
            <w:pPr>
              <w:jc w:val="center"/>
              <w:rPr>
                <w:b/>
                <w:sz w:val="18"/>
                <w:szCs w:val="18"/>
                <w:lang w:eastAsia="ru-RU"/>
              </w:rPr>
            </w:pPr>
            <w:r w:rsidRPr="006D374A">
              <w:rPr>
                <w:b/>
                <w:sz w:val="18"/>
                <w:szCs w:val="18"/>
                <w:lang w:eastAsia="ru-RU"/>
              </w:rPr>
              <w:t>100,0</w:t>
            </w:r>
          </w:p>
        </w:tc>
      </w:tr>
      <w:tr w:rsidR="006D374A" w:rsidRPr="006D374A" w:rsidTr="004273EE">
        <w:trPr>
          <w:trHeight w:val="19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273EE" w:rsidRPr="006D374A" w:rsidRDefault="004273EE" w:rsidP="006B4EE8">
            <w:pPr>
              <w:jc w:val="center"/>
              <w:rPr>
                <w:iCs/>
                <w:sz w:val="18"/>
                <w:szCs w:val="18"/>
                <w:lang w:eastAsia="ru-RU"/>
              </w:rPr>
            </w:pPr>
            <w:r w:rsidRPr="006D374A">
              <w:rPr>
                <w:iCs/>
                <w:sz w:val="18"/>
                <w:szCs w:val="18"/>
                <w:lang w:eastAsia="ru-RU"/>
              </w:rPr>
              <w:t>2.1</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4273EE" w:rsidP="006B4EE8">
            <w:pPr>
              <w:rPr>
                <w:iCs/>
                <w:sz w:val="18"/>
                <w:szCs w:val="18"/>
                <w:lang w:eastAsia="ru-RU"/>
              </w:rPr>
            </w:pPr>
            <w:r w:rsidRPr="006D374A">
              <w:rPr>
                <w:iCs/>
                <w:sz w:val="18"/>
                <w:szCs w:val="18"/>
                <w:lang w:eastAsia="ru-RU"/>
              </w:rPr>
              <w:t>- оказание платных образовательных услуг</w:t>
            </w:r>
          </w:p>
        </w:tc>
        <w:tc>
          <w:tcPr>
            <w:tcW w:w="1559" w:type="dxa"/>
            <w:tcBorders>
              <w:top w:val="single" w:sz="6" w:space="0" w:color="auto"/>
              <w:left w:val="single" w:sz="6" w:space="0" w:color="auto"/>
              <w:bottom w:val="single" w:sz="6" w:space="0" w:color="auto"/>
              <w:right w:val="single" w:sz="6" w:space="0" w:color="auto"/>
            </w:tcBorders>
            <w:vAlign w:val="center"/>
          </w:tcPr>
          <w:p w:rsidR="004273EE" w:rsidRPr="006D374A" w:rsidRDefault="0076289A" w:rsidP="006B4EE8">
            <w:pPr>
              <w:jc w:val="right"/>
              <w:rPr>
                <w:iCs/>
                <w:sz w:val="18"/>
                <w:szCs w:val="18"/>
                <w:lang w:eastAsia="ru-RU"/>
              </w:rPr>
            </w:pPr>
            <w:r w:rsidRPr="006D374A">
              <w:rPr>
                <w:iCs/>
                <w:sz w:val="18"/>
                <w:szCs w:val="18"/>
                <w:lang w:eastAsia="ru-RU"/>
              </w:rPr>
              <w:t>991 072,88</w:t>
            </w:r>
          </w:p>
        </w:tc>
        <w:tc>
          <w:tcPr>
            <w:tcW w:w="1276" w:type="dxa"/>
            <w:tcBorders>
              <w:top w:val="single" w:sz="6" w:space="0" w:color="auto"/>
              <w:left w:val="single" w:sz="6" w:space="0" w:color="auto"/>
              <w:bottom w:val="single" w:sz="6" w:space="0" w:color="auto"/>
              <w:right w:val="single" w:sz="6" w:space="0" w:color="auto"/>
            </w:tcBorders>
            <w:vAlign w:val="center"/>
          </w:tcPr>
          <w:p w:rsidR="004273EE" w:rsidRPr="006D374A" w:rsidRDefault="0076289A" w:rsidP="006B4EE8">
            <w:pPr>
              <w:jc w:val="right"/>
              <w:rPr>
                <w:iCs/>
                <w:sz w:val="18"/>
                <w:szCs w:val="18"/>
                <w:lang w:eastAsia="ru-RU"/>
              </w:rPr>
            </w:pPr>
            <w:r w:rsidRPr="006D374A">
              <w:rPr>
                <w:iCs/>
                <w:sz w:val="18"/>
                <w:szCs w:val="18"/>
                <w:lang w:eastAsia="ru-RU"/>
              </w:rPr>
              <w:t>991 072,88</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9F089D">
            <w:pPr>
              <w:jc w:val="center"/>
              <w:rPr>
                <w:iCs/>
                <w:sz w:val="18"/>
                <w:szCs w:val="18"/>
                <w:lang w:eastAsia="ru-RU"/>
              </w:rPr>
            </w:pPr>
            <w:r w:rsidRPr="006D374A">
              <w:rPr>
                <w:iCs/>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273EE" w:rsidRPr="006D374A" w:rsidRDefault="0076289A" w:rsidP="006B4EE8">
            <w:pPr>
              <w:jc w:val="center"/>
              <w:rPr>
                <w:sz w:val="18"/>
                <w:szCs w:val="18"/>
                <w:lang w:eastAsia="ru-RU"/>
              </w:rPr>
            </w:pPr>
            <w:r w:rsidRPr="006D374A">
              <w:rPr>
                <w:sz w:val="18"/>
                <w:szCs w:val="18"/>
                <w:lang w:eastAsia="ru-RU"/>
              </w:rPr>
              <w:t>100,0</w:t>
            </w:r>
          </w:p>
        </w:tc>
      </w:tr>
      <w:tr w:rsidR="006D374A" w:rsidRPr="006D374A" w:rsidTr="004273EE">
        <w:trPr>
          <w:trHeight w:val="117"/>
        </w:trPr>
        <w:tc>
          <w:tcPr>
            <w:tcW w:w="480" w:type="dxa"/>
            <w:tcBorders>
              <w:top w:val="single" w:sz="6" w:space="0" w:color="auto"/>
              <w:left w:val="single" w:sz="12" w:space="0" w:color="auto"/>
              <w:bottom w:val="single" w:sz="12" w:space="0" w:color="auto"/>
              <w:right w:val="single" w:sz="6" w:space="0" w:color="auto"/>
            </w:tcBorders>
            <w:shd w:val="clear" w:color="000000" w:fill="FFFFFF"/>
            <w:vAlign w:val="center"/>
          </w:tcPr>
          <w:p w:rsidR="004273EE" w:rsidRPr="006D374A" w:rsidRDefault="004273EE" w:rsidP="006B4EE8">
            <w:pPr>
              <w:jc w:val="center"/>
              <w:rPr>
                <w:iCs/>
                <w:sz w:val="18"/>
                <w:szCs w:val="18"/>
                <w:lang w:eastAsia="ru-RU"/>
              </w:rPr>
            </w:pPr>
            <w:r w:rsidRPr="006D374A">
              <w:rPr>
                <w:iCs/>
                <w:sz w:val="18"/>
                <w:szCs w:val="18"/>
                <w:lang w:eastAsia="ru-RU"/>
              </w:rPr>
              <w:t>2.2</w:t>
            </w:r>
          </w:p>
        </w:tc>
        <w:tc>
          <w:tcPr>
            <w:tcW w:w="4497" w:type="dxa"/>
            <w:tcBorders>
              <w:top w:val="single" w:sz="6" w:space="0" w:color="auto"/>
              <w:left w:val="single" w:sz="6" w:space="0" w:color="auto"/>
              <w:bottom w:val="single" w:sz="12" w:space="0" w:color="auto"/>
              <w:right w:val="single" w:sz="6" w:space="0" w:color="auto"/>
            </w:tcBorders>
            <w:shd w:val="clear" w:color="000000" w:fill="FFFFFF"/>
            <w:vAlign w:val="center"/>
          </w:tcPr>
          <w:p w:rsidR="004273EE" w:rsidRPr="006D374A" w:rsidRDefault="004273EE" w:rsidP="006B4EE8">
            <w:pPr>
              <w:rPr>
                <w:iCs/>
                <w:sz w:val="18"/>
                <w:szCs w:val="18"/>
                <w:lang w:eastAsia="ru-RU"/>
              </w:rPr>
            </w:pPr>
            <w:r w:rsidRPr="006D374A">
              <w:rPr>
                <w:iCs/>
                <w:sz w:val="18"/>
                <w:szCs w:val="18"/>
                <w:lang w:eastAsia="ru-RU"/>
              </w:rPr>
              <w:t>- прочие доходы</w:t>
            </w:r>
          </w:p>
        </w:tc>
        <w:tc>
          <w:tcPr>
            <w:tcW w:w="1559" w:type="dxa"/>
            <w:tcBorders>
              <w:top w:val="single" w:sz="6" w:space="0" w:color="auto"/>
              <w:left w:val="single" w:sz="6" w:space="0" w:color="auto"/>
              <w:bottom w:val="single" w:sz="12" w:space="0" w:color="auto"/>
              <w:right w:val="single" w:sz="6" w:space="0" w:color="auto"/>
            </w:tcBorders>
            <w:vAlign w:val="center"/>
          </w:tcPr>
          <w:p w:rsidR="004273EE" w:rsidRPr="006D374A" w:rsidRDefault="0076289A" w:rsidP="006B4EE8">
            <w:pPr>
              <w:jc w:val="right"/>
              <w:rPr>
                <w:iCs/>
                <w:sz w:val="18"/>
                <w:szCs w:val="18"/>
                <w:lang w:eastAsia="ru-RU"/>
              </w:rPr>
            </w:pPr>
            <w:r w:rsidRPr="006D374A">
              <w:rPr>
                <w:iCs/>
                <w:sz w:val="18"/>
                <w:szCs w:val="18"/>
                <w:lang w:eastAsia="ru-RU"/>
              </w:rPr>
              <w:t>65 585,74</w:t>
            </w:r>
          </w:p>
        </w:tc>
        <w:tc>
          <w:tcPr>
            <w:tcW w:w="1276" w:type="dxa"/>
            <w:tcBorders>
              <w:top w:val="single" w:sz="6" w:space="0" w:color="auto"/>
              <w:left w:val="single" w:sz="6" w:space="0" w:color="auto"/>
              <w:bottom w:val="single" w:sz="12" w:space="0" w:color="auto"/>
              <w:right w:val="single" w:sz="6" w:space="0" w:color="auto"/>
            </w:tcBorders>
            <w:vAlign w:val="center"/>
          </w:tcPr>
          <w:p w:rsidR="004273EE" w:rsidRPr="006D374A" w:rsidRDefault="0076289A" w:rsidP="006B4EE8">
            <w:pPr>
              <w:jc w:val="right"/>
              <w:rPr>
                <w:iCs/>
                <w:sz w:val="18"/>
                <w:szCs w:val="18"/>
                <w:lang w:eastAsia="ru-RU"/>
              </w:rPr>
            </w:pPr>
            <w:r w:rsidRPr="006D374A">
              <w:rPr>
                <w:iCs/>
                <w:sz w:val="18"/>
                <w:szCs w:val="18"/>
                <w:lang w:eastAsia="ru-RU"/>
              </w:rPr>
              <w:t>65 585,74</w:t>
            </w:r>
          </w:p>
        </w:tc>
        <w:tc>
          <w:tcPr>
            <w:tcW w:w="1275" w:type="dxa"/>
            <w:tcBorders>
              <w:top w:val="single" w:sz="6" w:space="0" w:color="auto"/>
              <w:left w:val="single" w:sz="6" w:space="0" w:color="auto"/>
              <w:bottom w:val="single" w:sz="12" w:space="0" w:color="auto"/>
              <w:right w:val="single" w:sz="6" w:space="0" w:color="auto"/>
            </w:tcBorders>
            <w:shd w:val="clear" w:color="000000" w:fill="FFFFFF"/>
            <w:vAlign w:val="center"/>
          </w:tcPr>
          <w:p w:rsidR="004273EE" w:rsidRPr="006D374A" w:rsidRDefault="0076289A" w:rsidP="009F089D">
            <w:pPr>
              <w:jc w:val="center"/>
              <w:rPr>
                <w:iCs/>
                <w:sz w:val="18"/>
                <w:szCs w:val="18"/>
                <w:lang w:eastAsia="ru-RU"/>
              </w:rPr>
            </w:pPr>
            <w:r w:rsidRPr="006D374A">
              <w:rPr>
                <w:iCs/>
                <w:sz w:val="18"/>
                <w:szCs w:val="18"/>
                <w:lang w:eastAsia="ru-RU"/>
              </w:rPr>
              <w:t>-</w:t>
            </w:r>
          </w:p>
        </w:tc>
        <w:tc>
          <w:tcPr>
            <w:tcW w:w="1134" w:type="dxa"/>
            <w:tcBorders>
              <w:top w:val="single" w:sz="6" w:space="0" w:color="auto"/>
              <w:left w:val="single" w:sz="6" w:space="0" w:color="auto"/>
              <w:bottom w:val="single" w:sz="12" w:space="0" w:color="auto"/>
              <w:right w:val="single" w:sz="12" w:space="0" w:color="auto"/>
            </w:tcBorders>
            <w:shd w:val="clear" w:color="000000" w:fill="FFFFFF"/>
            <w:vAlign w:val="center"/>
          </w:tcPr>
          <w:p w:rsidR="004273EE" w:rsidRPr="006D374A" w:rsidRDefault="0076289A" w:rsidP="006B4EE8">
            <w:pPr>
              <w:jc w:val="center"/>
              <w:rPr>
                <w:sz w:val="18"/>
                <w:szCs w:val="18"/>
                <w:lang w:eastAsia="ru-RU"/>
              </w:rPr>
            </w:pPr>
            <w:r w:rsidRPr="006D374A">
              <w:rPr>
                <w:sz w:val="18"/>
                <w:szCs w:val="18"/>
                <w:lang w:eastAsia="ru-RU"/>
              </w:rPr>
              <w:t>100,0</w:t>
            </w:r>
          </w:p>
        </w:tc>
      </w:tr>
      <w:tr w:rsidR="006D374A" w:rsidRPr="006D374A" w:rsidTr="004273EE">
        <w:trPr>
          <w:trHeight w:val="255"/>
        </w:trPr>
        <w:tc>
          <w:tcPr>
            <w:tcW w:w="480" w:type="dxa"/>
            <w:tcBorders>
              <w:top w:val="single" w:sz="12" w:space="0" w:color="auto"/>
              <w:left w:val="single" w:sz="12" w:space="0" w:color="auto"/>
              <w:bottom w:val="single" w:sz="6" w:space="0" w:color="auto"/>
              <w:right w:val="single" w:sz="6" w:space="0" w:color="auto"/>
            </w:tcBorders>
            <w:shd w:val="clear" w:color="000000" w:fill="FFFFFF"/>
            <w:vAlign w:val="center"/>
          </w:tcPr>
          <w:p w:rsidR="004273EE" w:rsidRPr="006D374A" w:rsidRDefault="004273EE" w:rsidP="006B4EE8">
            <w:pPr>
              <w:jc w:val="center"/>
              <w:rPr>
                <w:b/>
                <w:bCs/>
                <w:sz w:val="18"/>
                <w:szCs w:val="18"/>
                <w:lang w:eastAsia="ru-RU"/>
              </w:rPr>
            </w:pPr>
            <w:r w:rsidRPr="006D374A">
              <w:rPr>
                <w:b/>
                <w:bCs/>
                <w:sz w:val="18"/>
                <w:szCs w:val="18"/>
                <w:lang w:eastAsia="ru-RU"/>
              </w:rPr>
              <w:t>II.</w:t>
            </w:r>
          </w:p>
        </w:tc>
        <w:tc>
          <w:tcPr>
            <w:tcW w:w="4497"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4273EE" w:rsidP="006B4EE8">
            <w:pPr>
              <w:rPr>
                <w:b/>
                <w:bCs/>
                <w:sz w:val="18"/>
                <w:szCs w:val="18"/>
                <w:lang w:eastAsia="ru-RU"/>
              </w:rPr>
            </w:pPr>
            <w:r w:rsidRPr="006D374A">
              <w:rPr>
                <w:b/>
                <w:bCs/>
                <w:sz w:val="18"/>
                <w:szCs w:val="18"/>
                <w:lang w:eastAsia="ru-RU"/>
              </w:rPr>
              <w:t xml:space="preserve">РАСХОДЫ ВСЕГО, в </w:t>
            </w:r>
            <w:proofErr w:type="spellStart"/>
            <w:r w:rsidRPr="006D374A">
              <w:rPr>
                <w:b/>
                <w:bCs/>
                <w:sz w:val="18"/>
                <w:szCs w:val="18"/>
                <w:lang w:eastAsia="ru-RU"/>
              </w:rPr>
              <w:t>т.ч</w:t>
            </w:r>
            <w:proofErr w:type="spellEnd"/>
            <w:r w:rsidRPr="006D374A">
              <w:rPr>
                <w:b/>
                <w:bCs/>
                <w:sz w:val="18"/>
                <w:szCs w:val="18"/>
                <w:lang w:eastAsia="ru-RU"/>
              </w:rPr>
              <w:t>.:</w:t>
            </w:r>
          </w:p>
        </w:tc>
        <w:tc>
          <w:tcPr>
            <w:tcW w:w="1559"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6B4EE8">
            <w:pPr>
              <w:jc w:val="right"/>
              <w:rPr>
                <w:b/>
                <w:bCs/>
                <w:sz w:val="18"/>
                <w:szCs w:val="18"/>
                <w:lang w:eastAsia="ru-RU"/>
              </w:rPr>
            </w:pPr>
            <w:r w:rsidRPr="006D374A">
              <w:rPr>
                <w:b/>
                <w:bCs/>
                <w:sz w:val="18"/>
                <w:szCs w:val="18"/>
                <w:lang w:eastAsia="ru-RU"/>
              </w:rPr>
              <w:t>1 263 044,21</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76289A">
            <w:pPr>
              <w:jc w:val="right"/>
              <w:rPr>
                <w:b/>
                <w:bCs/>
                <w:sz w:val="18"/>
                <w:szCs w:val="18"/>
                <w:lang w:eastAsia="ru-RU"/>
              </w:rPr>
            </w:pPr>
            <w:r w:rsidRPr="006D374A">
              <w:rPr>
                <w:b/>
                <w:bCs/>
                <w:sz w:val="18"/>
                <w:szCs w:val="18"/>
                <w:lang w:eastAsia="ru-RU"/>
              </w:rPr>
              <w:t>1 057 317,05</w:t>
            </w:r>
          </w:p>
        </w:tc>
        <w:tc>
          <w:tcPr>
            <w:tcW w:w="1275" w:type="dxa"/>
            <w:tcBorders>
              <w:top w:val="single" w:sz="12" w:space="0" w:color="auto"/>
              <w:left w:val="single" w:sz="6" w:space="0" w:color="auto"/>
              <w:bottom w:val="single" w:sz="6" w:space="0" w:color="auto"/>
              <w:right w:val="single" w:sz="6" w:space="0" w:color="auto"/>
            </w:tcBorders>
            <w:shd w:val="clear" w:color="000000" w:fill="FFFFFF"/>
            <w:vAlign w:val="center"/>
          </w:tcPr>
          <w:p w:rsidR="004273EE" w:rsidRPr="006D374A" w:rsidRDefault="0076289A" w:rsidP="006B4EE8">
            <w:pPr>
              <w:jc w:val="right"/>
              <w:rPr>
                <w:b/>
                <w:bCs/>
                <w:sz w:val="18"/>
                <w:szCs w:val="18"/>
                <w:lang w:eastAsia="ru-RU"/>
              </w:rPr>
            </w:pPr>
            <w:r w:rsidRPr="006D374A">
              <w:rPr>
                <w:b/>
                <w:bCs/>
                <w:sz w:val="18"/>
                <w:szCs w:val="18"/>
                <w:lang w:eastAsia="ru-RU"/>
              </w:rPr>
              <w:t>205 727,16</w:t>
            </w:r>
          </w:p>
        </w:tc>
        <w:tc>
          <w:tcPr>
            <w:tcW w:w="1134" w:type="dxa"/>
            <w:tcBorders>
              <w:top w:val="single" w:sz="12" w:space="0" w:color="auto"/>
              <w:left w:val="single" w:sz="6" w:space="0" w:color="auto"/>
              <w:bottom w:val="single" w:sz="6" w:space="0" w:color="auto"/>
              <w:right w:val="single" w:sz="12" w:space="0" w:color="auto"/>
            </w:tcBorders>
            <w:shd w:val="clear" w:color="000000" w:fill="FFFFFF"/>
            <w:vAlign w:val="center"/>
          </w:tcPr>
          <w:p w:rsidR="004273EE" w:rsidRPr="006D374A" w:rsidRDefault="0076289A" w:rsidP="006B4EE8">
            <w:pPr>
              <w:jc w:val="center"/>
              <w:rPr>
                <w:b/>
                <w:sz w:val="18"/>
                <w:szCs w:val="18"/>
                <w:lang w:eastAsia="ru-RU"/>
              </w:rPr>
            </w:pPr>
            <w:r w:rsidRPr="006D374A">
              <w:rPr>
                <w:b/>
                <w:sz w:val="18"/>
                <w:szCs w:val="18"/>
                <w:lang w:eastAsia="ru-RU"/>
              </w:rPr>
              <w:t>83,7</w:t>
            </w:r>
          </w:p>
        </w:tc>
      </w:tr>
      <w:tr w:rsidR="006D374A" w:rsidRPr="006D374A" w:rsidTr="004273EE">
        <w:trPr>
          <w:trHeight w:val="12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6044D" w:rsidRPr="006D374A" w:rsidRDefault="0046044D" w:rsidP="0046044D">
            <w:pPr>
              <w:jc w:val="center"/>
              <w:rPr>
                <w:bCs/>
                <w:sz w:val="18"/>
                <w:szCs w:val="18"/>
                <w:lang w:eastAsia="ru-RU"/>
              </w:rPr>
            </w:pPr>
            <w:r w:rsidRPr="006D374A">
              <w:rPr>
                <w:bCs/>
                <w:sz w:val="18"/>
                <w:szCs w:val="18"/>
                <w:lang w:eastAsia="ru-RU"/>
              </w:rPr>
              <w:t>1.</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46044D" w:rsidP="0046044D">
            <w:pPr>
              <w:rPr>
                <w:bCs/>
                <w:sz w:val="18"/>
                <w:szCs w:val="18"/>
                <w:lang w:eastAsia="ru-RU"/>
              </w:rPr>
            </w:pPr>
            <w:r w:rsidRPr="006D374A">
              <w:rPr>
                <w:bCs/>
                <w:sz w:val="18"/>
                <w:szCs w:val="18"/>
                <w:lang w:eastAsia="ru-RU"/>
              </w:rPr>
              <w:t xml:space="preserve">Оплата труда всего, в </w:t>
            </w:r>
            <w:proofErr w:type="spellStart"/>
            <w:r w:rsidRPr="006D374A">
              <w:rPr>
                <w:bCs/>
                <w:sz w:val="18"/>
                <w:szCs w:val="18"/>
                <w:lang w:eastAsia="ru-RU"/>
              </w:rPr>
              <w:t>т.ч</w:t>
            </w:r>
            <w:proofErr w:type="spellEnd"/>
            <w:r w:rsidRPr="006D374A">
              <w:rPr>
                <w:bCs/>
                <w:sz w:val="18"/>
                <w:szCs w:val="1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469 387,02</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469 387,02</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9F089D">
            <w:pPr>
              <w:jc w:val="center"/>
              <w:rPr>
                <w:b/>
                <w:sz w:val="18"/>
                <w:szCs w:val="18"/>
                <w:lang w:eastAsia="ru-RU"/>
              </w:rPr>
            </w:pPr>
            <w:r w:rsidRPr="006D374A">
              <w:rPr>
                <w:b/>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6044D" w:rsidRPr="006D374A" w:rsidRDefault="0062436E" w:rsidP="0046044D">
            <w:pPr>
              <w:jc w:val="center"/>
              <w:rPr>
                <w:b/>
                <w:sz w:val="18"/>
                <w:szCs w:val="18"/>
                <w:lang w:eastAsia="ru-RU"/>
              </w:rPr>
            </w:pPr>
            <w:r w:rsidRPr="006D374A">
              <w:rPr>
                <w:b/>
                <w:sz w:val="18"/>
                <w:szCs w:val="18"/>
                <w:lang w:eastAsia="ru-RU"/>
              </w:rPr>
              <w:t>100,0</w:t>
            </w:r>
          </w:p>
        </w:tc>
      </w:tr>
      <w:tr w:rsidR="006D374A" w:rsidRPr="006D374A" w:rsidTr="004273EE">
        <w:trPr>
          <w:trHeight w:val="12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76289A" w:rsidRPr="006D374A" w:rsidRDefault="0062436E" w:rsidP="0046044D">
            <w:pPr>
              <w:jc w:val="center"/>
              <w:rPr>
                <w:bCs/>
                <w:i/>
                <w:sz w:val="18"/>
                <w:szCs w:val="18"/>
                <w:lang w:eastAsia="ru-RU"/>
              </w:rPr>
            </w:pPr>
            <w:r w:rsidRPr="006D374A">
              <w:rPr>
                <w:bCs/>
                <w:i/>
                <w:sz w:val="18"/>
                <w:szCs w:val="18"/>
                <w:lang w:eastAsia="ru-RU"/>
              </w:rPr>
              <w:t>1.1</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46044D">
            <w:pPr>
              <w:rPr>
                <w:bCs/>
                <w:sz w:val="18"/>
                <w:szCs w:val="18"/>
                <w:lang w:eastAsia="ru-RU"/>
              </w:rPr>
            </w:pPr>
            <w:r w:rsidRPr="006D374A">
              <w:rPr>
                <w:bCs/>
                <w:sz w:val="18"/>
                <w:szCs w:val="18"/>
                <w:lang w:eastAsia="ru-RU"/>
              </w:rPr>
              <w:t xml:space="preserve"> </w:t>
            </w:r>
            <w:r w:rsidRPr="006D374A">
              <w:rPr>
                <w:i/>
                <w:iCs/>
                <w:sz w:val="18"/>
                <w:szCs w:val="18"/>
                <w:lang w:eastAsia="ru-RU"/>
              </w:rPr>
              <w:t>- заработная плата</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46044D">
            <w:pPr>
              <w:jc w:val="right"/>
              <w:rPr>
                <w:sz w:val="18"/>
                <w:szCs w:val="18"/>
                <w:lang w:eastAsia="ru-RU"/>
              </w:rPr>
            </w:pPr>
            <w:r w:rsidRPr="006D374A">
              <w:rPr>
                <w:sz w:val="18"/>
                <w:szCs w:val="18"/>
                <w:lang w:eastAsia="ru-RU"/>
              </w:rPr>
              <w:t>339 860,00</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46044D">
            <w:pPr>
              <w:jc w:val="right"/>
              <w:rPr>
                <w:sz w:val="18"/>
                <w:szCs w:val="18"/>
                <w:lang w:eastAsia="ru-RU"/>
              </w:rPr>
            </w:pPr>
            <w:r w:rsidRPr="006D374A">
              <w:rPr>
                <w:sz w:val="18"/>
                <w:szCs w:val="18"/>
                <w:lang w:eastAsia="ru-RU"/>
              </w:rPr>
              <w:t>339 860,00</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9F089D">
            <w:pPr>
              <w:jc w:val="center"/>
              <w:rPr>
                <w:sz w:val="18"/>
                <w:szCs w:val="18"/>
                <w:lang w:eastAsia="ru-RU"/>
              </w:rPr>
            </w:pPr>
            <w:r w:rsidRPr="006D374A">
              <w:rPr>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76289A" w:rsidRPr="006D374A" w:rsidRDefault="0076289A" w:rsidP="0046044D">
            <w:pPr>
              <w:jc w:val="center"/>
              <w:rPr>
                <w:sz w:val="18"/>
                <w:szCs w:val="18"/>
                <w:lang w:eastAsia="ru-RU"/>
              </w:rPr>
            </w:pPr>
            <w:r w:rsidRPr="006D374A">
              <w:rPr>
                <w:sz w:val="18"/>
                <w:szCs w:val="18"/>
                <w:lang w:eastAsia="ru-RU"/>
              </w:rPr>
              <w:t>100,0</w:t>
            </w:r>
          </w:p>
        </w:tc>
      </w:tr>
      <w:tr w:rsidR="006D374A" w:rsidRPr="006D374A" w:rsidTr="004273EE">
        <w:trPr>
          <w:trHeight w:val="12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76289A" w:rsidRPr="006D374A" w:rsidRDefault="0062436E" w:rsidP="0046044D">
            <w:pPr>
              <w:jc w:val="center"/>
              <w:rPr>
                <w:bCs/>
                <w:i/>
                <w:sz w:val="18"/>
                <w:szCs w:val="18"/>
                <w:lang w:eastAsia="ru-RU"/>
              </w:rPr>
            </w:pPr>
            <w:r w:rsidRPr="006D374A">
              <w:rPr>
                <w:bCs/>
                <w:i/>
                <w:sz w:val="18"/>
                <w:szCs w:val="18"/>
                <w:lang w:eastAsia="ru-RU"/>
              </w:rPr>
              <w:t>1.2</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46044D">
            <w:pPr>
              <w:rPr>
                <w:bCs/>
                <w:sz w:val="18"/>
                <w:szCs w:val="18"/>
                <w:lang w:eastAsia="ru-RU"/>
              </w:rPr>
            </w:pPr>
            <w:r w:rsidRPr="006D374A">
              <w:rPr>
                <w:i/>
                <w:iCs/>
                <w:sz w:val="18"/>
                <w:szCs w:val="18"/>
                <w:lang w:eastAsia="ru-RU"/>
              </w:rPr>
              <w:t>- прочие выплаты</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46044D">
            <w:pPr>
              <w:jc w:val="right"/>
              <w:rPr>
                <w:sz w:val="18"/>
                <w:szCs w:val="18"/>
                <w:lang w:eastAsia="ru-RU"/>
              </w:rPr>
            </w:pPr>
            <w:r w:rsidRPr="006D374A">
              <w:rPr>
                <w:sz w:val="18"/>
                <w:szCs w:val="18"/>
                <w:lang w:eastAsia="ru-RU"/>
              </w:rPr>
              <w:t>26 889,30</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46044D">
            <w:pPr>
              <w:jc w:val="right"/>
              <w:rPr>
                <w:sz w:val="18"/>
                <w:szCs w:val="18"/>
                <w:lang w:eastAsia="ru-RU"/>
              </w:rPr>
            </w:pPr>
            <w:r w:rsidRPr="006D374A">
              <w:rPr>
                <w:sz w:val="18"/>
                <w:szCs w:val="18"/>
                <w:lang w:eastAsia="ru-RU"/>
              </w:rPr>
              <w:t>26 889,30</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76289A" w:rsidRPr="006D374A" w:rsidRDefault="0076289A" w:rsidP="009F089D">
            <w:pPr>
              <w:jc w:val="center"/>
              <w:rPr>
                <w:sz w:val="18"/>
                <w:szCs w:val="18"/>
                <w:lang w:eastAsia="ru-RU"/>
              </w:rPr>
            </w:pPr>
            <w:r w:rsidRPr="006D374A">
              <w:rPr>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76289A" w:rsidRPr="006D374A" w:rsidRDefault="0076289A" w:rsidP="0046044D">
            <w:pPr>
              <w:jc w:val="center"/>
              <w:rPr>
                <w:sz w:val="18"/>
                <w:szCs w:val="18"/>
                <w:lang w:eastAsia="ru-RU"/>
              </w:rPr>
            </w:pPr>
            <w:r w:rsidRPr="006D374A">
              <w:rPr>
                <w:sz w:val="18"/>
                <w:szCs w:val="18"/>
                <w:lang w:eastAsia="ru-RU"/>
              </w:rPr>
              <w:t>100,0</w:t>
            </w:r>
          </w:p>
        </w:tc>
      </w:tr>
      <w:tr w:rsidR="006D374A" w:rsidRPr="006D374A" w:rsidTr="004273EE">
        <w:trPr>
          <w:trHeight w:val="12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6044D" w:rsidRPr="006D374A" w:rsidRDefault="0046044D" w:rsidP="0062436E">
            <w:pPr>
              <w:jc w:val="center"/>
              <w:rPr>
                <w:i/>
                <w:iCs/>
                <w:sz w:val="18"/>
                <w:szCs w:val="18"/>
                <w:lang w:eastAsia="ru-RU"/>
              </w:rPr>
            </w:pPr>
            <w:r w:rsidRPr="006D374A">
              <w:rPr>
                <w:i/>
                <w:iCs/>
                <w:sz w:val="18"/>
                <w:szCs w:val="18"/>
                <w:lang w:eastAsia="ru-RU"/>
              </w:rPr>
              <w:t>1.</w:t>
            </w:r>
            <w:r w:rsidR="0062436E" w:rsidRPr="006D374A">
              <w:rPr>
                <w:i/>
                <w:iCs/>
                <w:sz w:val="18"/>
                <w:szCs w:val="18"/>
                <w:lang w:eastAsia="ru-RU"/>
              </w:rPr>
              <w:t>3</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46044D" w:rsidP="0076289A">
            <w:pPr>
              <w:rPr>
                <w:i/>
                <w:iCs/>
                <w:sz w:val="18"/>
                <w:szCs w:val="18"/>
                <w:lang w:eastAsia="ru-RU"/>
              </w:rPr>
            </w:pPr>
            <w:r w:rsidRPr="006D374A">
              <w:rPr>
                <w:i/>
                <w:iCs/>
                <w:sz w:val="18"/>
                <w:szCs w:val="18"/>
                <w:lang w:eastAsia="ru-RU"/>
              </w:rPr>
              <w:t xml:space="preserve">- </w:t>
            </w:r>
            <w:r w:rsidR="0076289A" w:rsidRPr="006D374A">
              <w:rPr>
                <w:i/>
                <w:iCs/>
                <w:sz w:val="18"/>
                <w:szCs w:val="18"/>
                <w:lang w:eastAsia="ru-RU"/>
              </w:rPr>
              <w:t>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76289A" w:rsidP="0046044D">
            <w:pPr>
              <w:jc w:val="right"/>
              <w:rPr>
                <w:sz w:val="18"/>
                <w:szCs w:val="18"/>
                <w:lang w:eastAsia="ru-RU"/>
              </w:rPr>
            </w:pPr>
            <w:r w:rsidRPr="006D374A">
              <w:rPr>
                <w:sz w:val="18"/>
                <w:szCs w:val="18"/>
                <w:lang w:eastAsia="ru-RU"/>
              </w:rPr>
              <w:t>102 637,72</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76289A" w:rsidP="0046044D">
            <w:pPr>
              <w:jc w:val="right"/>
              <w:rPr>
                <w:sz w:val="18"/>
                <w:szCs w:val="18"/>
                <w:lang w:eastAsia="ru-RU"/>
              </w:rPr>
            </w:pPr>
            <w:r w:rsidRPr="006D374A">
              <w:rPr>
                <w:sz w:val="18"/>
                <w:szCs w:val="18"/>
                <w:lang w:eastAsia="ru-RU"/>
              </w:rPr>
              <w:t>102 637,72</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9F089D" w:rsidP="009F089D">
            <w:pPr>
              <w:jc w:val="center"/>
              <w:rPr>
                <w:sz w:val="18"/>
                <w:szCs w:val="18"/>
                <w:lang w:eastAsia="ru-RU"/>
              </w:rPr>
            </w:pPr>
            <w:r>
              <w:rPr>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6044D" w:rsidRPr="006D374A" w:rsidRDefault="0062436E" w:rsidP="0046044D">
            <w:pPr>
              <w:jc w:val="center"/>
              <w:rPr>
                <w:sz w:val="18"/>
                <w:szCs w:val="18"/>
                <w:lang w:eastAsia="ru-RU"/>
              </w:rPr>
            </w:pPr>
            <w:r w:rsidRPr="006D374A">
              <w:rPr>
                <w:sz w:val="18"/>
                <w:szCs w:val="18"/>
                <w:lang w:eastAsia="ru-RU"/>
              </w:rPr>
              <w:t>100,0</w:t>
            </w:r>
          </w:p>
        </w:tc>
      </w:tr>
      <w:tr w:rsidR="006D374A" w:rsidRPr="006D374A" w:rsidTr="004273EE">
        <w:trPr>
          <w:trHeight w:val="125"/>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6044D" w:rsidRPr="006D374A" w:rsidRDefault="00430198" w:rsidP="0046044D">
            <w:pPr>
              <w:jc w:val="center"/>
              <w:rPr>
                <w:b/>
                <w:sz w:val="18"/>
                <w:szCs w:val="18"/>
                <w:lang w:eastAsia="ru-RU"/>
              </w:rPr>
            </w:pPr>
            <w:r w:rsidRPr="006D374A">
              <w:rPr>
                <w:b/>
                <w:sz w:val="18"/>
                <w:szCs w:val="18"/>
                <w:lang w:eastAsia="ru-RU"/>
              </w:rPr>
              <w:t>2</w:t>
            </w:r>
            <w:r w:rsidR="0046044D" w:rsidRPr="006D374A">
              <w:rPr>
                <w:b/>
                <w:sz w:val="18"/>
                <w:szCs w:val="18"/>
                <w:lang w:eastAsia="ru-RU"/>
              </w:rPr>
              <w:t>.</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46044D" w:rsidP="000C7DE5">
            <w:pPr>
              <w:rPr>
                <w:b/>
                <w:sz w:val="18"/>
                <w:szCs w:val="18"/>
                <w:lang w:eastAsia="ru-RU"/>
              </w:rPr>
            </w:pPr>
            <w:r w:rsidRPr="006D374A">
              <w:rPr>
                <w:b/>
                <w:sz w:val="18"/>
                <w:szCs w:val="18"/>
                <w:lang w:eastAsia="ru-RU"/>
              </w:rPr>
              <w:t xml:space="preserve">Приобретение работ, услуг </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683 209,23</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477 482,07</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205 727,16</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6044D" w:rsidRPr="006D374A" w:rsidRDefault="0062436E" w:rsidP="0046044D">
            <w:pPr>
              <w:jc w:val="center"/>
              <w:rPr>
                <w:b/>
                <w:sz w:val="18"/>
                <w:szCs w:val="18"/>
                <w:lang w:eastAsia="ru-RU"/>
              </w:rPr>
            </w:pPr>
            <w:r w:rsidRPr="006D374A">
              <w:rPr>
                <w:b/>
                <w:sz w:val="18"/>
                <w:szCs w:val="18"/>
                <w:lang w:eastAsia="ru-RU"/>
              </w:rPr>
              <w:t>69,9</w:t>
            </w:r>
          </w:p>
        </w:tc>
      </w:tr>
      <w:tr w:rsidR="006D374A" w:rsidRPr="006D374A" w:rsidTr="005037CE">
        <w:trPr>
          <w:trHeight w:val="109"/>
        </w:trPr>
        <w:tc>
          <w:tcPr>
            <w:tcW w:w="480" w:type="dxa"/>
            <w:tcBorders>
              <w:top w:val="single" w:sz="6" w:space="0" w:color="auto"/>
              <w:left w:val="single" w:sz="12" w:space="0" w:color="auto"/>
              <w:bottom w:val="single" w:sz="6" w:space="0" w:color="auto"/>
              <w:right w:val="single" w:sz="6" w:space="0" w:color="auto"/>
            </w:tcBorders>
            <w:shd w:val="clear" w:color="000000" w:fill="FFFFFF"/>
            <w:vAlign w:val="center"/>
          </w:tcPr>
          <w:p w:rsidR="0046044D" w:rsidRPr="006D374A" w:rsidRDefault="00430198" w:rsidP="0046044D">
            <w:pPr>
              <w:jc w:val="center"/>
              <w:rPr>
                <w:b/>
                <w:sz w:val="18"/>
                <w:szCs w:val="18"/>
                <w:lang w:eastAsia="ru-RU"/>
              </w:rPr>
            </w:pPr>
            <w:r w:rsidRPr="006D374A">
              <w:rPr>
                <w:b/>
                <w:sz w:val="18"/>
                <w:szCs w:val="18"/>
                <w:lang w:eastAsia="ru-RU"/>
              </w:rPr>
              <w:t>3</w:t>
            </w:r>
            <w:r w:rsidR="0046044D" w:rsidRPr="006D374A">
              <w:rPr>
                <w:b/>
                <w:sz w:val="18"/>
                <w:szCs w:val="18"/>
                <w:lang w:eastAsia="ru-RU"/>
              </w:rPr>
              <w:t>.</w:t>
            </w:r>
          </w:p>
        </w:tc>
        <w:tc>
          <w:tcPr>
            <w:tcW w:w="4497"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951FAB" w:rsidP="0046044D">
            <w:pPr>
              <w:rPr>
                <w:b/>
                <w:sz w:val="18"/>
                <w:szCs w:val="18"/>
                <w:lang w:eastAsia="ru-RU"/>
              </w:rPr>
            </w:pPr>
            <w:r w:rsidRPr="006D374A">
              <w:rPr>
                <w:b/>
                <w:sz w:val="18"/>
                <w:szCs w:val="18"/>
                <w:lang w:eastAsia="ru-RU"/>
              </w:rPr>
              <w:t>Иные бюджетные ассигнования</w:t>
            </w:r>
            <w:r w:rsidR="002B4B20" w:rsidRPr="006D374A">
              <w:rPr>
                <w:b/>
                <w:sz w:val="18"/>
                <w:szCs w:val="18"/>
                <w:lang w:eastAsia="ru-RU"/>
              </w:rPr>
              <w:t xml:space="preserve">, в </w:t>
            </w:r>
            <w:proofErr w:type="spellStart"/>
            <w:r w:rsidR="002B4B20" w:rsidRPr="006D374A">
              <w:rPr>
                <w:b/>
                <w:sz w:val="18"/>
                <w:szCs w:val="18"/>
                <w:lang w:eastAsia="ru-RU"/>
              </w:rPr>
              <w:t>т.ч</w:t>
            </w:r>
            <w:proofErr w:type="spellEnd"/>
            <w:r w:rsidR="002B4B20" w:rsidRPr="006D374A">
              <w:rPr>
                <w:b/>
                <w:sz w:val="18"/>
                <w:szCs w:val="1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110 447,96</w:t>
            </w:r>
          </w:p>
        </w:tc>
        <w:tc>
          <w:tcPr>
            <w:tcW w:w="1276"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46044D">
            <w:pPr>
              <w:jc w:val="right"/>
              <w:rPr>
                <w:b/>
                <w:sz w:val="18"/>
                <w:szCs w:val="18"/>
                <w:lang w:eastAsia="ru-RU"/>
              </w:rPr>
            </w:pPr>
            <w:r w:rsidRPr="006D374A">
              <w:rPr>
                <w:b/>
                <w:sz w:val="18"/>
                <w:szCs w:val="18"/>
                <w:lang w:eastAsia="ru-RU"/>
              </w:rPr>
              <w:t>110 447,96</w:t>
            </w:r>
          </w:p>
        </w:tc>
        <w:tc>
          <w:tcPr>
            <w:tcW w:w="1275" w:type="dxa"/>
            <w:tcBorders>
              <w:top w:val="single" w:sz="6" w:space="0" w:color="auto"/>
              <w:left w:val="single" w:sz="6" w:space="0" w:color="auto"/>
              <w:bottom w:val="single" w:sz="6" w:space="0" w:color="auto"/>
              <w:right w:val="single" w:sz="6" w:space="0" w:color="auto"/>
            </w:tcBorders>
            <w:shd w:val="clear" w:color="000000" w:fill="FFFFFF"/>
            <w:vAlign w:val="center"/>
          </w:tcPr>
          <w:p w:rsidR="0046044D" w:rsidRPr="006D374A" w:rsidRDefault="0062436E" w:rsidP="009F089D">
            <w:pPr>
              <w:jc w:val="center"/>
              <w:rPr>
                <w:b/>
                <w:sz w:val="18"/>
                <w:szCs w:val="18"/>
                <w:lang w:eastAsia="ru-RU"/>
              </w:rPr>
            </w:pPr>
            <w:r w:rsidRPr="006D374A">
              <w:rPr>
                <w:b/>
                <w:sz w:val="18"/>
                <w:szCs w:val="18"/>
                <w:lang w:eastAsia="ru-RU"/>
              </w:rPr>
              <w:t>-</w:t>
            </w:r>
          </w:p>
        </w:tc>
        <w:tc>
          <w:tcPr>
            <w:tcW w:w="1134" w:type="dxa"/>
            <w:tcBorders>
              <w:top w:val="single" w:sz="6" w:space="0" w:color="auto"/>
              <w:left w:val="single" w:sz="6" w:space="0" w:color="auto"/>
              <w:bottom w:val="single" w:sz="6" w:space="0" w:color="auto"/>
              <w:right w:val="single" w:sz="12" w:space="0" w:color="auto"/>
            </w:tcBorders>
            <w:shd w:val="clear" w:color="000000" w:fill="FFFFFF"/>
            <w:vAlign w:val="center"/>
          </w:tcPr>
          <w:p w:rsidR="0046044D" w:rsidRPr="006D374A" w:rsidRDefault="0062436E" w:rsidP="0046044D">
            <w:pPr>
              <w:jc w:val="center"/>
              <w:rPr>
                <w:b/>
                <w:sz w:val="18"/>
                <w:szCs w:val="18"/>
                <w:lang w:eastAsia="ru-RU"/>
              </w:rPr>
            </w:pPr>
            <w:r w:rsidRPr="006D374A">
              <w:rPr>
                <w:b/>
                <w:sz w:val="18"/>
                <w:szCs w:val="18"/>
                <w:lang w:eastAsia="ru-RU"/>
              </w:rPr>
              <w:t>100,0</w:t>
            </w:r>
          </w:p>
        </w:tc>
      </w:tr>
      <w:tr w:rsidR="006D374A" w:rsidRPr="006D374A" w:rsidTr="005037CE">
        <w:trPr>
          <w:trHeight w:val="65"/>
        </w:trPr>
        <w:tc>
          <w:tcPr>
            <w:tcW w:w="480" w:type="dxa"/>
            <w:tcBorders>
              <w:top w:val="single" w:sz="6" w:space="0" w:color="auto"/>
              <w:left w:val="single" w:sz="12" w:space="0" w:color="auto"/>
              <w:bottom w:val="single" w:sz="12" w:space="0" w:color="auto"/>
              <w:right w:val="single" w:sz="6" w:space="0" w:color="auto"/>
            </w:tcBorders>
            <w:shd w:val="clear" w:color="000000" w:fill="FFFFFF"/>
            <w:vAlign w:val="center"/>
          </w:tcPr>
          <w:p w:rsidR="0046044D" w:rsidRPr="006D374A" w:rsidRDefault="00430198" w:rsidP="0046044D">
            <w:pPr>
              <w:jc w:val="center"/>
              <w:rPr>
                <w:i/>
                <w:iCs/>
                <w:sz w:val="18"/>
                <w:szCs w:val="18"/>
                <w:lang w:eastAsia="ru-RU"/>
              </w:rPr>
            </w:pPr>
            <w:r w:rsidRPr="006D374A">
              <w:rPr>
                <w:i/>
                <w:iCs/>
                <w:sz w:val="18"/>
                <w:szCs w:val="18"/>
                <w:lang w:eastAsia="ru-RU"/>
              </w:rPr>
              <w:t>3</w:t>
            </w:r>
            <w:r w:rsidR="0046044D" w:rsidRPr="006D374A">
              <w:rPr>
                <w:i/>
                <w:iCs/>
                <w:sz w:val="18"/>
                <w:szCs w:val="18"/>
                <w:lang w:eastAsia="ru-RU"/>
              </w:rPr>
              <w:t>.1</w:t>
            </w:r>
          </w:p>
        </w:tc>
        <w:tc>
          <w:tcPr>
            <w:tcW w:w="4497" w:type="dxa"/>
            <w:tcBorders>
              <w:top w:val="single" w:sz="6" w:space="0" w:color="auto"/>
              <w:left w:val="single" w:sz="6" w:space="0" w:color="auto"/>
              <w:bottom w:val="single" w:sz="12" w:space="0" w:color="auto"/>
              <w:right w:val="single" w:sz="6" w:space="0" w:color="auto"/>
            </w:tcBorders>
            <w:shd w:val="clear" w:color="000000" w:fill="FFFFFF"/>
            <w:vAlign w:val="center"/>
          </w:tcPr>
          <w:p w:rsidR="0046044D" w:rsidRPr="006D374A" w:rsidRDefault="002B4B20" w:rsidP="0046044D">
            <w:pPr>
              <w:rPr>
                <w:i/>
                <w:iCs/>
                <w:sz w:val="18"/>
                <w:szCs w:val="18"/>
                <w:lang w:eastAsia="ru-RU"/>
              </w:rPr>
            </w:pPr>
            <w:r w:rsidRPr="006D374A">
              <w:rPr>
                <w:i/>
                <w:iCs/>
                <w:sz w:val="18"/>
                <w:szCs w:val="18"/>
                <w:lang w:eastAsia="ru-RU"/>
              </w:rPr>
              <w:t>Оплата налогов, сборов и иных платежей</w:t>
            </w:r>
          </w:p>
        </w:tc>
        <w:tc>
          <w:tcPr>
            <w:tcW w:w="1559" w:type="dxa"/>
            <w:tcBorders>
              <w:top w:val="single" w:sz="6" w:space="0" w:color="auto"/>
              <w:left w:val="single" w:sz="6" w:space="0" w:color="auto"/>
              <w:bottom w:val="single" w:sz="12" w:space="0" w:color="auto"/>
              <w:right w:val="single" w:sz="6" w:space="0" w:color="auto"/>
            </w:tcBorders>
            <w:shd w:val="clear" w:color="000000" w:fill="FFFFFF"/>
            <w:vAlign w:val="center"/>
          </w:tcPr>
          <w:p w:rsidR="0046044D" w:rsidRPr="006D374A" w:rsidRDefault="0062436E" w:rsidP="0046044D">
            <w:pPr>
              <w:jc w:val="right"/>
              <w:rPr>
                <w:i/>
                <w:iCs/>
                <w:sz w:val="18"/>
                <w:szCs w:val="18"/>
                <w:lang w:eastAsia="ru-RU"/>
              </w:rPr>
            </w:pPr>
            <w:r w:rsidRPr="006D374A">
              <w:rPr>
                <w:i/>
                <w:iCs/>
                <w:sz w:val="18"/>
                <w:szCs w:val="18"/>
                <w:lang w:eastAsia="ru-RU"/>
              </w:rPr>
              <w:t>110 447,96</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center"/>
          </w:tcPr>
          <w:p w:rsidR="0046044D" w:rsidRPr="006D374A" w:rsidRDefault="0062436E" w:rsidP="0046044D">
            <w:pPr>
              <w:jc w:val="right"/>
              <w:rPr>
                <w:i/>
                <w:iCs/>
                <w:sz w:val="18"/>
                <w:szCs w:val="18"/>
                <w:lang w:eastAsia="ru-RU"/>
              </w:rPr>
            </w:pPr>
            <w:r w:rsidRPr="006D374A">
              <w:rPr>
                <w:i/>
                <w:iCs/>
                <w:sz w:val="18"/>
                <w:szCs w:val="18"/>
                <w:lang w:eastAsia="ru-RU"/>
              </w:rPr>
              <w:t>110 447,96</w:t>
            </w:r>
          </w:p>
        </w:tc>
        <w:tc>
          <w:tcPr>
            <w:tcW w:w="1275" w:type="dxa"/>
            <w:tcBorders>
              <w:top w:val="single" w:sz="6" w:space="0" w:color="auto"/>
              <w:left w:val="single" w:sz="6" w:space="0" w:color="auto"/>
              <w:bottom w:val="single" w:sz="12" w:space="0" w:color="auto"/>
              <w:right w:val="single" w:sz="6" w:space="0" w:color="auto"/>
            </w:tcBorders>
            <w:shd w:val="clear" w:color="000000" w:fill="FFFFFF"/>
            <w:vAlign w:val="center"/>
          </w:tcPr>
          <w:p w:rsidR="0046044D" w:rsidRPr="006D374A" w:rsidRDefault="0062436E" w:rsidP="009F089D">
            <w:pPr>
              <w:jc w:val="center"/>
              <w:rPr>
                <w:i/>
                <w:sz w:val="18"/>
                <w:szCs w:val="18"/>
                <w:lang w:eastAsia="ru-RU"/>
              </w:rPr>
            </w:pPr>
            <w:r w:rsidRPr="006D374A">
              <w:rPr>
                <w:i/>
                <w:sz w:val="18"/>
                <w:szCs w:val="18"/>
                <w:lang w:eastAsia="ru-RU"/>
              </w:rPr>
              <w:t>-</w:t>
            </w:r>
          </w:p>
        </w:tc>
        <w:tc>
          <w:tcPr>
            <w:tcW w:w="1134" w:type="dxa"/>
            <w:tcBorders>
              <w:top w:val="single" w:sz="6" w:space="0" w:color="auto"/>
              <w:left w:val="single" w:sz="6" w:space="0" w:color="auto"/>
              <w:bottom w:val="single" w:sz="12" w:space="0" w:color="auto"/>
              <w:right w:val="single" w:sz="12" w:space="0" w:color="auto"/>
            </w:tcBorders>
            <w:shd w:val="clear" w:color="000000" w:fill="FFFFFF"/>
            <w:vAlign w:val="center"/>
          </w:tcPr>
          <w:p w:rsidR="0046044D" w:rsidRPr="006D374A" w:rsidRDefault="0062436E" w:rsidP="0046044D">
            <w:pPr>
              <w:jc w:val="center"/>
              <w:rPr>
                <w:i/>
                <w:sz w:val="18"/>
                <w:szCs w:val="18"/>
                <w:lang w:eastAsia="ru-RU"/>
              </w:rPr>
            </w:pPr>
            <w:r w:rsidRPr="006D374A">
              <w:rPr>
                <w:i/>
                <w:sz w:val="18"/>
                <w:szCs w:val="18"/>
                <w:lang w:eastAsia="ru-RU"/>
              </w:rPr>
              <w:t>100,0</w:t>
            </w:r>
          </w:p>
        </w:tc>
      </w:tr>
    </w:tbl>
    <w:p w:rsidR="00782200" w:rsidRPr="006D374A" w:rsidRDefault="00782200" w:rsidP="00814BDE">
      <w:pPr>
        <w:pStyle w:val="51"/>
        <w:rPr>
          <w:rStyle w:val="26"/>
          <w:sz w:val="6"/>
          <w:szCs w:val="6"/>
        </w:rPr>
      </w:pPr>
    </w:p>
    <w:p w:rsidR="001B7C10" w:rsidRPr="006D374A" w:rsidRDefault="001B7C10" w:rsidP="00814BDE">
      <w:pPr>
        <w:pStyle w:val="51"/>
        <w:rPr>
          <w:rStyle w:val="26"/>
          <w:sz w:val="6"/>
          <w:szCs w:val="6"/>
        </w:rPr>
      </w:pPr>
    </w:p>
    <w:p w:rsidR="00621173" w:rsidRPr="006D374A" w:rsidRDefault="006F5789" w:rsidP="00814BDE">
      <w:pPr>
        <w:pStyle w:val="51"/>
        <w:rPr>
          <w:rStyle w:val="52"/>
        </w:rPr>
      </w:pPr>
      <w:r w:rsidRPr="006D374A">
        <w:rPr>
          <w:rStyle w:val="26"/>
        </w:rPr>
        <w:tab/>
      </w:r>
      <w:r w:rsidR="0000335E" w:rsidRPr="006D374A">
        <w:rPr>
          <w:rStyle w:val="26"/>
        </w:rPr>
        <w:t>4</w:t>
      </w:r>
      <w:r w:rsidR="009561EF" w:rsidRPr="006D374A">
        <w:rPr>
          <w:rStyle w:val="26"/>
        </w:rPr>
        <w:t>.</w:t>
      </w:r>
      <w:r w:rsidR="00D16203" w:rsidRPr="006D374A">
        <w:rPr>
          <w:rStyle w:val="26"/>
        </w:rPr>
        <w:tab/>
      </w:r>
      <w:r w:rsidR="00D16203" w:rsidRPr="006D374A">
        <w:rPr>
          <w:rStyle w:val="52"/>
        </w:rPr>
        <w:t>По данным бухгалтерской (финансовой) отчетности за 201</w:t>
      </w:r>
      <w:r w:rsidR="009B39AE" w:rsidRPr="006D374A">
        <w:rPr>
          <w:rStyle w:val="52"/>
        </w:rPr>
        <w:t>8</w:t>
      </w:r>
      <w:r w:rsidR="00D16203" w:rsidRPr="006D374A">
        <w:rPr>
          <w:rStyle w:val="52"/>
        </w:rPr>
        <w:t xml:space="preserve"> год (ф. 050376</w:t>
      </w:r>
      <w:r w:rsidR="00A0122D" w:rsidRPr="006D374A">
        <w:rPr>
          <w:rStyle w:val="52"/>
        </w:rPr>
        <w:t>9</w:t>
      </w:r>
      <w:r w:rsidR="00D16203" w:rsidRPr="006D374A">
        <w:rPr>
          <w:rStyle w:val="52"/>
        </w:rPr>
        <w:t xml:space="preserve"> «Сведения по дебиторской и кредиторской задолженности учреждения») </w:t>
      </w:r>
      <w:r w:rsidR="00193222" w:rsidRPr="006D374A">
        <w:rPr>
          <w:rStyle w:val="52"/>
        </w:rPr>
        <w:t>по состоянию на 01.01.201</w:t>
      </w:r>
      <w:r w:rsidR="009B39AE" w:rsidRPr="006D374A">
        <w:rPr>
          <w:rStyle w:val="52"/>
        </w:rPr>
        <w:t>9</w:t>
      </w:r>
      <w:r w:rsidR="00193222" w:rsidRPr="006D374A">
        <w:rPr>
          <w:rStyle w:val="52"/>
        </w:rPr>
        <w:t xml:space="preserve"> </w:t>
      </w:r>
      <w:r w:rsidR="0000335E" w:rsidRPr="006D374A">
        <w:rPr>
          <w:rStyle w:val="52"/>
        </w:rPr>
        <w:t>кредиторская</w:t>
      </w:r>
      <w:r w:rsidR="00193222" w:rsidRPr="006D374A">
        <w:rPr>
          <w:rStyle w:val="52"/>
        </w:rPr>
        <w:t xml:space="preserve"> задолженность </w:t>
      </w:r>
      <w:r w:rsidR="00621173" w:rsidRPr="006D374A">
        <w:rPr>
          <w:rStyle w:val="52"/>
        </w:rPr>
        <w:t>составила</w:t>
      </w:r>
      <w:r w:rsidR="002A1BBB" w:rsidRPr="006D374A">
        <w:rPr>
          <w:rStyle w:val="52"/>
        </w:rPr>
        <w:t xml:space="preserve"> 860 870,45 рублей, в том числе</w:t>
      </w:r>
      <w:r w:rsidR="00621173" w:rsidRPr="006D374A">
        <w:rPr>
          <w:rStyle w:val="52"/>
        </w:rPr>
        <w:t>:</w:t>
      </w:r>
    </w:p>
    <w:p w:rsidR="00621173" w:rsidRPr="006D374A" w:rsidRDefault="00621173" w:rsidP="00814BDE">
      <w:pPr>
        <w:pStyle w:val="51"/>
        <w:rPr>
          <w:sz w:val="6"/>
          <w:szCs w:val="6"/>
          <w:lang w:eastAsia="ru-RU"/>
        </w:rPr>
      </w:pPr>
    </w:p>
    <w:tbl>
      <w:tblPr>
        <w:tblW w:w="10206" w:type="dxa"/>
        <w:tblInd w:w="108" w:type="dxa"/>
        <w:tblLook w:val="00A0" w:firstRow="1" w:lastRow="0" w:firstColumn="1" w:lastColumn="0" w:noHBand="0" w:noVBand="0"/>
      </w:tblPr>
      <w:tblGrid>
        <w:gridCol w:w="8686"/>
        <w:gridCol w:w="1520"/>
      </w:tblGrid>
      <w:tr w:rsidR="006D374A" w:rsidRPr="006D374A" w:rsidTr="008E3E8D">
        <w:trPr>
          <w:trHeight w:val="157"/>
          <w:tblHeader/>
        </w:trPr>
        <w:tc>
          <w:tcPr>
            <w:tcW w:w="10206" w:type="dxa"/>
            <w:gridSpan w:val="2"/>
            <w:tcBorders>
              <w:bottom w:val="single" w:sz="12" w:space="0" w:color="auto"/>
            </w:tcBorders>
            <w:vAlign w:val="center"/>
          </w:tcPr>
          <w:p w:rsidR="00621173" w:rsidRPr="006D374A" w:rsidRDefault="00621173" w:rsidP="003A53A6">
            <w:pPr>
              <w:jc w:val="right"/>
              <w:rPr>
                <w:sz w:val="18"/>
                <w:szCs w:val="18"/>
                <w:lang w:eastAsia="ru-RU"/>
              </w:rPr>
            </w:pPr>
            <w:r w:rsidRPr="006D374A">
              <w:rPr>
                <w:sz w:val="18"/>
                <w:szCs w:val="18"/>
                <w:lang w:eastAsia="ru-RU"/>
              </w:rPr>
              <w:t xml:space="preserve">Таблица № </w:t>
            </w:r>
            <w:r w:rsidR="003A53A6">
              <w:rPr>
                <w:sz w:val="18"/>
                <w:szCs w:val="18"/>
                <w:lang w:eastAsia="ru-RU"/>
              </w:rPr>
              <w:t>4</w:t>
            </w:r>
            <w:r w:rsidRPr="006D374A">
              <w:rPr>
                <w:sz w:val="18"/>
                <w:szCs w:val="18"/>
                <w:lang w:eastAsia="ru-RU"/>
              </w:rPr>
              <w:t xml:space="preserve"> (рублей)</w:t>
            </w:r>
          </w:p>
        </w:tc>
      </w:tr>
      <w:tr w:rsidR="006D374A" w:rsidRPr="006D374A" w:rsidTr="008E3E8D">
        <w:trPr>
          <w:trHeight w:val="168"/>
          <w:tblHeader/>
        </w:trPr>
        <w:tc>
          <w:tcPr>
            <w:tcW w:w="8686" w:type="dxa"/>
            <w:tcBorders>
              <w:top w:val="single" w:sz="12" w:space="0" w:color="auto"/>
              <w:left w:val="single" w:sz="12" w:space="0" w:color="auto"/>
              <w:bottom w:val="single" w:sz="12" w:space="0" w:color="auto"/>
              <w:right w:val="single" w:sz="4" w:space="0" w:color="auto"/>
            </w:tcBorders>
          </w:tcPr>
          <w:p w:rsidR="00621173" w:rsidRPr="006D374A" w:rsidRDefault="00621173" w:rsidP="008E3E8D">
            <w:pPr>
              <w:jc w:val="center"/>
              <w:rPr>
                <w:sz w:val="18"/>
                <w:szCs w:val="18"/>
                <w:lang w:eastAsia="ru-RU"/>
              </w:rPr>
            </w:pPr>
            <w:r w:rsidRPr="006D374A">
              <w:rPr>
                <w:sz w:val="18"/>
                <w:szCs w:val="18"/>
                <w:lang w:eastAsia="ru-RU"/>
              </w:rPr>
              <w:t>Наименование счета</w:t>
            </w:r>
          </w:p>
        </w:tc>
        <w:tc>
          <w:tcPr>
            <w:tcW w:w="1520" w:type="dxa"/>
            <w:tcBorders>
              <w:top w:val="single" w:sz="12" w:space="0" w:color="auto"/>
              <w:left w:val="nil"/>
              <w:bottom w:val="single" w:sz="12" w:space="0" w:color="auto"/>
              <w:right w:val="single" w:sz="12" w:space="0" w:color="auto"/>
            </w:tcBorders>
          </w:tcPr>
          <w:p w:rsidR="00621173" w:rsidRPr="006D374A" w:rsidRDefault="00621173" w:rsidP="008E3E8D">
            <w:pPr>
              <w:jc w:val="center"/>
              <w:rPr>
                <w:sz w:val="18"/>
                <w:szCs w:val="18"/>
                <w:lang w:eastAsia="ru-RU"/>
              </w:rPr>
            </w:pPr>
            <w:r w:rsidRPr="006D374A">
              <w:rPr>
                <w:sz w:val="18"/>
                <w:szCs w:val="18"/>
                <w:lang w:eastAsia="ru-RU"/>
              </w:rPr>
              <w:t xml:space="preserve">Сумма </w:t>
            </w:r>
          </w:p>
        </w:tc>
      </w:tr>
      <w:tr w:rsidR="006D374A" w:rsidRPr="006D374A" w:rsidTr="008E3E8D">
        <w:trPr>
          <w:trHeight w:val="143"/>
        </w:trPr>
        <w:tc>
          <w:tcPr>
            <w:tcW w:w="10206" w:type="dxa"/>
            <w:gridSpan w:val="2"/>
            <w:tcBorders>
              <w:top w:val="single" w:sz="12" w:space="0" w:color="auto"/>
              <w:left w:val="single" w:sz="12" w:space="0" w:color="auto"/>
              <w:bottom w:val="single" w:sz="12" w:space="0" w:color="auto"/>
              <w:right w:val="single" w:sz="12" w:space="0" w:color="auto"/>
            </w:tcBorders>
            <w:vAlign w:val="center"/>
          </w:tcPr>
          <w:p w:rsidR="00621173" w:rsidRPr="006D374A" w:rsidRDefault="00621173" w:rsidP="008E3E8D">
            <w:pPr>
              <w:jc w:val="center"/>
              <w:rPr>
                <w:sz w:val="18"/>
                <w:szCs w:val="18"/>
                <w:lang w:eastAsia="ru-RU"/>
              </w:rPr>
            </w:pPr>
            <w:r w:rsidRPr="006D374A">
              <w:rPr>
                <w:sz w:val="18"/>
                <w:szCs w:val="18"/>
                <w:lang w:eastAsia="ru-RU"/>
              </w:rPr>
              <w:t>В РАМКАХ СУБСИДИИ НА ВЫПОЛНЕНИЕ МУНИЦИПАЛЬНОГО ЗАДАНИЯ</w:t>
            </w:r>
          </w:p>
        </w:tc>
      </w:tr>
      <w:tr w:rsidR="006D374A" w:rsidRPr="006D374A" w:rsidTr="00B31B2A">
        <w:trPr>
          <w:trHeight w:val="247"/>
        </w:trPr>
        <w:tc>
          <w:tcPr>
            <w:tcW w:w="8686" w:type="dxa"/>
            <w:tcBorders>
              <w:top w:val="single" w:sz="12" w:space="0" w:color="auto"/>
              <w:left w:val="single" w:sz="12" w:space="0" w:color="auto"/>
              <w:bottom w:val="single" w:sz="4" w:space="0" w:color="auto"/>
              <w:right w:val="single" w:sz="4" w:space="0" w:color="auto"/>
            </w:tcBorders>
            <w:vAlign w:val="center"/>
          </w:tcPr>
          <w:p w:rsidR="00621173" w:rsidRPr="006D374A" w:rsidRDefault="004D0CF6" w:rsidP="00B31B2A">
            <w:pPr>
              <w:autoSpaceDE w:val="0"/>
              <w:autoSpaceDN w:val="0"/>
              <w:adjustRightInd w:val="0"/>
              <w:rPr>
                <w:sz w:val="18"/>
                <w:szCs w:val="18"/>
                <w:lang w:eastAsia="ru-RU"/>
              </w:rPr>
            </w:pPr>
            <w:r w:rsidRPr="006D374A">
              <w:rPr>
                <w:rFonts w:eastAsia="Calibri"/>
                <w:sz w:val="18"/>
                <w:szCs w:val="18"/>
                <w:lang w:eastAsia="ru-RU"/>
              </w:rPr>
              <w:t>Резервы предстоящих расходов</w:t>
            </w:r>
          </w:p>
        </w:tc>
        <w:tc>
          <w:tcPr>
            <w:tcW w:w="1520" w:type="dxa"/>
            <w:tcBorders>
              <w:top w:val="single" w:sz="12" w:space="0" w:color="auto"/>
              <w:left w:val="nil"/>
              <w:bottom w:val="single" w:sz="4" w:space="0" w:color="auto"/>
              <w:right w:val="single" w:sz="12" w:space="0" w:color="auto"/>
            </w:tcBorders>
            <w:vAlign w:val="center"/>
          </w:tcPr>
          <w:p w:rsidR="00621173" w:rsidRPr="006D374A" w:rsidRDefault="00621173" w:rsidP="008E3E8D">
            <w:pPr>
              <w:jc w:val="right"/>
              <w:rPr>
                <w:sz w:val="18"/>
                <w:szCs w:val="18"/>
                <w:lang w:eastAsia="ru-RU"/>
              </w:rPr>
            </w:pPr>
            <w:r w:rsidRPr="006D374A">
              <w:rPr>
                <w:sz w:val="18"/>
                <w:szCs w:val="18"/>
                <w:lang w:eastAsia="ru-RU"/>
              </w:rPr>
              <w:t>860 870,45</w:t>
            </w:r>
          </w:p>
        </w:tc>
      </w:tr>
      <w:tr w:rsidR="006D374A" w:rsidRPr="006D374A" w:rsidTr="008E3E8D">
        <w:trPr>
          <w:trHeight w:val="247"/>
        </w:trPr>
        <w:tc>
          <w:tcPr>
            <w:tcW w:w="8686" w:type="dxa"/>
            <w:tcBorders>
              <w:top w:val="single" w:sz="12" w:space="0" w:color="auto"/>
              <w:left w:val="single" w:sz="12" w:space="0" w:color="auto"/>
              <w:bottom w:val="single" w:sz="12" w:space="0" w:color="auto"/>
              <w:right w:val="single" w:sz="4" w:space="0" w:color="auto"/>
            </w:tcBorders>
            <w:vAlign w:val="center"/>
          </w:tcPr>
          <w:p w:rsidR="00621173" w:rsidRPr="00FB73F9" w:rsidRDefault="00621173" w:rsidP="008E3E8D">
            <w:pPr>
              <w:rPr>
                <w:b/>
                <w:sz w:val="18"/>
                <w:szCs w:val="18"/>
                <w:lang w:eastAsia="ru-RU"/>
              </w:rPr>
            </w:pPr>
            <w:r w:rsidRPr="00FB73F9">
              <w:rPr>
                <w:b/>
                <w:sz w:val="18"/>
                <w:szCs w:val="18"/>
                <w:lang w:eastAsia="ru-RU"/>
              </w:rPr>
              <w:t>ИТОГО кредиторска</w:t>
            </w:r>
            <w:r w:rsidR="00FB73F9" w:rsidRPr="00FB73F9">
              <w:rPr>
                <w:b/>
                <w:sz w:val="18"/>
                <w:szCs w:val="18"/>
                <w:lang w:eastAsia="ru-RU"/>
              </w:rPr>
              <w:t>я</w:t>
            </w:r>
            <w:r w:rsidRPr="00FB73F9">
              <w:rPr>
                <w:b/>
                <w:sz w:val="18"/>
                <w:szCs w:val="18"/>
                <w:lang w:eastAsia="ru-RU"/>
              </w:rPr>
              <w:t xml:space="preserve"> задолженность за 2018 год:</w:t>
            </w:r>
          </w:p>
        </w:tc>
        <w:tc>
          <w:tcPr>
            <w:tcW w:w="1520" w:type="dxa"/>
            <w:tcBorders>
              <w:top w:val="single" w:sz="12" w:space="0" w:color="auto"/>
              <w:left w:val="nil"/>
              <w:bottom w:val="single" w:sz="12" w:space="0" w:color="auto"/>
              <w:right w:val="single" w:sz="12" w:space="0" w:color="auto"/>
            </w:tcBorders>
            <w:vAlign w:val="center"/>
          </w:tcPr>
          <w:p w:rsidR="00621173" w:rsidRPr="006D374A" w:rsidRDefault="00621173" w:rsidP="008E3E8D">
            <w:pPr>
              <w:jc w:val="right"/>
              <w:rPr>
                <w:b/>
                <w:sz w:val="18"/>
                <w:szCs w:val="18"/>
                <w:lang w:eastAsia="ru-RU"/>
              </w:rPr>
            </w:pPr>
            <w:r w:rsidRPr="006D374A">
              <w:rPr>
                <w:b/>
                <w:sz w:val="18"/>
                <w:szCs w:val="18"/>
                <w:lang w:eastAsia="ru-RU"/>
              </w:rPr>
              <w:t>860 870,45</w:t>
            </w:r>
          </w:p>
        </w:tc>
      </w:tr>
    </w:tbl>
    <w:p w:rsidR="00D16203" w:rsidRPr="006D374A" w:rsidRDefault="00D16203" w:rsidP="00814BDE">
      <w:pPr>
        <w:pStyle w:val="51"/>
        <w:rPr>
          <w:sz w:val="6"/>
          <w:szCs w:val="6"/>
          <w:lang w:eastAsia="ru-RU"/>
        </w:rPr>
      </w:pPr>
    </w:p>
    <w:p w:rsidR="0000335E" w:rsidRPr="006D374A" w:rsidRDefault="0000335E" w:rsidP="0000335E">
      <w:pPr>
        <w:pStyle w:val="a7"/>
      </w:pPr>
      <w:r w:rsidRPr="006D374A">
        <w:tab/>
        <w:t>4.</w:t>
      </w:r>
      <w:r w:rsidR="009561EF" w:rsidRPr="006D374A">
        <w:t>1</w:t>
      </w:r>
      <w:r w:rsidRPr="006D374A">
        <w:t>.</w:t>
      </w:r>
      <w:r w:rsidRPr="006D374A">
        <w:tab/>
        <w:t>Общая сумма дебиторской задолженности за 201</w:t>
      </w:r>
      <w:r w:rsidR="009561EF" w:rsidRPr="006D374A">
        <w:t>8</w:t>
      </w:r>
      <w:r w:rsidRPr="006D374A">
        <w:t xml:space="preserve"> год составила                                        </w:t>
      </w:r>
      <w:r w:rsidR="002A1BBB" w:rsidRPr="006D374A">
        <w:t>74 520,00</w:t>
      </w:r>
      <w:r w:rsidRPr="006D374A">
        <w:t xml:space="preserve"> рублей, в том числе по видам деятельности:</w:t>
      </w:r>
    </w:p>
    <w:p w:rsidR="0000335E" w:rsidRPr="006D374A" w:rsidRDefault="0000335E" w:rsidP="0000335E">
      <w:pPr>
        <w:pStyle w:val="a7"/>
        <w:rPr>
          <w:sz w:val="6"/>
          <w:szCs w:val="6"/>
        </w:rPr>
      </w:pPr>
    </w:p>
    <w:tbl>
      <w:tblPr>
        <w:tblW w:w="10206" w:type="dxa"/>
        <w:tblInd w:w="108" w:type="dxa"/>
        <w:tblLook w:val="00A0" w:firstRow="1" w:lastRow="0" w:firstColumn="1" w:lastColumn="0" w:noHBand="0" w:noVBand="0"/>
      </w:tblPr>
      <w:tblGrid>
        <w:gridCol w:w="8686"/>
        <w:gridCol w:w="1520"/>
      </w:tblGrid>
      <w:tr w:rsidR="006D374A" w:rsidRPr="006D374A" w:rsidTr="00DB7937">
        <w:trPr>
          <w:trHeight w:val="157"/>
          <w:tblHeader/>
        </w:trPr>
        <w:tc>
          <w:tcPr>
            <w:tcW w:w="10206" w:type="dxa"/>
            <w:gridSpan w:val="2"/>
            <w:tcBorders>
              <w:bottom w:val="single" w:sz="12" w:space="0" w:color="auto"/>
            </w:tcBorders>
            <w:vAlign w:val="center"/>
          </w:tcPr>
          <w:p w:rsidR="0000335E" w:rsidRPr="006D374A" w:rsidRDefault="0000335E" w:rsidP="003A53A6">
            <w:pPr>
              <w:jc w:val="right"/>
              <w:rPr>
                <w:sz w:val="18"/>
                <w:szCs w:val="18"/>
                <w:lang w:eastAsia="ru-RU"/>
              </w:rPr>
            </w:pPr>
            <w:r w:rsidRPr="006D374A">
              <w:rPr>
                <w:sz w:val="18"/>
                <w:szCs w:val="18"/>
                <w:lang w:eastAsia="ru-RU"/>
              </w:rPr>
              <w:t xml:space="preserve">Таблица № </w:t>
            </w:r>
            <w:r w:rsidR="003A53A6">
              <w:rPr>
                <w:sz w:val="18"/>
                <w:szCs w:val="18"/>
                <w:lang w:eastAsia="ru-RU"/>
              </w:rPr>
              <w:t>5</w:t>
            </w:r>
            <w:r w:rsidRPr="006D374A">
              <w:rPr>
                <w:sz w:val="18"/>
                <w:szCs w:val="18"/>
                <w:lang w:eastAsia="ru-RU"/>
              </w:rPr>
              <w:t xml:space="preserve"> (рублей)</w:t>
            </w:r>
          </w:p>
        </w:tc>
      </w:tr>
      <w:tr w:rsidR="006D374A" w:rsidRPr="006D374A" w:rsidTr="00B8260B">
        <w:trPr>
          <w:trHeight w:val="168"/>
          <w:tblHeader/>
        </w:trPr>
        <w:tc>
          <w:tcPr>
            <w:tcW w:w="8686" w:type="dxa"/>
            <w:tcBorders>
              <w:top w:val="single" w:sz="12" w:space="0" w:color="auto"/>
              <w:left w:val="single" w:sz="12" w:space="0" w:color="auto"/>
              <w:bottom w:val="single" w:sz="12" w:space="0" w:color="auto"/>
              <w:right w:val="single" w:sz="4" w:space="0" w:color="auto"/>
            </w:tcBorders>
          </w:tcPr>
          <w:p w:rsidR="000237B3" w:rsidRPr="006D374A" w:rsidRDefault="000237B3" w:rsidP="0000335E">
            <w:pPr>
              <w:jc w:val="center"/>
              <w:rPr>
                <w:sz w:val="18"/>
                <w:szCs w:val="18"/>
                <w:lang w:eastAsia="ru-RU"/>
              </w:rPr>
            </w:pPr>
            <w:r w:rsidRPr="006D374A">
              <w:rPr>
                <w:sz w:val="18"/>
                <w:szCs w:val="18"/>
                <w:lang w:eastAsia="ru-RU"/>
              </w:rPr>
              <w:t>Наименование счета</w:t>
            </w:r>
          </w:p>
        </w:tc>
        <w:tc>
          <w:tcPr>
            <w:tcW w:w="1520" w:type="dxa"/>
            <w:tcBorders>
              <w:top w:val="single" w:sz="12" w:space="0" w:color="auto"/>
              <w:left w:val="nil"/>
              <w:bottom w:val="single" w:sz="12" w:space="0" w:color="auto"/>
              <w:right w:val="single" w:sz="12" w:space="0" w:color="auto"/>
            </w:tcBorders>
          </w:tcPr>
          <w:p w:rsidR="000237B3" w:rsidRPr="006D374A" w:rsidRDefault="000237B3" w:rsidP="0000335E">
            <w:pPr>
              <w:jc w:val="center"/>
              <w:rPr>
                <w:sz w:val="18"/>
                <w:szCs w:val="18"/>
                <w:lang w:eastAsia="ru-RU"/>
              </w:rPr>
            </w:pPr>
            <w:r w:rsidRPr="006D374A">
              <w:rPr>
                <w:sz w:val="18"/>
                <w:szCs w:val="18"/>
                <w:lang w:eastAsia="ru-RU"/>
              </w:rPr>
              <w:t xml:space="preserve">Сумма </w:t>
            </w:r>
          </w:p>
        </w:tc>
      </w:tr>
      <w:tr w:rsidR="006D374A" w:rsidRPr="006D374A" w:rsidTr="00B8260B">
        <w:trPr>
          <w:trHeight w:val="143"/>
        </w:trPr>
        <w:tc>
          <w:tcPr>
            <w:tcW w:w="10206" w:type="dxa"/>
            <w:gridSpan w:val="2"/>
            <w:tcBorders>
              <w:top w:val="single" w:sz="12" w:space="0" w:color="auto"/>
              <w:left w:val="single" w:sz="12" w:space="0" w:color="auto"/>
              <w:bottom w:val="single" w:sz="12" w:space="0" w:color="auto"/>
              <w:right w:val="single" w:sz="12" w:space="0" w:color="auto"/>
            </w:tcBorders>
            <w:vAlign w:val="center"/>
          </w:tcPr>
          <w:p w:rsidR="0000335E" w:rsidRPr="006D374A" w:rsidRDefault="0000335E" w:rsidP="009561EF">
            <w:pPr>
              <w:jc w:val="center"/>
              <w:rPr>
                <w:sz w:val="18"/>
                <w:szCs w:val="18"/>
                <w:lang w:eastAsia="ru-RU"/>
              </w:rPr>
            </w:pPr>
            <w:r w:rsidRPr="006D374A">
              <w:rPr>
                <w:sz w:val="18"/>
                <w:szCs w:val="18"/>
                <w:lang w:eastAsia="ru-RU"/>
              </w:rPr>
              <w:t xml:space="preserve">В РАМКАХ СУБСИДИИ </w:t>
            </w:r>
            <w:r w:rsidR="009561EF" w:rsidRPr="006D374A">
              <w:rPr>
                <w:sz w:val="18"/>
                <w:szCs w:val="18"/>
                <w:lang w:eastAsia="ru-RU"/>
              </w:rPr>
              <w:t>НА ИНЫЕ ЦЕЛИ</w:t>
            </w:r>
          </w:p>
        </w:tc>
      </w:tr>
      <w:tr w:rsidR="006D374A" w:rsidRPr="006D374A" w:rsidTr="002A1BBB">
        <w:trPr>
          <w:trHeight w:val="247"/>
        </w:trPr>
        <w:tc>
          <w:tcPr>
            <w:tcW w:w="8686" w:type="dxa"/>
            <w:tcBorders>
              <w:top w:val="single" w:sz="12" w:space="0" w:color="auto"/>
              <w:left w:val="single" w:sz="12" w:space="0" w:color="auto"/>
              <w:bottom w:val="single" w:sz="4" w:space="0" w:color="auto"/>
              <w:right w:val="single" w:sz="4" w:space="0" w:color="auto"/>
            </w:tcBorders>
            <w:vAlign w:val="center"/>
          </w:tcPr>
          <w:p w:rsidR="000237B3" w:rsidRPr="006D374A" w:rsidRDefault="009561EF" w:rsidP="002A1BBB">
            <w:pPr>
              <w:autoSpaceDE w:val="0"/>
              <w:autoSpaceDN w:val="0"/>
              <w:adjustRightInd w:val="0"/>
              <w:rPr>
                <w:sz w:val="18"/>
                <w:szCs w:val="18"/>
                <w:lang w:eastAsia="ru-RU"/>
              </w:rPr>
            </w:pPr>
            <w:r w:rsidRPr="006D374A">
              <w:rPr>
                <w:rFonts w:eastAsia="Calibri"/>
                <w:sz w:val="18"/>
                <w:szCs w:val="18"/>
                <w:lang w:eastAsia="ru-RU"/>
              </w:rPr>
              <w:t>Расчеты по недостачам</w:t>
            </w:r>
          </w:p>
        </w:tc>
        <w:tc>
          <w:tcPr>
            <w:tcW w:w="1520" w:type="dxa"/>
            <w:tcBorders>
              <w:top w:val="single" w:sz="12" w:space="0" w:color="auto"/>
              <w:left w:val="nil"/>
              <w:bottom w:val="single" w:sz="4" w:space="0" w:color="auto"/>
              <w:right w:val="single" w:sz="12" w:space="0" w:color="auto"/>
            </w:tcBorders>
            <w:vAlign w:val="center"/>
          </w:tcPr>
          <w:p w:rsidR="000237B3" w:rsidRPr="006D374A" w:rsidRDefault="009561EF" w:rsidP="0000335E">
            <w:pPr>
              <w:jc w:val="right"/>
              <w:rPr>
                <w:sz w:val="18"/>
                <w:szCs w:val="18"/>
                <w:lang w:eastAsia="ru-RU"/>
              </w:rPr>
            </w:pPr>
            <w:r w:rsidRPr="006D374A">
              <w:rPr>
                <w:sz w:val="18"/>
                <w:szCs w:val="18"/>
                <w:lang w:eastAsia="ru-RU"/>
              </w:rPr>
              <w:t>74 520,00</w:t>
            </w:r>
          </w:p>
        </w:tc>
      </w:tr>
      <w:tr w:rsidR="006D374A" w:rsidRPr="006D374A" w:rsidTr="00B8260B">
        <w:trPr>
          <w:trHeight w:val="247"/>
        </w:trPr>
        <w:tc>
          <w:tcPr>
            <w:tcW w:w="8686" w:type="dxa"/>
            <w:tcBorders>
              <w:top w:val="single" w:sz="12" w:space="0" w:color="auto"/>
              <w:left w:val="single" w:sz="12" w:space="0" w:color="auto"/>
              <w:bottom w:val="single" w:sz="12" w:space="0" w:color="auto"/>
              <w:right w:val="single" w:sz="4" w:space="0" w:color="auto"/>
            </w:tcBorders>
            <w:vAlign w:val="center"/>
          </w:tcPr>
          <w:p w:rsidR="00D45506" w:rsidRPr="006D374A" w:rsidRDefault="00D45506" w:rsidP="00FB73F9">
            <w:pPr>
              <w:rPr>
                <w:b/>
                <w:sz w:val="18"/>
                <w:szCs w:val="18"/>
                <w:lang w:eastAsia="ru-RU"/>
              </w:rPr>
            </w:pPr>
            <w:r w:rsidRPr="006D374A">
              <w:rPr>
                <w:b/>
                <w:sz w:val="18"/>
                <w:szCs w:val="18"/>
                <w:lang w:eastAsia="ru-RU"/>
              </w:rPr>
              <w:t>ИТОГО</w:t>
            </w:r>
            <w:r w:rsidR="002A1BBB" w:rsidRPr="006D374A">
              <w:rPr>
                <w:b/>
                <w:sz w:val="18"/>
                <w:szCs w:val="18"/>
                <w:lang w:eastAsia="ru-RU"/>
              </w:rPr>
              <w:t xml:space="preserve"> </w:t>
            </w:r>
            <w:r w:rsidR="002A1BBB" w:rsidRPr="006D374A">
              <w:rPr>
                <w:b/>
                <w:bCs/>
                <w:sz w:val="18"/>
                <w:szCs w:val="18"/>
                <w:lang w:eastAsia="ru-RU"/>
              </w:rPr>
              <w:t>дебиторск</w:t>
            </w:r>
            <w:r w:rsidR="00FB73F9">
              <w:rPr>
                <w:b/>
                <w:bCs/>
                <w:sz w:val="18"/>
                <w:szCs w:val="18"/>
                <w:lang w:eastAsia="ru-RU"/>
              </w:rPr>
              <w:t>ая</w:t>
            </w:r>
            <w:r w:rsidR="002A1BBB" w:rsidRPr="006D374A">
              <w:rPr>
                <w:b/>
                <w:bCs/>
                <w:sz w:val="18"/>
                <w:szCs w:val="18"/>
                <w:lang w:eastAsia="ru-RU"/>
              </w:rPr>
              <w:t xml:space="preserve"> задолженност</w:t>
            </w:r>
            <w:r w:rsidR="00FB73F9">
              <w:rPr>
                <w:b/>
                <w:bCs/>
                <w:sz w:val="18"/>
                <w:szCs w:val="18"/>
                <w:lang w:eastAsia="ru-RU"/>
              </w:rPr>
              <w:t>ь</w:t>
            </w:r>
            <w:r w:rsidR="002A1BBB" w:rsidRPr="006D374A">
              <w:rPr>
                <w:b/>
                <w:bCs/>
                <w:sz w:val="18"/>
                <w:szCs w:val="18"/>
                <w:lang w:eastAsia="ru-RU"/>
              </w:rPr>
              <w:t xml:space="preserve"> за 2018 год:</w:t>
            </w:r>
          </w:p>
        </w:tc>
        <w:tc>
          <w:tcPr>
            <w:tcW w:w="1520" w:type="dxa"/>
            <w:tcBorders>
              <w:top w:val="single" w:sz="12" w:space="0" w:color="auto"/>
              <w:left w:val="nil"/>
              <w:bottom w:val="single" w:sz="12" w:space="0" w:color="auto"/>
              <w:right w:val="single" w:sz="12" w:space="0" w:color="auto"/>
            </w:tcBorders>
            <w:vAlign w:val="center"/>
          </w:tcPr>
          <w:p w:rsidR="00D45506" w:rsidRPr="006D374A" w:rsidRDefault="002A1BBB" w:rsidP="0000335E">
            <w:pPr>
              <w:jc w:val="right"/>
              <w:rPr>
                <w:b/>
                <w:sz w:val="18"/>
                <w:szCs w:val="18"/>
                <w:lang w:eastAsia="ru-RU"/>
              </w:rPr>
            </w:pPr>
            <w:r w:rsidRPr="006D374A">
              <w:rPr>
                <w:b/>
                <w:sz w:val="18"/>
                <w:szCs w:val="18"/>
                <w:lang w:eastAsia="ru-RU"/>
              </w:rPr>
              <w:t>74 520,00</w:t>
            </w:r>
          </w:p>
        </w:tc>
      </w:tr>
    </w:tbl>
    <w:p w:rsidR="0000335E" w:rsidRPr="006D374A" w:rsidRDefault="0000335E" w:rsidP="0000335E">
      <w:pPr>
        <w:pStyle w:val="a7"/>
        <w:rPr>
          <w:rStyle w:val="52"/>
          <w:sz w:val="6"/>
          <w:szCs w:val="6"/>
        </w:rPr>
      </w:pPr>
    </w:p>
    <w:p w:rsidR="0000335E" w:rsidRPr="006D374A" w:rsidRDefault="0000335E" w:rsidP="0000335E">
      <w:pPr>
        <w:pStyle w:val="51"/>
        <w:rPr>
          <w:szCs w:val="28"/>
        </w:rPr>
      </w:pPr>
      <w:r w:rsidRPr="006D374A">
        <w:rPr>
          <w:szCs w:val="28"/>
        </w:rPr>
        <w:tab/>
        <w:t xml:space="preserve">Проверкой полноты учета и отражения сведений о наличии просроченной и нереальной к взысканию кредиторской и дебиторской задолженностей в отчетах </w:t>
      </w:r>
      <w:r w:rsidRPr="006D374A">
        <w:rPr>
          <w:szCs w:val="28"/>
        </w:rPr>
        <w:lastRenderedPageBreak/>
        <w:t>Учреждения за 201</w:t>
      </w:r>
      <w:r w:rsidR="002A1BBB" w:rsidRPr="006D374A">
        <w:rPr>
          <w:szCs w:val="28"/>
        </w:rPr>
        <w:t>8</w:t>
      </w:r>
      <w:r w:rsidRPr="006D374A">
        <w:rPr>
          <w:szCs w:val="28"/>
        </w:rPr>
        <w:t xml:space="preserve"> год </w:t>
      </w:r>
      <w:r w:rsidRPr="006D374A">
        <w:rPr>
          <w:rStyle w:val="36"/>
          <w:bCs/>
          <w:sz w:val="28"/>
          <w:szCs w:val="28"/>
        </w:rPr>
        <w:t>(ф. 0503769 «Сведения о дебиторской и кредиторской задолженности»)</w:t>
      </w:r>
      <w:r w:rsidRPr="006D374A">
        <w:rPr>
          <w:szCs w:val="28"/>
        </w:rPr>
        <w:t xml:space="preserve"> нарушений не установлено.</w:t>
      </w:r>
    </w:p>
    <w:p w:rsidR="00D16203" w:rsidRPr="00AB492F" w:rsidRDefault="00D16203" w:rsidP="00814BDE">
      <w:pPr>
        <w:pStyle w:val="51"/>
        <w:rPr>
          <w:sz w:val="16"/>
          <w:szCs w:val="16"/>
        </w:rPr>
      </w:pPr>
    </w:p>
    <w:p w:rsidR="000A4A5F" w:rsidRPr="00AB492F" w:rsidRDefault="00AB492F" w:rsidP="000A4A5F">
      <w:pPr>
        <w:jc w:val="both"/>
        <w:rPr>
          <w:b/>
          <w:bCs/>
          <w:sz w:val="28"/>
          <w:szCs w:val="28"/>
        </w:rPr>
      </w:pPr>
      <w:r>
        <w:rPr>
          <w:b/>
          <w:bCs/>
          <w:sz w:val="28"/>
          <w:szCs w:val="28"/>
        </w:rPr>
        <w:t>3</w:t>
      </w:r>
      <w:r w:rsidR="000A4A5F" w:rsidRPr="00AB492F">
        <w:rPr>
          <w:b/>
          <w:bCs/>
          <w:sz w:val="28"/>
          <w:szCs w:val="28"/>
        </w:rPr>
        <w:t>.</w:t>
      </w:r>
      <w:r w:rsidR="000A4A5F" w:rsidRPr="00AB492F">
        <w:rPr>
          <w:b/>
          <w:bCs/>
          <w:sz w:val="28"/>
          <w:szCs w:val="28"/>
        </w:rPr>
        <w:tab/>
        <w:t>Проверка полноты и своевременности учета муниципального имущества</w:t>
      </w:r>
    </w:p>
    <w:p w:rsidR="000A4A5F" w:rsidRPr="00AB492F" w:rsidRDefault="000A4A5F" w:rsidP="000A4A5F">
      <w:pPr>
        <w:jc w:val="both"/>
        <w:rPr>
          <w:sz w:val="16"/>
          <w:szCs w:val="16"/>
        </w:rPr>
      </w:pPr>
    </w:p>
    <w:p w:rsidR="000A4A5F" w:rsidRPr="00842EEF" w:rsidRDefault="000A4A5F" w:rsidP="000A4A5F">
      <w:pPr>
        <w:pStyle w:val="41"/>
      </w:pPr>
      <w:r w:rsidRPr="00842EEF">
        <w:tab/>
        <w:t>1.</w:t>
      </w:r>
      <w:r w:rsidRPr="00842EEF">
        <w:tab/>
        <w:t>Согласно учетным данным в проверяемом периоде балансовая стоимость основных фондов Учреждения составляла:</w:t>
      </w:r>
    </w:p>
    <w:p w:rsidR="000A4A5F" w:rsidRPr="00842EEF" w:rsidRDefault="000A4A5F" w:rsidP="000A4A5F">
      <w:pPr>
        <w:pStyle w:val="41"/>
      </w:pPr>
      <w:r w:rsidRPr="00842EEF">
        <w:tab/>
        <w:t>–</w:t>
      </w:r>
      <w:r w:rsidRPr="00842EEF">
        <w:tab/>
        <w:t>по состоянию на 01.01.201</w:t>
      </w:r>
      <w:r w:rsidR="004810D9" w:rsidRPr="00842EEF">
        <w:t>8</w:t>
      </w:r>
      <w:r w:rsidRPr="00842EEF">
        <w:t xml:space="preserve"> – </w:t>
      </w:r>
      <w:r w:rsidR="005B6CF4" w:rsidRPr="00842EEF">
        <w:t>70 666 036,00</w:t>
      </w:r>
      <w:r w:rsidRPr="00842EEF">
        <w:t xml:space="preserve"> рублей (износ – </w:t>
      </w:r>
      <w:r w:rsidR="005B6CF4" w:rsidRPr="00842EEF">
        <w:t>39,8</w:t>
      </w:r>
      <w:r w:rsidRPr="00842EEF">
        <w:t>%);</w:t>
      </w:r>
    </w:p>
    <w:p w:rsidR="000A4A5F" w:rsidRPr="00842EEF" w:rsidRDefault="000A4A5F" w:rsidP="000A4A5F">
      <w:pPr>
        <w:pStyle w:val="41"/>
      </w:pPr>
      <w:r w:rsidRPr="00842EEF">
        <w:tab/>
        <w:t>–</w:t>
      </w:r>
      <w:r w:rsidRPr="00842EEF">
        <w:tab/>
        <w:t xml:space="preserve">по состоянию на </w:t>
      </w:r>
      <w:r w:rsidR="004810D9" w:rsidRPr="00842EEF">
        <w:t>31</w:t>
      </w:r>
      <w:r w:rsidRPr="00842EEF">
        <w:t>.</w:t>
      </w:r>
      <w:r w:rsidR="004810D9" w:rsidRPr="00842EEF">
        <w:t>12</w:t>
      </w:r>
      <w:r w:rsidRPr="00842EEF">
        <w:t>.201</w:t>
      </w:r>
      <w:r w:rsidR="004810D9" w:rsidRPr="00842EEF">
        <w:t>8</w:t>
      </w:r>
      <w:r w:rsidRPr="00842EEF">
        <w:t xml:space="preserve"> –</w:t>
      </w:r>
      <w:r w:rsidR="00F50C6E" w:rsidRPr="00842EEF">
        <w:t xml:space="preserve"> </w:t>
      </w:r>
      <w:r w:rsidR="004810D9" w:rsidRPr="00842EEF">
        <w:t>71 874 130,98</w:t>
      </w:r>
      <w:r w:rsidR="00A51F90" w:rsidRPr="00842EEF">
        <w:t xml:space="preserve"> р</w:t>
      </w:r>
      <w:r w:rsidRPr="00842EEF">
        <w:t xml:space="preserve">ублей (износ – </w:t>
      </w:r>
      <w:r w:rsidR="00920110" w:rsidRPr="00842EEF">
        <w:t>40,9</w:t>
      </w:r>
      <w:r w:rsidRPr="00842EEF">
        <w:t>%);</w:t>
      </w:r>
    </w:p>
    <w:p w:rsidR="000A4A5F" w:rsidRPr="00842EEF" w:rsidRDefault="00641177" w:rsidP="00920110">
      <w:pPr>
        <w:pStyle w:val="41"/>
      </w:pPr>
      <w:r w:rsidRPr="00842EEF">
        <w:tab/>
      </w:r>
      <w:r w:rsidR="000A4A5F" w:rsidRPr="00842EEF">
        <w:t>2.</w:t>
      </w:r>
      <w:r w:rsidR="000A4A5F" w:rsidRPr="00842EEF">
        <w:tab/>
        <w:t>В 201</w:t>
      </w:r>
      <w:r w:rsidR="00920110" w:rsidRPr="00842EEF">
        <w:t>8</w:t>
      </w:r>
      <w:r w:rsidR="000A4A5F" w:rsidRPr="00842EEF">
        <w:t xml:space="preserve"> год</w:t>
      </w:r>
      <w:r w:rsidR="000B6094" w:rsidRPr="00842EEF">
        <w:t>у</w:t>
      </w:r>
      <w:r w:rsidR="000A4A5F" w:rsidRPr="00842EEF">
        <w:t xml:space="preserve"> на балансе Учреждения числятся следующие объекты муниципального недвижимого имущества:</w:t>
      </w:r>
    </w:p>
    <w:tbl>
      <w:tblPr>
        <w:tblW w:w="10221" w:type="dxa"/>
        <w:tblInd w:w="93" w:type="dxa"/>
        <w:tblLook w:val="00A0" w:firstRow="1" w:lastRow="0" w:firstColumn="1" w:lastColumn="0" w:noHBand="0" w:noVBand="0"/>
      </w:tblPr>
      <w:tblGrid>
        <w:gridCol w:w="3087"/>
        <w:gridCol w:w="990"/>
        <w:gridCol w:w="1275"/>
        <w:gridCol w:w="1326"/>
        <w:gridCol w:w="1701"/>
        <w:gridCol w:w="1842"/>
      </w:tblGrid>
      <w:tr w:rsidR="005454FB" w:rsidRPr="00842EEF" w:rsidTr="002B56F6">
        <w:trPr>
          <w:trHeight w:val="142"/>
          <w:tblHeader/>
        </w:trPr>
        <w:tc>
          <w:tcPr>
            <w:tcW w:w="10221" w:type="dxa"/>
            <w:gridSpan w:val="6"/>
            <w:tcBorders>
              <w:top w:val="nil"/>
              <w:left w:val="nil"/>
              <w:bottom w:val="single" w:sz="12" w:space="0" w:color="auto"/>
              <w:right w:val="nil"/>
            </w:tcBorders>
            <w:vAlign w:val="center"/>
          </w:tcPr>
          <w:p w:rsidR="000A4A5F" w:rsidRPr="00842EEF" w:rsidRDefault="000A4A5F" w:rsidP="003A53A6">
            <w:pPr>
              <w:jc w:val="right"/>
              <w:rPr>
                <w:sz w:val="18"/>
                <w:szCs w:val="18"/>
                <w:lang w:eastAsia="ru-RU"/>
              </w:rPr>
            </w:pPr>
            <w:r w:rsidRPr="00842EEF">
              <w:rPr>
                <w:sz w:val="18"/>
                <w:szCs w:val="18"/>
                <w:lang w:eastAsia="ru-RU"/>
              </w:rPr>
              <w:t xml:space="preserve">Таблица № </w:t>
            </w:r>
            <w:r w:rsidR="003A53A6">
              <w:rPr>
                <w:sz w:val="18"/>
                <w:szCs w:val="18"/>
                <w:lang w:eastAsia="ru-RU"/>
              </w:rPr>
              <w:t>6</w:t>
            </w:r>
            <w:r w:rsidR="002B56F6" w:rsidRPr="00842EEF">
              <w:rPr>
                <w:sz w:val="18"/>
                <w:szCs w:val="18"/>
                <w:lang w:eastAsia="ru-RU"/>
              </w:rPr>
              <w:t xml:space="preserve"> (рублей)</w:t>
            </w:r>
            <w:r w:rsidRPr="00842EEF">
              <w:rPr>
                <w:sz w:val="18"/>
                <w:szCs w:val="18"/>
                <w:lang w:eastAsia="ru-RU"/>
              </w:rPr>
              <w:t xml:space="preserve"> </w:t>
            </w:r>
          </w:p>
        </w:tc>
      </w:tr>
      <w:tr w:rsidR="005454FB" w:rsidRPr="00842EEF" w:rsidTr="0086726E">
        <w:trPr>
          <w:trHeight w:val="497"/>
          <w:tblHeader/>
        </w:trPr>
        <w:tc>
          <w:tcPr>
            <w:tcW w:w="3087" w:type="dxa"/>
            <w:tcBorders>
              <w:top w:val="single" w:sz="12" w:space="0" w:color="auto"/>
              <w:left w:val="single" w:sz="12" w:space="0" w:color="auto"/>
              <w:bottom w:val="single" w:sz="12" w:space="0" w:color="auto"/>
              <w:right w:val="single" w:sz="6" w:space="0" w:color="auto"/>
            </w:tcBorders>
          </w:tcPr>
          <w:p w:rsidR="000A4A5F" w:rsidRPr="00842EEF" w:rsidRDefault="000A4A5F" w:rsidP="000A4A5F">
            <w:pPr>
              <w:jc w:val="center"/>
              <w:rPr>
                <w:sz w:val="18"/>
                <w:szCs w:val="18"/>
                <w:lang w:eastAsia="ru-RU"/>
              </w:rPr>
            </w:pPr>
            <w:r w:rsidRPr="00842EEF">
              <w:rPr>
                <w:sz w:val="18"/>
                <w:szCs w:val="18"/>
                <w:lang w:eastAsia="ru-RU"/>
              </w:rPr>
              <w:t>Наименование</w:t>
            </w:r>
          </w:p>
        </w:tc>
        <w:tc>
          <w:tcPr>
            <w:tcW w:w="990" w:type="dxa"/>
            <w:tcBorders>
              <w:top w:val="single" w:sz="12" w:space="0" w:color="auto"/>
              <w:left w:val="single" w:sz="6" w:space="0" w:color="auto"/>
              <w:bottom w:val="single" w:sz="12" w:space="0" w:color="auto"/>
              <w:right w:val="single" w:sz="6" w:space="0" w:color="auto"/>
            </w:tcBorders>
          </w:tcPr>
          <w:p w:rsidR="000A4A5F" w:rsidRPr="00842EEF" w:rsidRDefault="000A4A5F" w:rsidP="000A4A5F">
            <w:pPr>
              <w:jc w:val="center"/>
              <w:rPr>
                <w:sz w:val="18"/>
                <w:szCs w:val="18"/>
                <w:lang w:eastAsia="ru-RU"/>
              </w:rPr>
            </w:pPr>
            <w:r w:rsidRPr="00842EEF">
              <w:rPr>
                <w:sz w:val="18"/>
                <w:szCs w:val="18"/>
                <w:lang w:eastAsia="ru-RU"/>
              </w:rPr>
              <w:t xml:space="preserve">Общая площадь, </w:t>
            </w:r>
            <w:proofErr w:type="spellStart"/>
            <w:r w:rsidRPr="00842EEF">
              <w:rPr>
                <w:sz w:val="18"/>
                <w:szCs w:val="18"/>
                <w:lang w:eastAsia="ru-RU"/>
              </w:rPr>
              <w:t>кв.м</w:t>
            </w:r>
            <w:proofErr w:type="spellEnd"/>
          </w:p>
        </w:tc>
        <w:tc>
          <w:tcPr>
            <w:tcW w:w="1275" w:type="dxa"/>
            <w:tcBorders>
              <w:top w:val="single" w:sz="12" w:space="0" w:color="auto"/>
              <w:left w:val="single" w:sz="6" w:space="0" w:color="auto"/>
              <w:bottom w:val="single" w:sz="12" w:space="0" w:color="auto"/>
              <w:right w:val="single" w:sz="6" w:space="0" w:color="auto"/>
            </w:tcBorders>
          </w:tcPr>
          <w:p w:rsidR="000A4A5F" w:rsidRPr="00842EEF" w:rsidRDefault="000A4A5F" w:rsidP="000A4A5F">
            <w:pPr>
              <w:jc w:val="center"/>
              <w:rPr>
                <w:sz w:val="18"/>
                <w:szCs w:val="18"/>
                <w:lang w:eastAsia="ru-RU"/>
              </w:rPr>
            </w:pPr>
            <w:r w:rsidRPr="00842EEF">
              <w:rPr>
                <w:sz w:val="18"/>
                <w:szCs w:val="18"/>
                <w:lang w:eastAsia="ru-RU"/>
              </w:rPr>
              <w:t>Балансовая стоимость, руб.</w:t>
            </w:r>
          </w:p>
        </w:tc>
        <w:tc>
          <w:tcPr>
            <w:tcW w:w="1326" w:type="dxa"/>
            <w:tcBorders>
              <w:top w:val="single" w:sz="12" w:space="0" w:color="auto"/>
              <w:left w:val="single" w:sz="6" w:space="0" w:color="auto"/>
              <w:bottom w:val="single" w:sz="12" w:space="0" w:color="auto"/>
              <w:right w:val="single" w:sz="6" w:space="0" w:color="auto"/>
            </w:tcBorders>
          </w:tcPr>
          <w:p w:rsidR="000A4A5F" w:rsidRPr="00842EEF" w:rsidRDefault="000A4A5F" w:rsidP="000A4A5F">
            <w:pPr>
              <w:jc w:val="center"/>
              <w:rPr>
                <w:sz w:val="18"/>
                <w:szCs w:val="18"/>
                <w:lang w:eastAsia="ru-RU"/>
              </w:rPr>
            </w:pPr>
            <w:r w:rsidRPr="00842EEF">
              <w:rPr>
                <w:sz w:val="18"/>
                <w:szCs w:val="18"/>
                <w:lang w:eastAsia="ru-RU"/>
              </w:rPr>
              <w:t>Остаточная стоимость, руб.</w:t>
            </w:r>
          </w:p>
        </w:tc>
        <w:tc>
          <w:tcPr>
            <w:tcW w:w="1701" w:type="dxa"/>
            <w:tcBorders>
              <w:top w:val="single" w:sz="12" w:space="0" w:color="auto"/>
              <w:left w:val="single" w:sz="6" w:space="0" w:color="auto"/>
              <w:bottom w:val="single" w:sz="12" w:space="0" w:color="auto"/>
              <w:right w:val="single" w:sz="6" w:space="0" w:color="auto"/>
            </w:tcBorders>
          </w:tcPr>
          <w:p w:rsidR="000A4A5F" w:rsidRPr="00842EEF" w:rsidRDefault="000A4A5F" w:rsidP="000A4A5F">
            <w:pPr>
              <w:jc w:val="center"/>
              <w:rPr>
                <w:sz w:val="18"/>
                <w:szCs w:val="18"/>
                <w:lang w:eastAsia="ru-RU"/>
              </w:rPr>
            </w:pPr>
            <w:r w:rsidRPr="00842EEF">
              <w:rPr>
                <w:sz w:val="18"/>
                <w:szCs w:val="18"/>
                <w:lang w:eastAsia="ru-RU"/>
              </w:rPr>
              <w:t>Данные о гос. регистрации</w:t>
            </w:r>
          </w:p>
        </w:tc>
        <w:tc>
          <w:tcPr>
            <w:tcW w:w="1842" w:type="dxa"/>
            <w:tcBorders>
              <w:top w:val="single" w:sz="12" w:space="0" w:color="auto"/>
              <w:left w:val="single" w:sz="6" w:space="0" w:color="auto"/>
              <w:bottom w:val="single" w:sz="12" w:space="0" w:color="auto"/>
              <w:right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 xml:space="preserve">Основание нахождения </w:t>
            </w:r>
          </w:p>
        </w:tc>
      </w:tr>
      <w:tr w:rsidR="005454FB" w:rsidRPr="00842EEF" w:rsidTr="006B1EE1">
        <w:trPr>
          <w:trHeight w:val="433"/>
        </w:trPr>
        <w:tc>
          <w:tcPr>
            <w:tcW w:w="3087" w:type="dxa"/>
            <w:tcBorders>
              <w:top w:val="single" w:sz="12" w:space="0" w:color="auto"/>
              <w:left w:val="single" w:sz="12" w:space="0" w:color="auto"/>
              <w:bottom w:val="single" w:sz="6" w:space="0" w:color="auto"/>
              <w:right w:val="single" w:sz="6" w:space="0" w:color="auto"/>
            </w:tcBorders>
            <w:vAlign w:val="center"/>
          </w:tcPr>
          <w:p w:rsidR="000A4A5F" w:rsidRPr="00842EEF" w:rsidRDefault="000A4A5F" w:rsidP="000A4A5F">
            <w:pPr>
              <w:rPr>
                <w:sz w:val="18"/>
                <w:szCs w:val="18"/>
                <w:lang w:eastAsia="ru-RU"/>
              </w:rPr>
            </w:pPr>
            <w:proofErr w:type="spellStart"/>
            <w:r w:rsidRPr="00842EEF">
              <w:rPr>
                <w:sz w:val="18"/>
                <w:szCs w:val="18"/>
                <w:lang w:eastAsia="ru-RU"/>
              </w:rPr>
              <w:t>Неж</w:t>
            </w:r>
            <w:proofErr w:type="spellEnd"/>
            <w:r w:rsidRPr="00842EEF">
              <w:rPr>
                <w:sz w:val="18"/>
                <w:szCs w:val="18"/>
                <w:lang w:eastAsia="ru-RU"/>
              </w:rPr>
              <w:t>. здание</w:t>
            </w:r>
            <w:r w:rsidR="00920110" w:rsidRPr="00842EEF">
              <w:rPr>
                <w:sz w:val="18"/>
                <w:szCs w:val="18"/>
                <w:lang w:eastAsia="ru-RU"/>
              </w:rPr>
              <w:t>- здание</w:t>
            </w:r>
            <w:r w:rsidRPr="00842EEF">
              <w:rPr>
                <w:sz w:val="18"/>
                <w:szCs w:val="18"/>
                <w:lang w:eastAsia="ru-RU"/>
              </w:rPr>
              <w:t xml:space="preserve"> школы № </w:t>
            </w:r>
            <w:r w:rsidR="00920110" w:rsidRPr="00842EEF">
              <w:rPr>
                <w:sz w:val="18"/>
                <w:szCs w:val="18"/>
                <w:lang w:eastAsia="ru-RU"/>
              </w:rPr>
              <w:t>38</w:t>
            </w:r>
            <w:r w:rsidR="00EE4641" w:rsidRPr="00842EEF">
              <w:rPr>
                <w:sz w:val="18"/>
                <w:szCs w:val="18"/>
                <w:lang w:eastAsia="ru-RU"/>
              </w:rPr>
              <w:t xml:space="preserve"> с </w:t>
            </w:r>
            <w:proofErr w:type="spellStart"/>
            <w:r w:rsidR="00EE4641" w:rsidRPr="00842EEF">
              <w:rPr>
                <w:sz w:val="18"/>
                <w:szCs w:val="18"/>
                <w:lang w:eastAsia="ru-RU"/>
              </w:rPr>
              <w:t>пристроем</w:t>
            </w:r>
            <w:proofErr w:type="spellEnd"/>
            <w:r w:rsidR="00EE4641" w:rsidRPr="00842EEF">
              <w:rPr>
                <w:sz w:val="18"/>
                <w:szCs w:val="18"/>
                <w:lang w:eastAsia="ru-RU"/>
              </w:rPr>
              <w:t xml:space="preserve"> к школе</w:t>
            </w:r>
            <w:r w:rsidRPr="00842EEF">
              <w:rPr>
                <w:sz w:val="18"/>
                <w:szCs w:val="18"/>
                <w:lang w:eastAsia="ru-RU"/>
              </w:rPr>
              <w:t xml:space="preserve"> </w:t>
            </w:r>
          </w:p>
          <w:p w:rsidR="000A4A5F" w:rsidRPr="00842EEF" w:rsidRDefault="000A4A5F" w:rsidP="00920110">
            <w:pPr>
              <w:rPr>
                <w:sz w:val="18"/>
                <w:szCs w:val="18"/>
                <w:lang w:eastAsia="ru-RU"/>
              </w:rPr>
            </w:pPr>
            <w:r w:rsidRPr="00842EEF">
              <w:rPr>
                <w:sz w:val="18"/>
                <w:szCs w:val="18"/>
                <w:lang w:eastAsia="ru-RU"/>
              </w:rPr>
              <w:t xml:space="preserve">по ул. </w:t>
            </w:r>
            <w:r w:rsidR="00920110" w:rsidRPr="00842EEF">
              <w:rPr>
                <w:sz w:val="18"/>
                <w:szCs w:val="18"/>
                <w:lang w:eastAsia="ru-RU"/>
              </w:rPr>
              <w:t>Октябрьская</w:t>
            </w:r>
            <w:r w:rsidR="000B6094" w:rsidRPr="00842EEF">
              <w:rPr>
                <w:sz w:val="18"/>
                <w:szCs w:val="18"/>
                <w:lang w:eastAsia="ru-RU"/>
              </w:rPr>
              <w:t xml:space="preserve">, д. </w:t>
            </w:r>
            <w:r w:rsidR="00920110" w:rsidRPr="00842EEF">
              <w:rPr>
                <w:sz w:val="18"/>
                <w:szCs w:val="18"/>
                <w:lang w:eastAsia="ru-RU"/>
              </w:rPr>
              <w:t>2</w:t>
            </w:r>
          </w:p>
        </w:tc>
        <w:tc>
          <w:tcPr>
            <w:tcW w:w="990" w:type="dxa"/>
            <w:tcBorders>
              <w:top w:val="single" w:sz="12" w:space="0" w:color="auto"/>
              <w:left w:val="single" w:sz="6" w:space="0" w:color="auto"/>
              <w:bottom w:val="single" w:sz="6" w:space="0" w:color="auto"/>
              <w:right w:val="single" w:sz="6" w:space="0" w:color="auto"/>
            </w:tcBorders>
            <w:vAlign w:val="center"/>
          </w:tcPr>
          <w:p w:rsidR="000A4A5F" w:rsidRPr="00842EEF" w:rsidRDefault="00920110" w:rsidP="0096457F">
            <w:pPr>
              <w:jc w:val="center"/>
              <w:rPr>
                <w:sz w:val="18"/>
                <w:szCs w:val="18"/>
                <w:lang w:eastAsia="ru-RU"/>
              </w:rPr>
            </w:pPr>
            <w:r w:rsidRPr="00842EEF">
              <w:rPr>
                <w:sz w:val="18"/>
                <w:szCs w:val="18"/>
                <w:lang w:eastAsia="ru-RU"/>
              </w:rPr>
              <w:t>7 014,0</w:t>
            </w:r>
          </w:p>
        </w:tc>
        <w:tc>
          <w:tcPr>
            <w:tcW w:w="1275" w:type="dxa"/>
            <w:tcBorders>
              <w:top w:val="single" w:sz="12" w:space="0" w:color="auto"/>
              <w:left w:val="single" w:sz="6" w:space="0" w:color="auto"/>
              <w:bottom w:val="single" w:sz="6" w:space="0" w:color="auto"/>
              <w:right w:val="single" w:sz="6" w:space="0" w:color="auto"/>
            </w:tcBorders>
            <w:vAlign w:val="center"/>
          </w:tcPr>
          <w:p w:rsidR="000A4A5F" w:rsidRPr="00842EEF" w:rsidRDefault="00EE4641" w:rsidP="000A4A5F">
            <w:pPr>
              <w:jc w:val="right"/>
              <w:rPr>
                <w:sz w:val="18"/>
                <w:szCs w:val="18"/>
                <w:lang w:eastAsia="ru-RU"/>
              </w:rPr>
            </w:pPr>
            <w:r w:rsidRPr="00842EEF">
              <w:rPr>
                <w:sz w:val="18"/>
                <w:szCs w:val="18"/>
                <w:lang w:eastAsia="ru-RU"/>
              </w:rPr>
              <w:t>44 638 862,58</w:t>
            </w:r>
          </w:p>
        </w:tc>
        <w:tc>
          <w:tcPr>
            <w:tcW w:w="1326" w:type="dxa"/>
            <w:tcBorders>
              <w:top w:val="single" w:sz="12" w:space="0" w:color="auto"/>
              <w:left w:val="single" w:sz="6" w:space="0" w:color="auto"/>
              <w:bottom w:val="single" w:sz="6" w:space="0" w:color="auto"/>
              <w:right w:val="single" w:sz="6" w:space="0" w:color="auto"/>
            </w:tcBorders>
            <w:vAlign w:val="center"/>
          </w:tcPr>
          <w:p w:rsidR="000A4A5F" w:rsidRPr="00842EEF" w:rsidRDefault="00EE4641" w:rsidP="00EE4641">
            <w:pPr>
              <w:jc w:val="right"/>
              <w:rPr>
                <w:sz w:val="18"/>
                <w:szCs w:val="18"/>
                <w:lang w:eastAsia="ru-RU"/>
              </w:rPr>
            </w:pPr>
            <w:r w:rsidRPr="00842EEF">
              <w:rPr>
                <w:sz w:val="18"/>
                <w:szCs w:val="18"/>
                <w:lang w:eastAsia="ru-RU"/>
              </w:rPr>
              <w:t>32 906 609,69</w:t>
            </w:r>
          </w:p>
        </w:tc>
        <w:tc>
          <w:tcPr>
            <w:tcW w:w="1701" w:type="dxa"/>
            <w:tcBorders>
              <w:top w:val="single" w:sz="12" w:space="0" w:color="auto"/>
              <w:left w:val="single" w:sz="6" w:space="0" w:color="auto"/>
              <w:bottom w:val="single" w:sz="6" w:space="0" w:color="auto"/>
              <w:right w:val="single" w:sz="6" w:space="0" w:color="auto"/>
            </w:tcBorders>
            <w:vAlign w:val="center"/>
          </w:tcPr>
          <w:p w:rsidR="000A4A5F" w:rsidRPr="00842EEF" w:rsidRDefault="000A4A5F" w:rsidP="00920110">
            <w:pPr>
              <w:jc w:val="center"/>
              <w:rPr>
                <w:sz w:val="18"/>
                <w:szCs w:val="18"/>
                <w:lang w:eastAsia="ru-RU"/>
              </w:rPr>
            </w:pPr>
            <w:r w:rsidRPr="00842EEF">
              <w:rPr>
                <w:sz w:val="18"/>
                <w:szCs w:val="18"/>
                <w:lang w:eastAsia="ru-RU"/>
              </w:rPr>
              <w:t>74А</w:t>
            </w:r>
            <w:r w:rsidR="00920110" w:rsidRPr="00842EEF">
              <w:rPr>
                <w:sz w:val="18"/>
                <w:szCs w:val="18"/>
                <w:lang w:eastAsia="ru-RU"/>
              </w:rPr>
              <w:t>Б</w:t>
            </w:r>
            <w:r w:rsidRPr="00842EEF">
              <w:rPr>
                <w:sz w:val="18"/>
                <w:szCs w:val="18"/>
                <w:lang w:eastAsia="ru-RU"/>
              </w:rPr>
              <w:t xml:space="preserve"> № </w:t>
            </w:r>
            <w:r w:rsidR="00920110" w:rsidRPr="00842EEF">
              <w:rPr>
                <w:sz w:val="18"/>
                <w:szCs w:val="18"/>
                <w:lang w:eastAsia="ru-RU"/>
              </w:rPr>
              <w:t>420716</w:t>
            </w:r>
            <w:r w:rsidRPr="00842EEF">
              <w:rPr>
                <w:sz w:val="18"/>
                <w:szCs w:val="18"/>
                <w:lang w:eastAsia="ru-RU"/>
              </w:rPr>
              <w:t xml:space="preserve"> от 2</w:t>
            </w:r>
            <w:r w:rsidR="00920110" w:rsidRPr="00842EEF">
              <w:rPr>
                <w:sz w:val="18"/>
                <w:szCs w:val="18"/>
                <w:lang w:eastAsia="ru-RU"/>
              </w:rPr>
              <w:t>6</w:t>
            </w:r>
            <w:r w:rsidRPr="00842EEF">
              <w:rPr>
                <w:sz w:val="18"/>
                <w:szCs w:val="18"/>
                <w:lang w:eastAsia="ru-RU"/>
              </w:rPr>
              <w:t>.0</w:t>
            </w:r>
            <w:r w:rsidR="00920110" w:rsidRPr="00842EEF">
              <w:rPr>
                <w:sz w:val="18"/>
                <w:szCs w:val="18"/>
                <w:lang w:eastAsia="ru-RU"/>
              </w:rPr>
              <w:t>6</w:t>
            </w:r>
            <w:r w:rsidRPr="00842EEF">
              <w:rPr>
                <w:sz w:val="18"/>
                <w:szCs w:val="18"/>
                <w:lang w:eastAsia="ru-RU"/>
              </w:rPr>
              <w:t>.20</w:t>
            </w:r>
            <w:r w:rsidR="00920110" w:rsidRPr="00842EEF">
              <w:rPr>
                <w:sz w:val="18"/>
                <w:szCs w:val="18"/>
                <w:lang w:eastAsia="ru-RU"/>
              </w:rPr>
              <w:t>06</w:t>
            </w:r>
          </w:p>
        </w:tc>
        <w:tc>
          <w:tcPr>
            <w:tcW w:w="1842" w:type="dxa"/>
            <w:tcBorders>
              <w:top w:val="single" w:sz="12" w:space="0" w:color="auto"/>
              <w:left w:val="single" w:sz="6" w:space="0" w:color="auto"/>
              <w:bottom w:val="single" w:sz="6" w:space="0" w:color="auto"/>
              <w:right w:val="single" w:sz="12" w:space="0" w:color="auto"/>
            </w:tcBorders>
            <w:vAlign w:val="center"/>
          </w:tcPr>
          <w:p w:rsidR="000A4A5F" w:rsidRPr="00842EEF" w:rsidRDefault="00920110" w:rsidP="00792008">
            <w:pPr>
              <w:jc w:val="center"/>
              <w:rPr>
                <w:sz w:val="18"/>
                <w:szCs w:val="18"/>
                <w:lang w:eastAsia="ru-RU"/>
              </w:rPr>
            </w:pPr>
            <w:r w:rsidRPr="00842EEF">
              <w:rPr>
                <w:sz w:val="18"/>
                <w:szCs w:val="18"/>
                <w:lang w:eastAsia="ru-RU"/>
              </w:rPr>
              <w:t>Приказ от 23.03.2006    № 28</w:t>
            </w:r>
          </w:p>
        </w:tc>
      </w:tr>
      <w:tr w:rsidR="005454FB" w:rsidRPr="00842EEF" w:rsidTr="0086726E">
        <w:trPr>
          <w:trHeight w:val="287"/>
        </w:trPr>
        <w:tc>
          <w:tcPr>
            <w:tcW w:w="3087" w:type="dxa"/>
            <w:tcBorders>
              <w:top w:val="single" w:sz="6" w:space="0" w:color="auto"/>
              <w:left w:val="single" w:sz="12" w:space="0" w:color="auto"/>
              <w:bottom w:val="single" w:sz="6" w:space="0" w:color="auto"/>
              <w:right w:val="single" w:sz="6" w:space="0" w:color="auto"/>
            </w:tcBorders>
            <w:vAlign w:val="center"/>
          </w:tcPr>
          <w:p w:rsidR="00EE4641" w:rsidRPr="00842EEF" w:rsidRDefault="00EE4641" w:rsidP="003A6082">
            <w:pPr>
              <w:rPr>
                <w:sz w:val="18"/>
                <w:szCs w:val="18"/>
                <w:lang w:eastAsia="ru-RU"/>
              </w:rPr>
            </w:pPr>
            <w:r w:rsidRPr="00842EEF">
              <w:rPr>
                <w:sz w:val="18"/>
                <w:szCs w:val="18"/>
                <w:lang w:eastAsia="ru-RU"/>
              </w:rPr>
              <w:t>Наружное освещение пристройки</w:t>
            </w:r>
          </w:p>
        </w:tc>
        <w:tc>
          <w:tcPr>
            <w:tcW w:w="990" w:type="dxa"/>
            <w:tcBorders>
              <w:top w:val="single" w:sz="6" w:space="0" w:color="auto"/>
              <w:left w:val="single" w:sz="6" w:space="0" w:color="auto"/>
              <w:bottom w:val="single" w:sz="6" w:space="0" w:color="auto"/>
              <w:right w:val="single" w:sz="6" w:space="0" w:color="auto"/>
            </w:tcBorders>
            <w:vAlign w:val="center"/>
          </w:tcPr>
          <w:p w:rsidR="000A4A5F" w:rsidRPr="00842EEF" w:rsidRDefault="00EE4641" w:rsidP="000A4A5F">
            <w:pPr>
              <w:jc w:val="center"/>
              <w:rPr>
                <w:sz w:val="18"/>
                <w:szCs w:val="18"/>
                <w:lang w:eastAsia="ru-RU"/>
              </w:rPr>
            </w:pPr>
            <w:r w:rsidRPr="00842EEF">
              <w:rPr>
                <w:sz w:val="18"/>
                <w:szCs w:val="18"/>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0A4A5F" w:rsidRPr="00842EEF" w:rsidRDefault="00EE4641" w:rsidP="000A4A5F">
            <w:pPr>
              <w:jc w:val="right"/>
              <w:rPr>
                <w:sz w:val="18"/>
                <w:szCs w:val="18"/>
                <w:lang w:eastAsia="ru-RU"/>
              </w:rPr>
            </w:pPr>
            <w:r w:rsidRPr="00842EEF">
              <w:rPr>
                <w:sz w:val="18"/>
                <w:szCs w:val="18"/>
                <w:lang w:eastAsia="ru-RU"/>
              </w:rPr>
              <w:t>364 354,83</w:t>
            </w:r>
          </w:p>
        </w:tc>
        <w:tc>
          <w:tcPr>
            <w:tcW w:w="1326" w:type="dxa"/>
            <w:tcBorders>
              <w:top w:val="single" w:sz="6" w:space="0" w:color="auto"/>
              <w:left w:val="single" w:sz="6" w:space="0" w:color="auto"/>
              <w:bottom w:val="single" w:sz="6" w:space="0" w:color="auto"/>
              <w:right w:val="single" w:sz="6" w:space="0" w:color="auto"/>
            </w:tcBorders>
            <w:vAlign w:val="center"/>
          </w:tcPr>
          <w:p w:rsidR="000A4A5F" w:rsidRPr="00842EEF" w:rsidRDefault="00EE4641" w:rsidP="000A4A5F">
            <w:pPr>
              <w:jc w:val="right"/>
              <w:rPr>
                <w:sz w:val="18"/>
                <w:szCs w:val="18"/>
                <w:lang w:eastAsia="ru-RU"/>
              </w:rPr>
            </w:pPr>
            <w:r w:rsidRPr="00842EEF">
              <w:rPr>
                <w:sz w:val="18"/>
                <w:szCs w:val="18"/>
                <w:lang w:eastAsia="ru-RU"/>
              </w:rPr>
              <w:t>126 400,03</w:t>
            </w:r>
          </w:p>
        </w:tc>
        <w:tc>
          <w:tcPr>
            <w:tcW w:w="1701" w:type="dxa"/>
            <w:tcBorders>
              <w:top w:val="single" w:sz="6" w:space="0" w:color="auto"/>
              <w:left w:val="single" w:sz="6" w:space="0" w:color="auto"/>
              <w:bottom w:val="single" w:sz="6" w:space="0" w:color="auto"/>
              <w:right w:val="single" w:sz="6" w:space="0" w:color="auto"/>
            </w:tcBorders>
            <w:vAlign w:val="center"/>
          </w:tcPr>
          <w:p w:rsidR="000A4A5F" w:rsidRPr="00842EEF" w:rsidRDefault="00EE4641" w:rsidP="000A4A5F">
            <w:pPr>
              <w:jc w:val="center"/>
              <w:rPr>
                <w:sz w:val="18"/>
                <w:szCs w:val="18"/>
                <w:lang w:eastAsia="ru-RU"/>
              </w:rPr>
            </w:pPr>
            <w:r w:rsidRPr="00842EEF">
              <w:rPr>
                <w:sz w:val="18"/>
                <w:szCs w:val="18"/>
                <w:lang w:eastAsia="ru-RU"/>
              </w:rPr>
              <w:t>-</w:t>
            </w:r>
          </w:p>
        </w:tc>
        <w:tc>
          <w:tcPr>
            <w:tcW w:w="1842" w:type="dxa"/>
            <w:tcBorders>
              <w:top w:val="single" w:sz="6" w:space="0" w:color="auto"/>
              <w:left w:val="single" w:sz="6" w:space="0" w:color="auto"/>
              <w:bottom w:val="single" w:sz="6" w:space="0" w:color="auto"/>
              <w:right w:val="single" w:sz="12" w:space="0" w:color="auto"/>
            </w:tcBorders>
            <w:vAlign w:val="center"/>
          </w:tcPr>
          <w:p w:rsidR="000A4A5F" w:rsidRPr="00842EEF" w:rsidRDefault="000A4A5F" w:rsidP="000A4A5F">
            <w:pPr>
              <w:jc w:val="center"/>
              <w:rPr>
                <w:sz w:val="18"/>
                <w:szCs w:val="18"/>
                <w:lang w:eastAsia="ru-RU"/>
              </w:rPr>
            </w:pPr>
          </w:p>
        </w:tc>
      </w:tr>
      <w:tr w:rsidR="005454FB" w:rsidRPr="00842EEF" w:rsidTr="006B1EE1">
        <w:trPr>
          <w:trHeight w:val="193"/>
        </w:trPr>
        <w:tc>
          <w:tcPr>
            <w:tcW w:w="3087" w:type="dxa"/>
            <w:tcBorders>
              <w:top w:val="single" w:sz="6" w:space="0" w:color="auto"/>
              <w:left w:val="single" w:sz="12" w:space="0" w:color="auto"/>
              <w:bottom w:val="single" w:sz="6" w:space="0" w:color="auto"/>
              <w:right w:val="single" w:sz="6" w:space="0" w:color="auto"/>
            </w:tcBorders>
            <w:vAlign w:val="center"/>
          </w:tcPr>
          <w:p w:rsidR="000A4A5F" w:rsidRPr="00842EEF" w:rsidRDefault="003A6082" w:rsidP="0096457F">
            <w:pPr>
              <w:rPr>
                <w:sz w:val="18"/>
                <w:szCs w:val="18"/>
                <w:lang w:eastAsia="ru-RU"/>
              </w:rPr>
            </w:pPr>
            <w:r w:rsidRPr="00842EEF">
              <w:rPr>
                <w:sz w:val="18"/>
                <w:szCs w:val="18"/>
                <w:lang w:eastAsia="ru-RU"/>
              </w:rPr>
              <w:t>Наружное освещение школы</w:t>
            </w:r>
          </w:p>
        </w:tc>
        <w:tc>
          <w:tcPr>
            <w:tcW w:w="990"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center"/>
              <w:rPr>
                <w:sz w:val="18"/>
                <w:szCs w:val="18"/>
                <w:lang w:eastAsia="ru-RU"/>
              </w:rPr>
            </w:pPr>
            <w:r w:rsidRPr="00842EEF">
              <w:rPr>
                <w:sz w:val="18"/>
                <w:szCs w:val="18"/>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right"/>
              <w:rPr>
                <w:sz w:val="18"/>
                <w:szCs w:val="18"/>
                <w:lang w:eastAsia="ru-RU"/>
              </w:rPr>
            </w:pPr>
            <w:r w:rsidRPr="00842EEF">
              <w:rPr>
                <w:sz w:val="18"/>
                <w:szCs w:val="18"/>
                <w:lang w:eastAsia="ru-RU"/>
              </w:rPr>
              <w:t>13 430,34</w:t>
            </w:r>
          </w:p>
        </w:tc>
        <w:tc>
          <w:tcPr>
            <w:tcW w:w="1326"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3A6082">
            <w:pPr>
              <w:jc w:val="center"/>
              <w:rPr>
                <w:sz w:val="18"/>
                <w:szCs w:val="18"/>
                <w:lang w:eastAsia="ru-RU"/>
              </w:rPr>
            </w:pPr>
            <w:r w:rsidRPr="00842EEF">
              <w:rPr>
                <w:sz w:val="18"/>
                <w:szCs w:val="18"/>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center"/>
              <w:rPr>
                <w:sz w:val="18"/>
                <w:szCs w:val="18"/>
                <w:lang w:eastAsia="ru-RU"/>
              </w:rPr>
            </w:pPr>
            <w:r w:rsidRPr="00842EEF">
              <w:rPr>
                <w:sz w:val="18"/>
                <w:szCs w:val="18"/>
                <w:lang w:eastAsia="ru-RU"/>
              </w:rPr>
              <w:t>-</w:t>
            </w:r>
          </w:p>
        </w:tc>
        <w:tc>
          <w:tcPr>
            <w:tcW w:w="1842" w:type="dxa"/>
            <w:tcBorders>
              <w:top w:val="single" w:sz="6" w:space="0" w:color="auto"/>
              <w:left w:val="single" w:sz="6" w:space="0" w:color="auto"/>
              <w:bottom w:val="single" w:sz="6" w:space="0" w:color="auto"/>
              <w:right w:val="single" w:sz="12" w:space="0" w:color="auto"/>
            </w:tcBorders>
            <w:vAlign w:val="center"/>
          </w:tcPr>
          <w:p w:rsidR="000A4A5F" w:rsidRPr="00842EEF" w:rsidRDefault="000A4A5F" w:rsidP="000A4A5F">
            <w:pPr>
              <w:jc w:val="center"/>
              <w:rPr>
                <w:sz w:val="18"/>
                <w:szCs w:val="18"/>
                <w:lang w:eastAsia="ru-RU"/>
              </w:rPr>
            </w:pPr>
          </w:p>
        </w:tc>
      </w:tr>
      <w:tr w:rsidR="005454FB" w:rsidRPr="00842EEF" w:rsidTr="006B1EE1">
        <w:trPr>
          <w:trHeight w:val="111"/>
        </w:trPr>
        <w:tc>
          <w:tcPr>
            <w:tcW w:w="3087" w:type="dxa"/>
            <w:tcBorders>
              <w:top w:val="single" w:sz="6" w:space="0" w:color="auto"/>
              <w:left w:val="single" w:sz="12" w:space="0" w:color="auto"/>
              <w:bottom w:val="single" w:sz="6" w:space="0" w:color="auto"/>
              <w:right w:val="single" w:sz="6" w:space="0" w:color="auto"/>
            </w:tcBorders>
            <w:vAlign w:val="center"/>
          </w:tcPr>
          <w:p w:rsidR="000A4A5F" w:rsidRPr="00842EEF" w:rsidRDefault="003A6082" w:rsidP="0096457F">
            <w:pPr>
              <w:rPr>
                <w:sz w:val="18"/>
                <w:szCs w:val="18"/>
                <w:lang w:eastAsia="ru-RU"/>
              </w:rPr>
            </w:pPr>
            <w:r w:rsidRPr="00842EEF">
              <w:rPr>
                <w:sz w:val="18"/>
                <w:szCs w:val="18"/>
                <w:lang w:eastAsia="ru-RU"/>
              </w:rPr>
              <w:t>Благоустройство и ограждение</w:t>
            </w:r>
          </w:p>
        </w:tc>
        <w:tc>
          <w:tcPr>
            <w:tcW w:w="990"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center"/>
              <w:rPr>
                <w:sz w:val="18"/>
                <w:szCs w:val="18"/>
                <w:lang w:eastAsia="ru-RU"/>
              </w:rPr>
            </w:pPr>
            <w:r w:rsidRPr="00842EEF">
              <w:rPr>
                <w:sz w:val="18"/>
                <w:szCs w:val="18"/>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right"/>
              <w:rPr>
                <w:sz w:val="18"/>
                <w:szCs w:val="18"/>
                <w:lang w:eastAsia="ru-RU"/>
              </w:rPr>
            </w:pPr>
            <w:r w:rsidRPr="00842EEF">
              <w:rPr>
                <w:sz w:val="18"/>
                <w:szCs w:val="18"/>
                <w:lang w:eastAsia="ru-RU"/>
              </w:rPr>
              <w:t>3 461 843,70</w:t>
            </w:r>
          </w:p>
        </w:tc>
        <w:tc>
          <w:tcPr>
            <w:tcW w:w="1326"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right"/>
              <w:rPr>
                <w:sz w:val="18"/>
                <w:szCs w:val="18"/>
                <w:lang w:eastAsia="ru-RU"/>
              </w:rPr>
            </w:pPr>
            <w:r w:rsidRPr="00842EEF">
              <w:rPr>
                <w:sz w:val="18"/>
                <w:szCs w:val="18"/>
                <w:lang w:eastAsia="ru-RU"/>
              </w:rPr>
              <w:t>1 021 959,57</w:t>
            </w:r>
          </w:p>
        </w:tc>
        <w:tc>
          <w:tcPr>
            <w:tcW w:w="1701" w:type="dxa"/>
            <w:tcBorders>
              <w:top w:val="single" w:sz="6" w:space="0" w:color="auto"/>
              <w:left w:val="single" w:sz="6" w:space="0" w:color="auto"/>
              <w:bottom w:val="single" w:sz="6" w:space="0" w:color="auto"/>
              <w:right w:val="single" w:sz="6" w:space="0" w:color="auto"/>
            </w:tcBorders>
            <w:vAlign w:val="center"/>
          </w:tcPr>
          <w:p w:rsidR="000A4A5F" w:rsidRPr="00842EEF" w:rsidRDefault="003A6082" w:rsidP="000A4A5F">
            <w:pPr>
              <w:jc w:val="center"/>
              <w:rPr>
                <w:sz w:val="18"/>
                <w:szCs w:val="18"/>
                <w:lang w:eastAsia="ru-RU"/>
              </w:rPr>
            </w:pPr>
            <w:r w:rsidRPr="00842EEF">
              <w:rPr>
                <w:sz w:val="18"/>
                <w:szCs w:val="18"/>
                <w:lang w:eastAsia="ru-RU"/>
              </w:rPr>
              <w:t>-</w:t>
            </w:r>
          </w:p>
        </w:tc>
        <w:tc>
          <w:tcPr>
            <w:tcW w:w="1842" w:type="dxa"/>
            <w:tcBorders>
              <w:top w:val="single" w:sz="6" w:space="0" w:color="auto"/>
              <w:left w:val="single" w:sz="6" w:space="0" w:color="auto"/>
              <w:bottom w:val="single" w:sz="6" w:space="0" w:color="auto"/>
              <w:right w:val="single" w:sz="12" w:space="0" w:color="auto"/>
            </w:tcBorders>
            <w:vAlign w:val="center"/>
          </w:tcPr>
          <w:p w:rsidR="000A4A5F" w:rsidRPr="00842EEF" w:rsidRDefault="000A4A5F" w:rsidP="000A4A5F">
            <w:pPr>
              <w:jc w:val="center"/>
              <w:rPr>
                <w:sz w:val="18"/>
                <w:szCs w:val="18"/>
                <w:lang w:eastAsia="ru-RU"/>
              </w:rPr>
            </w:pPr>
          </w:p>
        </w:tc>
      </w:tr>
      <w:tr w:rsidR="005454FB" w:rsidRPr="00842EEF" w:rsidTr="006B1EE1">
        <w:trPr>
          <w:trHeight w:val="184"/>
        </w:trPr>
        <w:tc>
          <w:tcPr>
            <w:tcW w:w="3087" w:type="dxa"/>
            <w:tcBorders>
              <w:top w:val="single" w:sz="6" w:space="0" w:color="auto"/>
              <w:left w:val="single" w:sz="12" w:space="0" w:color="auto"/>
              <w:bottom w:val="single" w:sz="6" w:space="0" w:color="auto"/>
              <w:right w:val="single" w:sz="6" w:space="0" w:color="auto"/>
            </w:tcBorders>
            <w:vAlign w:val="center"/>
          </w:tcPr>
          <w:p w:rsidR="003A6082" w:rsidRPr="00842EEF" w:rsidRDefault="003A6082" w:rsidP="0096457F">
            <w:pPr>
              <w:rPr>
                <w:sz w:val="18"/>
                <w:szCs w:val="18"/>
                <w:lang w:eastAsia="ru-RU"/>
              </w:rPr>
            </w:pPr>
            <w:r w:rsidRPr="00842EEF">
              <w:rPr>
                <w:sz w:val="18"/>
                <w:szCs w:val="18"/>
                <w:lang w:eastAsia="ru-RU"/>
              </w:rPr>
              <w:t>Благоустройство пристройки</w:t>
            </w:r>
          </w:p>
        </w:tc>
        <w:tc>
          <w:tcPr>
            <w:tcW w:w="990"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center"/>
              <w:rPr>
                <w:sz w:val="18"/>
                <w:szCs w:val="18"/>
                <w:lang w:eastAsia="ru-RU"/>
              </w:rPr>
            </w:pPr>
            <w:r w:rsidRPr="00842EEF">
              <w:rPr>
                <w:sz w:val="18"/>
                <w:szCs w:val="18"/>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right"/>
              <w:rPr>
                <w:sz w:val="18"/>
                <w:szCs w:val="18"/>
                <w:lang w:eastAsia="ru-RU"/>
              </w:rPr>
            </w:pPr>
            <w:r w:rsidRPr="00842EEF">
              <w:rPr>
                <w:sz w:val="18"/>
                <w:szCs w:val="18"/>
                <w:lang w:eastAsia="ru-RU"/>
              </w:rPr>
              <w:t>979 330,68</w:t>
            </w:r>
          </w:p>
        </w:tc>
        <w:tc>
          <w:tcPr>
            <w:tcW w:w="1326"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right"/>
              <w:rPr>
                <w:sz w:val="18"/>
                <w:szCs w:val="18"/>
                <w:lang w:eastAsia="ru-RU"/>
              </w:rPr>
            </w:pPr>
            <w:r w:rsidRPr="00842EEF">
              <w:rPr>
                <w:sz w:val="18"/>
                <w:szCs w:val="18"/>
                <w:lang w:eastAsia="ru-RU"/>
              </w:rPr>
              <w:t>80 246,59</w:t>
            </w:r>
          </w:p>
        </w:tc>
        <w:tc>
          <w:tcPr>
            <w:tcW w:w="1701"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center"/>
              <w:rPr>
                <w:sz w:val="18"/>
                <w:szCs w:val="18"/>
                <w:lang w:eastAsia="ru-RU"/>
              </w:rPr>
            </w:pPr>
            <w:r w:rsidRPr="00842EEF">
              <w:rPr>
                <w:sz w:val="18"/>
                <w:szCs w:val="18"/>
                <w:lang w:eastAsia="ru-RU"/>
              </w:rPr>
              <w:t>-</w:t>
            </w:r>
          </w:p>
        </w:tc>
        <w:tc>
          <w:tcPr>
            <w:tcW w:w="1842" w:type="dxa"/>
            <w:tcBorders>
              <w:top w:val="single" w:sz="6" w:space="0" w:color="auto"/>
              <w:left w:val="single" w:sz="6" w:space="0" w:color="auto"/>
              <w:bottom w:val="single" w:sz="6" w:space="0" w:color="auto"/>
              <w:right w:val="single" w:sz="12" w:space="0" w:color="auto"/>
            </w:tcBorders>
            <w:vAlign w:val="center"/>
          </w:tcPr>
          <w:p w:rsidR="003A6082" w:rsidRPr="00842EEF" w:rsidRDefault="003A6082" w:rsidP="000A4A5F">
            <w:pPr>
              <w:jc w:val="center"/>
              <w:rPr>
                <w:sz w:val="18"/>
                <w:szCs w:val="18"/>
                <w:lang w:eastAsia="ru-RU"/>
              </w:rPr>
            </w:pPr>
          </w:p>
        </w:tc>
      </w:tr>
      <w:tr w:rsidR="005454FB" w:rsidRPr="00842EEF" w:rsidTr="006B1EE1">
        <w:trPr>
          <w:trHeight w:val="60"/>
        </w:trPr>
        <w:tc>
          <w:tcPr>
            <w:tcW w:w="3087" w:type="dxa"/>
            <w:tcBorders>
              <w:top w:val="single" w:sz="6" w:space="0" w:color="auto"/>
              <w:left w:val="single" w:sz="12" w:space="0" w:color="auto"/>
              <w:bottom w:val="single" w:sz="6" w:space="0" w:color="auto"/>
              <w:right w:val="single" w:sz="6" w:space="0" w:color="auto"/>
            </w:tcBorders>
            <w:vAlign w:val="center"/>
          </w:tcPr>
          <w:p w:rsidR="003A6082" w:rsidRPr="00842EEF" w:rsidRDefault="003A6082" w:rsidP="0096457F">
            <w:pPr>
              <w:rPr>
                <w:sz w:val="18"/>
                <w:szCs w:val="18"/>
                <w:lang w:eastAsia="ru-RU"/>
              </w:rPr>
            </w:pPr>
            <w:r w:rsidRPr="00842EEF">
              <w:rPr>
                <w:sz w:val="18"/>
                <w:szCs w:val="18"/>
                <w:lang w:eastAsia="ru-RU"/>
              </w:rPr>
              <w:t xml:space="preserve">Ограждение бетонное </w:t>
            </w:r>
          </w:p>
        </w:tc>
        <w:tc>
          <w:tcPr>
            <w:tcW w:w="990"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center"/>
              <w:rPr>
                <w:sz w:val="18"/>
                <w:szCs w:val="18"/>
                <w:lang w:eastAsia="ru-RU"/>
              </w:rPr>
            </w:pPr>
            <w:r w:rsidRPr="00842EEF">
              <w:rPr>
                <w:sz w:val="18"/>
                <w:szCs w:val="18"/>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right"/>
              <w:rPr>
                <w:sz w:val="18"/>
                <w:szCs w:val="18"/>
                <w:lang w:eastAsia="ru-RU"/>
              </w:rPr>
            </w:pPr>
            <w:r w:rsidRPr="00842EEF">
              <w:rPr>
                <w:sz w:val="18"/>
                <w:szCs w:val="18"/>
                <w:lang w:eastAsia="ru-RU"/>
              </w:rPr>
              <w:t>1 595 111,94</w:t>
            </w:r>
          </w:p>
        </w:tc>
        <w:tc>
          <w:tcPr>
            <w:tcW w:w="1326"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3A6082">
            <w:pPr>
              <w:jc w:val="center"/>
              <w:rPr>
                <w:sz w:val="18"/>
                <w:szCs w:val="18"/>
                <w:lang w:eastAsia="ru-RU"/>
              </w:rPr>
            </w:pPr>
            <w:r w:rsidRPr="00842EEF">
              <w:rPr>
                <w:sz w:val="18"/>
                <w:szCs w:val="18"/>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3A6082" w:rsidRPr="00842EEF" w:rsidRDefault="003A6082" w:rsidP="000A4A5F">
            <w:pPr>
              <w:jc w:val="center"/>
              <w:rPr>
                <w:sz w:val="18"/>
                <w:szCs w:val="18"/>
                <w:lang w:eastAsia="ru-RU"/>
              </w:rPr>
            </w:pPr>
          </w:p>
        </w:tc>
        <w:tc>
          <w:tcPr>
            <w:tcW w:w="1842" w:type="dxa"/>
            <w:tcBorders>
              <w:top w:val="single" w:sz="6" w:space="0" w:color="auto"/>
              <w:left w:val="single" w:sz="6" w:space="0" w:color="auto"/>
              <w:bottom w:val="single" w:sz="6" w:space="0" w:color="auto"/>
              <w:right w:val="single" w:sz="12" w:space="0" w:color="auto"/>
            </w:tcBorders>
            <w:vAlign w:val="center"/>
          </w:tcPr>
          <w:p w:rsidR="003A6082" w:rsidRPr="00842EEF" w:rsidRDefault="003A6082" w:rsidP="000A4A5F">
            <w:pPr>
              <w:jc w:val="center"/>
              <w:rPr>
                <w:sz w:val="18"/>
                <w:szCs w:val="18"/>
                <w:lang w:eastAsia="ru-RU"/>
              </w:rPr>
            </w:pPr>
          </w:p>
        </w:tc>
      </w:tr>
      <w:tr w:rsidR="005454FB" w:rsidRPr="00842EEF" w:rsidTr="0086726E">
        <w:trPr>
          <w:trHeight w:val="96"/>
        </w:trPr>
        <w:tc>
          <w:tcPr>
            <w:tcW w:w="3087" w:type="dxa"/>
            <w:tcBorders>
              <w:top w:val="single" w:sz="12" w:space="0" w:color="auto"/>
              <w:left w:val="single" w:sz="12" w:space="0" w:color="auto"/>
              <w:bottom w:val="single" w:sz="12" w:space="0" w:color="auto"/>
              <w:right w:val="single" w:sz="6" w:space="0" w:color="auto"/>
            </w:tcBorders>
            <w:vAlign w:val="center"/>
          </w:tcPr>
          <w:p w:rsidR="000A4A5F" w:rsidRPr="00842EEF" w:rsidRDefault="000A4A5F" w:rsidP="000A4A5F">
            <w:pPr>
              <w:rPr>
                <w:b/>
                <w:bCs/>
                <w:sz w:val="18"/>
                <w:szCs w:val="18"/>
                <w:lang w:eastAsia="ru-RU"/>
              </w:rPr>
            </w:pPr>
            <w:r w:rsidRPr="00842EEF">
              <w:rPr>
                <w:b/>
                <w:bCs/>
                <w:sz w:val="18"/>
                <w:szCs w:val="18"/>
                <w:lang w:eastAsia="ru-RU"/>
              </w:rPr>
              <w:t>ИТОГО:</w:t>
            </w:r>
          </w:p>
        </w:tc>
        <w:tc>
          <w:tcPr>
            <w:tcW w:w="990" w:type="dxa"/>
            <w:tcBorders>
              <w:top w:val="single" w:sz="12" w:space="0" w:color="auto"/>
              <w:left w:val="single" w:sz="6" w:space="0" w:color="auto"/>
              <w:bottom w:val="single" w:sz="12" w:space="0" w:color="auto"/>
              <w:right w:val="single" w:sz="6" w:space="0" w:color="auto"/>
            </w:tcBorders>
            <w:vAlign w:val="bottom"/>
          </w:tcPr>
          <w:p w:rsidR="000A4A5F" w:rsidRPr="00842EEF" w:rsidRDefault="003A6082" w:rsidP="003A6082">
            <w:pPr>
              <w:jc w:val="center"/>
              <w:rPr>
                <w:b/>
                <w:bCs/>
                <w:sz w:val="18"/>
                <w:szCs w:val="18"/>
                <w:lang w:eastAsia="ru-RU"/>
              </w:rPr>
            </w:pPr>
            <w:r w:rsidRPr="00842EEF">
              <w:rPr>
                <w:b/>
                <w:bCs/>
                <w:sz w:val="18"/>
                <w:szCs w:val="18"/>
                <w:lang w:eastAsia="ru-RU"/>
              </w:rPr>
              <w:t>7 014,0</w:t>
            </w:r>
          </w:p>
        </w:tc>
        <w:tc>
          <w:tcPr>
            <w:tcW w:w="1275" w:type="dxa"/>
            <w:tcBorders>
              <w:top w:val="single" w:sz="12" w:space="0" w:color="auto"/>
              <w:left w:val="single" w:sz="6" w:space="0" w:color="auto"/>
              <w:bottom w:val="single" w:sz="12" w:space="0" w:color="auto"/>
              <w:right w:val="single" w:sz="6" w:space="0" w:color="auto"/>
            </w:tcBorders>
            <w:vAlign w:val="bottom"/>
          </w:tcPr>
          <w:p w:rsidR="000A4A5F" w:rsidRPr="00842EEF" w:rsidRDefault="003A6082" w:rsidP="002B56F6">
            <w:pPr>
              <w:jc w:val="right"/>
              <w:rPr>
                <w:b/>
                <w:bCs/>
                <w:sz w:val="18"/>
                <w:szCs w:val="18"/>
                <w:lang w:eastAsia="ru-RU"/>
              </w:rPr>
            </w:pPr>
            <w:r w:rsidRPr="00842EEF">
              <w:rPr>
                <w:b/>
                <w:bCs/>
                <w:sz w:val="18"/>
                <w:szCs w:val="18"/>
                <w:lang w:eastAsia="ru-RU"/>
              </w:rPr>
              <w:t>51 052 934,07</w:t>
            </w:r>
          </w:p>
        </w:tc>
        <w:tc>
          <w:tcPr>
            <w:tcW w:w="1326" w:type="dxa"/>
            <w:tcBorders>
              <w:top w:val="single" w:sz="12" w:space="0" w:color="auto"/>
              <w:left w:val="single" w:sz="6" w:space="0" w:color="auto"/>
              <w:bottom w:val="single" w:sz="12" w:space="0" w:color="auto"/>
              <w:right w:val="single" w:sz="6" w:space="0" w:color="auto"/>
            </w:tcBorders>
            <w:vAlign w:val="bottom"/>
          </w:tcPr>
          <w:p w:rsidR="000A4A5F" w:rsidRPr="00842EEF" w:rsidRDefault="003A6082" w:rsidP="002B56F6">
            <w:pPr>
              <w:jc w:val="right"/>
              <w:rPr>
                <w:b/>
                <w:bCs/>
                <w:sz w:val="18"/>
                <w:szCs w:val="18"/>
                <w:lang w:eastAsia="ru-RU"/>
              </w:rPr>
            </w:pPr>
            <w:r w:rsidRPr="00842EEF">
              <w:rPr>
                <w:b/>
                <w:bCs/>
                <w:sz w:val="18"/>
                <w:szCs w:val="18"/>
                <w:lang w:eastAsia="ru-RU"/>
              </w:rPr>
              <w:t>34 135 215,88</w:t>
            </w:r>
          </w:p>
        </w:tc>
        <w:tc>
          <w:tcPr>
            <w:tcW w:w="1701" w:type="dxa"/>
            <w:tcBorders>
              <w:top w:val="single" w:sz="12" w:space="0" w:color="auto"/>
              <w:left w:val="single" w:sz="6" w:space="0" w:color="auto"/>
              <w:bottom w:val="single" w:sz="12" w:space="0" w:color="auto"/>
              <w:right w:val="single" w:sz="6" w:space="0" w:color="auto"/>
            </w:tcBorders>
            <w:vAlign w:val="bottom"/>
          </w:tcPr>
          <w:p w:rsidR="000A4A5F" w:rsidRPr="00842EEF" w:rsidRDefault="000A4A5F" w:rsidP="000A4A5F">
            <w:pPr>
              <w:jc w:val="center"/>
              <w:rPr>
                <w:b/>
                <w:bCs/>
                <w:sz w:val="18"/>
                <w:szCs w:val="18"/>
                <w:lang w:eastAsia="ru-RU"/>
              </w:rPr>
            </w:pPr>
            <w:r w:rsidRPr="00842EEF">
              <w:rPr>
                <w:b/>
                <w:bCs/>
                <w:sz w:val="18"/>
                <w:szCs w:val="18"/>
                <w:lang w:eastAsia="ru-RU"/>
              </w:rPr>
              <w:t> </w:t>
            </w:r>
          </w:p>
        </w:tc>
        <w:tc>
          <w:tcPr>
            <w:tcW w:w="1842" w:type="dxa"/>
            <w:tcBorders>
              <w:top w:val="single" w:sz="12" w:space="0" w:color="auto"/>
              <w:left w:val="single" w:sz="6" w:space="0" w:color="auto"/>
              <w:bottom w:val="single" w:sz="12" w:space="0" w:color="auto"/>
              <w:right w:val="single" w:sz="12" w:space="0" w:color="auto"/>
            </w:tcBorders>
            <w:vAlign w:val="bottom"/>
          </w:tcPr>
          <w:p w:rsidR="000A4A5F" w:rsidRPr="00842EEF" w:rsidRDefault="000A4A5F" w:rsidP="000A4A5F">
            <w:pPr>
              <w:jc w:val="center"/>
              <w:rPr>
                <w:b/>
                <w:bCs/>
                <w:sz w:val="18"/>
                <w:szCs w:val="18"/>
                <w:lang w:eastAsia="ru-RU"/>
              </w:rPr>
            </w:pPr>
            <w:r w:rsidRPr="00842EEF">
              <w:rPr>
                <w:b/>
                <w:bCs/>
                <w:sz w:val="18"/>
                <w:szCs w:val="18"/>
                <w:lang w:eastAsia="ru-RU"/>
              </w:rPr>
              <w:t> </w:t>
            </w:r>
          </w:p>
        </w:tc>
      </w:tr>
    </w:tbl>
    <w:p w:rsidR="00641177" w:rsidRPr="00842EEF" w:rsidRDefault="00641177" w:rsidP="000A4A5F">
      <w:pPr>
        <w:jc w:val="both"/>
        <w:rPr>
          <w:sz w:val="6"/>
          <w:szCs w:val="6"/>
        </w:rPr>
      </w:pPr>
    </w:p>
    <w:p w:rsidR="000A4A5F" w:rsidRPr="00842EEF" w:rsidRDefault="000A4A5F" w:rsidP="000A4A5F">
      <w:pPr>
        <w:jc w:val="both"/>
        <w:rPr>
          <w:sz w:val="28"/>
          <w:szCs w:val="28"/>
        </w:rPr>
      </w:pPr>
      <w:r w:rsidRPr="00D93D93">
        <w:rPr>
          <w:sz w:val="28"/>
          <w:szCs w:val="28"/>
        </w:rPr>
        <w:tab/>
        <w:t>3.</w:t>
      </w:r>
      <w:r w:rsidRPr="00D93D93">
        <w:rPr>
          <w:sz w:val="28"/>
          <w:szCs w:val="28"/>
        </w:rPr>
        <w:tab/>
        <w:t>Постановлени</w:t>
      </w:r>
      <w:r w:rsidR="00D93D93">
        <w:rPr>
          <w:sz w:val="28"/>
          <w:szCs w:val="28"/>
        </w:rPr>
        <w:t>ем</w:t>
      </w:r>
      <w:r w:rsidRPr="00D93D93">
        <w:rPr>
          <w:sz w:val="28"/>
          <w:szCs w:val="28"/>
        </w:rPr>
        <w:t xml:space="preserve"> </w:t>
      </w:r>
      <w:r w:rsidR="00D93D93" w:rsidRPr="00D93D93">
        <w:rPr>
          <w:sz w:val="28"/>
          <w:szCs w:val="28"/>
        </w:rPr>
        <w:t>г</w:t>
      </w:r>
      <w:r w:rsidRPr="00D93D93">
        <w:rPr>
          <w:sz w:val="28"/>
          <w:szCs w:val="28"/>
        </w:rPr>
        <w:t xml:space="preserve">лавы </w:t>
      </w:r>
      <w:r w:rsidR="005454FB" w:rsidRPr="00D93D93">
        <w:rPr>
          <w:sz w:val="28"/>
          <w:szCs w:val="28"/>
        </w:rPr>
        <w:t xml:space="preserve">Озерского </w:t>
      </w:r>
      <w:r w:rsidR="005454FB" w:rsidRPr="00842EEF">
        <w:rPr>
          <w:sz w:val="28"/>
          <w:szCs w:val="28"/>
        </w:rPr>
        <w:t xml:space="preserve">городского округа </w:t>
      </w:r>
      <w:r w:rsidRPr="00842EEF">
        <w:rPr>
          <w:sz w:val="28"/>
          <w:szCs w:val="28"/>
        </w:rPr>
        <w:t>Челябинской области от 1</w:t>
      </w:r>
      <w:r w:rsidR="005454FB" w:rsidRPr="00842EEF">
        <w:rPr>
          <w:sz w:val="28"/>
          <w:szCs w:val="28"/>
        </w:rPr>
        <w:t>4</w:t>
      </w:r>
      <w:r w:rsidRPr="00842EEF">
        <w:rPr>
          <w:sz w:val="28"/>
          <w:szCs w:val="28"/>
        </w:rPr>
        <w:t>.0</w:t>
      </w:r>
      <w:r w:rsidR="00AB4F1A" w:rsidRPr="00842EEF">
        <w:rPr>
          <w:sz w:val="28"/>
          <w:szCs w:val="28"/>
        </w:rPr>
        <w:t>4</w:t>
      </w:r>
      <w:r w:rsidRPr="00842EEF">
        <w:rPr>
          <w:sz w:val="28"/>
          <w:szCs w:val="28"/>
        </w:rPr>
        <w:t>.200</w:t>
      </w:r>
      <w:r w:rsidR="005454FB" w:rsidRPr="00842EEF">
        <w:rPr>
          <w:sz w:val="28"/>
          <w:szCs w:val="28"/>
        </w:rPr>
        <w:t>5</w:t>
      </w:r>
      <w:r w:rsidRPr="00842EEF">
        <w:rPr>
          <w:sz w:val="28"/>
          <w:szCs w:val="28"/>
        </w:rPr>
        <w:t xml:space="preserve"> </w:t>
      </w:r>
      <w:r w:rsidR="00AB4F1A" w:rsidRPr="00842EEF">
        <w:rPr>
          <w:sz w:val="28"/>
          <w:szCs w:val="28"/>
        </w:rPr>
        <w:t>№</w:t>
      </w:r>
      <w:r w:rsidRPr="00842EEF">
        <w:rPr>
          <w:sz w:val="28"/>
          <w:szCs w:val="28"/>
        </w:rPr>
        <w:t> </w:t>
      </w:r>
      <w:r w:rsidR="005454FB" w:rsidRPr="00842EEF">
        <w:rPr>
          <w:sz w:val="28"/>
          <w:szCs w:val="28"/>
        </w:rPr>
        <w:t>560</w:t>
      </w:r>
      <w:r w:rsidRPr="00842EEF">
        <w:rPr>
          <w:sz w:val="28"/>
          <w:szCs w:val="28"/>
        </w:rPr>
        <w:t xml:space="preserve"> Учреждению передан в постоянное (бессрочное) пользование земельны</w:t>
      </w:r>
      <w:r w:rsidR="00AB4F1A" w:rsidRPr="00842EEF">
        <w:rPr>
          <w:sz w:val="28"/>
          <w:szCs w:val="28"/>
        </w:rPr>
        <w:t>й</w:t>
      </w:r>
      <w:r w:rsidRPr="00842EEF">
        <w:rPr>
          <w:sz w:val="28"/>
          <w:szCs w:val="28"/>
        </w:rPr>
        <w:t xml:space="preserve"> участ</w:t>
      </w:r>
      <w:r w:rsidR="00AB4F1A" w:rsidRPr="00842EEF">
        <w:rPr>
          <w:sz w:val="28"/>
          <w:szCs w:val="28"/>
        </w:rPr>
        <w:t>ок</w:t>
      </w:r>
      <w:r w:rsidRPr="00842EEF">
        <w:rPr>
          <w:sz w:val="28"/>
          <w:szCs w:val="28"/>
        </w:rPr>
        <w:t>:</w:t>
      </w:r>
      <w:r w:rsidR="00A12E81" w:rsidRPr="00842EEF">
        <w:rPr>
          <w:sz w:val="28"/>
          <w:szCs w:val="28"/>
        </w:rPr>
        <w:t xml:space="preserve"> </w:t>
      </w:r>
    </w:p>
    <w:p w:rsidR="000A4A5F" w:rsidRPr="00842EEF" w:rsidRDefault="000A4A5F" w:rsidP="000A4A5F">
      <w:pPr>
        <w:jc w:val="both"/>
        <w:rPr>
          <w:sz w:val="28"/>
          <w:szCs w:val="28"/>
        </w:rPr>
      </w:pPr>
      <w:r w:rsidRPr="00842EEF">
        <w:rPr>
          <w:sz w:val="28"/>
          <w:szCs w:val="28"/>
        </w:rPr>
        <w:tab/>
        <w:t>–</w:t>
      </w:r>
      <w:r w:rsidRPr="00842EEF">
        <w:rPr>
          <w:sz w:val="28"/>
          <w:szCs w:val="28"/>
        </w:rPr>
        <w:tab/>
        <w:t>под размещение зданий школы №</w:t>
      </w:r>
      <w:r w:rsidR="005454FB" w:rsidRPr="00842EEF">
        <w:rPr>
          <w:sz w:val="28"/>
          <w:szCs w:val="28"/>
        </w:rPr>
        <w:t>38</w:t>
      </w:r>
      <w:r w:rsidR="00A12E81" w:rsidRPr="00842EEF">
        <w:rPr>
          <w:sz w:val="28"/>
          <w:szCs w:val="28"/>
        </w:rPr>
        <w:t>,</w:t>
      </w:r>
      <w:r w:rsidRPr="00842EEF">
        <w:rPr>
          <w:sz w:val="28"/>
          <w:szCs w:val="28"/>
        </w:rPr>
        <w:t xml:space="preserve"> расположенны</w:t>
      </w:r>
      <w:r w:rsidR="005454FB" w:rsidRPr="00842EEF">
        <w:rPr>
          <w:sz w:val="28"/>
          <w:szCs w:val="28"/>
        </w:rPr>
        <w:t>й</w:t>
      </w:r>
      <w:r w:rsidRPr="00842EEF">
        <w:rPr>
          <w:sz w:val="28"/>
          <w:szCs w:val="28"/>
        </w:rPr>
        <w:t xml:space="preserve"> по адресу: ул. </w:t>
      </w:r>
      <w:r w:rsidR="005454FB" w:rsidRPr="00842EEF">
        <w:rPr>
          <w:sz w:val="28"/>
          <w:szCs w:val="28"/>
        </w:rPr>
        <w:t>Октябрьская</w:t>
      </w:r>
      <w:r w:rsidRPr="00842EEF">
        <w:rPr>
          <w:sz w:val="28"/>
          <w:szCs w:val="28"/>
        </w:rPr>
        <w:t xml:space="preserve">, </w:t>
      </w:r>
      <w:r w:rsidR="005454FB" w:rsidRPr="00842EEF">
        <w:rPr>
          <w:sz w:val="28"/>
          <w:szCs w:val="28"/>
        </w:rPr>
        <w:t>2 и ул. Октябрьская, 2</w:t>
      </w:r>
      <w:r w:rsidR="00A12E81" w:rsidRPr="00842EEF">
        <w:rPr>
          <w:sz w:val="28"/>
          <w:szCs w:val="28"/>
        </w:rPr>
        <w:t xml:space="preserve"> корпус 1</w:t>
      </w:r>
      <w:r w:rsidRPr="00842EEF">
        <w:rPr>
          <w:sz w:val="28"/>
          <w:szCs w:val="28"/>
        </w:rPr>
        <w:t xml:space="preserve"> общей площадью </w:t>
      </w:r>
      <w:r w:rsidR="005454FB" w:rsidRPr="00842EEF">
        <w:rPr>
          <w:sz w:val="28"/>
          <w:szCs w:val="28"/>
        </w:rPr>
        <w:t>16</w:t>
      </w:r>
      <w:r w:rsidR="0062420A">
        <w:rPr>
          <w:sz w:val="28"/>
          <w:szCs w:val="28"/>
        </w:rPr>
        <w:t> </w:t>
      </w:r>
      <w:r w:rsidR="005454FB" w:rsidRPr="00842EEF">
        <w:rPr>
          <w:sz w:val="28"/>
          <w:szCs w:val="28"/>
        </w:rPr>
        <w:t>977</w:t>
      </w:r>
      <w:r w:rsidR="00A12E81" w:rsidRPr="00842EEF">
        <w:rPr>
          <w:sz w:val="28"/>
          <w:szCs w:val="28"/>
        </w:rPr>
        <w:t>,00</w:t>
      </w:r>
      <w:r w:rsidRPr="00842EEF">
        <w:rPr>
          <w:sz w:val="28"/>
          <w:szCs w:val="28"/>
        </w:rPr>
        <w:t xml:space="preserve"> кв. м., кадастровой стоимостью </w:t>
      </w:r>
      <w:r w:rsidR="005454FB" w:rsidRPr="00842EEF">
        <w:rPr>
          <w:sz w:val="28"/>
          <w:szCs w:val="28"/>
        </w:rPr>
        <w:t>48 117 062,25</w:t>
      </w:r>
      <w:r w:rsidRPr="00842EEF">
        <w:rPr>
          <w:sz w:val="28"/>
          <w:szCs w:val="28"/>
        </w:rPr>
        <w:t xml:space="preserve"> рублей (свидетельство о государственной регистрации права серии 74 АГ №</w:t>
      </w:r>
      <w:r w:rsidR="005D35C9" w:rsidRPr="00842EEF">
        <w:rPr>
          <w:sz w:val="28"/>
          <w:szCs w:val="28"/>
        </w:rPr>
        <w:t> </w:t>
      </w:r>
      <w:r w:rsidR="005454FB" w:rsidRPr="00842EEF">
        <w:rPr>
          <w:sz w:val="28"/>
          <w:szCs w:val="28"/>
        </w:rPr>
        <w:t>908343</w:t>
      </w:r>
      <w:r w:rsidR="005D35C9" w:rsidRPr="00842EEF">
        <w:rPr>
          <w:sz w:val="28"/>
          <w:szCs w:val="28"/>
        </w:rPr>
        <w:t xml:space="preserve"> </w:t>
      </w:r>
      <w:r w:rsidRPr="00842EEF">
        <w:rPr>
          <w:sz w:val="28"/>
          <w:szCs w:val="28"/>
        </w:rPr>
        <w:t xml:space="preserve">от </w:t>
      </w:r>
      <w:r w:rsidR="005454FB" w:rsidRPr="00842EEF">
        <w:rPr>
          <w:sz w:val="28"/>
          <w:szCs w:val="28"/>
        </w:rPr>
        <w:t>07.08.2012 (повторное, взамен свидетельства от 28.02.2006 № 287047 серия 74АБ</w:t>
      </w:r>
      <w:r w:rsidRPr="00842EEF">
        <w:rPr>
          <w:sz w:val="28"/>
          <w:szCs w:val="28"/>
        </w:rPr>
        <w:t>);</w:t>
      </w:r>
    </w:p>
    <w:p w:rsidR="000A4A5F" w:rsidRPr="00842EEF" w:rsidRDefault="000A4A5F" w:rsidP="000A4A5F">
      <w:pPr>
        <w:pStyle w:val="a7"/>
      </w:pPr>
      <w:r w:rsidRPr="00842EEF">
        <w:rPr>
          <w:lang w:eastAsia="en-US"/>
        </w:rPr>
        <w:tab/>
      </w:r>
      <w:r w:rsidRPr="00842EEF">
        <w:t>4.</w:t>
      </w:r>
      <w:r w:rsidRPr="00842EEF">
        <w:tab/>
        <w:t xml:space="preserve">По данным бухгалтерской (финансовой) отчетности              </w:t>
      </w:r>
      <w:proofErr w:type="gramStart"/>
      <w:r w:rsidRPr="00842EEF">
        <w:t xml:space="preserve">   (</w:t>
      </w:r>
      <w:proofErr w:type="gramEnd"/>
      <w:r w:rsidRPr="00842EEF">
        <w:t>ф. 0503768 «Сведения о движении нефинансовых активов») за 201</w:t>
      </w:r>
      <w:r w:rsidR="00BA4A7C" w:rsidRPr="00842EEF">
        <w:t>8</w:t>
      </w:r>
      <w:r w:rsidRPr="00842EEF">
        <w:t xml:space="preserve"> год</w:t>
      </w:r>
      <w:r w:rsidR="00A51F90" w:rsidRPr="00842EEF">
        <w:t xml:space="preserve"> </w:t>
      </w:r>
      <w:r w:rsidRPr="00842EEF">
        <w:rPr>
          <w:iCs/>
        </w:rPr>
        <w:t>Учреждением</w:t>
      </w:r>
      <w:r w:rsidRPr="00842EEF">
        <w:t xml:space="preserve"> приобретены основные средства и материальные запасы общей стоимостью </w:t>
      </w:r>
      <w:r w:rsidR="00BC7E86" w:rsidRPr="00842EEF">
        <w:t>1 411 053,30</w:t>
      </w:r>
      <w:r w:rsidRPr="00842EEF">
        <w:t xml:space="preserve"> рублей, стоимость выбывших основных средств и материальных запасов составила </w:t>
      </w:r>
      <w:r w:rsidR="00BC7E86" w:rsidRPr="00842EEF">
        <w:t>153 875,31</w:t>
      </w:r>
      <w:r w:rsidRPr="00842EEF">
        <w:t xml:space="preserve"> рублей:</w:t>
      </w:r>
    </w:p>
    <w:p w:rsidR="00A51F90" w:rsidRPr="00842EEF" w:rsidRDefault="00A51F90" w:rsidP="000A4A5F">
      <w:pPr>
        <w:pStyle w:val="a7"/>
        <w:rPr>
          <w:sz w:val="6"/>
          <w:szCs w:val="6"/>
        </w:rPr>
      </w:pP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59"/>
        <w:gridCol w:w="3667"/>
        <w:gridCol w:w="1701"/>
        <w:gridCol w:w="1418"/>
        <w:gridCol w:w="1290"/>
        <w:gridCol w:w="1686"/>
      </w:tblGrid>
      <w:tr w:rsidR="00AB492F" w:rsidRPr="00842EEF" w:rsidTr="000A4A5F">
        <w:trPr>
          <w:trHeight w:val="82"/>
          <w:tblHeader/>
        </w:trPr>
        <w:tc>
          <w:tcPr>
            <w:tcW w:w="10221" w:type="dxa"/>
            <w:gridSpan w:val="6"/>
            <w:tcBorders>
              <w:top w:val="nil"/>
              <w:left w:val="nil"/>
              <w:bottom w:val="single" w:sz="12" w:space="0" w:color="auto"/>
              <w:right w:val="nil"/>
            </w:tcBorders>
            <w:vAlign w:val="center"/>
          </w:tcPr>
          <w:p w:rsidR="000A4A5F" w:rsidRPr="00842EEF" w:rsidRDefault="000A4A5F" w:rsidP="003A53A6">
            <w:pPr>
              <w:jc w:val="right"/>
              <w:rPr>
                <w:sz w:val="18"/>
                <w:szCs w:val="18"/>
                <w:lang w:eastAsia="ru-RU"/>
              </w:rPr>
            </w:pPr>
            <w:r w:rsidRPr="00842EEF">
              <w:rPr>
                <w:sz w:val="18"/>
                <w:szCs w:val="18"/>
                <w:lang w:eastAsia="ru-RU"/>
              </w:rPr>
              <w:t xml:space="preserve">Таблица № </w:t>
            </w:r>
            <w:r w:rsidR="003A53A6">
              <w:rPr>
                <w:sz w:val="18"/>
                <w:szCs w:val="18"/>
                <w:lang w:eastAsia="ru-RU"/>
              </w:rPr>
              <w:t>7</w:t>
            </w:r>
            <w:r w:rsidRPr="00842EEF">
              <w:rPr>
                <w:sz w:val="18"/>
                <w:szCs w:val="18"/>
                <w:lang w:eastAsia="ru-RU"/>
              </w:rPr>
              <w:t xml:space="preserve"> (рублей)</w:t>
            </w:r>
          </w:p>
        </w:tc>
      </w:tr>
      <w:tr w:rsidR="00AB492F" w:rsidRPr="00842EEF" w:rsidTr="000A4A5F">
        <w:trPr>
          <w:trHeight w:val="267"/>
          <w:tblHeader/>
        </w:trPr>
        <w:tc>
          <w:tcPr>
            <w:tcW w:w="459" w:type="dxa"/>
            <w:tcBorders>
              <w:top w:val="single" w:sz="12" w:space="0" w:color="auto"/>
              <w:bottom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 п/п</w:t>
            </w:r>
          </w:p>
        </w:tc>
        <w:tc>
          <w:tcPr>
            <w:tcW w:w="3667" w:type="dxa"/>
            <w:tcBorders>
              <w:top w:val="single" w:sz="12" w:space="0" w:color="auto"/>
              <w:bottom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Группа учета</w:t>
            </w:r>
          </w:p>
        </w:tc>
        <w:tc>
          <w:tcPr>
            <w:tcW w:w="1701" w:type="dxa"/>
            <w:tcBorders>
              <w:top w:val="single" w:sz="12" w:space="0" w:color="auto"/>
              <w:bottom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Наличие на начало периода</w:t>
            </w:r>
          </w:p>
        </w:tc>
        <w:tc>
          <w:tcPr>
            <w:tcW w:w="1418" w:type="dxa"/>
            <w:tcBorders>
              <w:top w:val="single" w:sz="12" w:space="0" w:color="auto"/>
              <w:bottom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Поступление (увеличение)</w:t>
            </w:r>
          </w:p>
        </w:tc>
        <w:tc>
          <w:tcPr>
            <w:tcW w:w="1290" w:type="dxa"/>
            <w:tcBorders>
              <w:top w:val="single" w:sz="12" w:space="0" w:color="auto"/>
              <w:bottom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Выбытие (уменьшение)</w:t>
            </w:r>
          </w:p>
        </w:tc>
        <w:tc>
          <w:tcPr>
            <w:tcW w:w="1686" w:type="dxa"/>
            <w:tcBorders>
              <w:top w:val="single" w:sz="12" w:space="0" w:color="auto"/>
              <w:bottom w:val="single" w:sz="12" w:space="0" w:color="auto"/>
            </w:tcBorders>
          </w:tcPr>
          <w:p w:rsidR="000A4A5F" w:rsidRPr="00842EEF" w:rsidRDefault="000A4A5F" w:rsidP="000A4A5F">
            <w:pPr>
              <w:jc w:val="center"/>
              <w:rPr>
                <w:sz w:val="18"/>
                <w:szCs w:val="18"/>
                <w:lang w:eastAsia="ru-RU"/>
              </w:rPr>
            </w:pPr>
            <w:r w:rsidRPr="00842EEF">
              <w:rPr>
                <w:sz w:val="18"/>
                <w:szCs w:val="18"/>
                <w:lang w:eastAsia="ru-RU"/>
              </w:rPr>
              <w:t>Наличие на конец периода</w:t>
            </w:r>
          </w:p>
        </w:tc>
      </w:tr>
      <w:tr w:rsidR="00AB492F" w:rsidRPr="00842EEF" w:rsidTr="000A4A5F">
        <w:trPr>
          <w:trHeight w:val="80"/>
        </w:trPr>
        <w:tc>
          <w:tcPr>
            <w:tcW w:w="10221" w:type="dxa"/>
            <w:gridSpan w:val="6"/>
            <w:tcBorders>
              <w:top w:val="single" w:sz="12" w:space="0" w:color="auto"/>
            </w:tcBorders>
            <w:vAlign w:val="center"/>
          </w:tcPr>
          <w:p w:rsidR="000A4A5F" w:rsidRPr="00842EEF" w:rsidRDefault="000A4A5F" w:rsidP="00BA4A7C">
            <w:pPr>
              <w:pStyle w:val="3"/>
              <w:rPr>
                <w:b w:val="0"/>
                <w:bCs w:val="0"/>
              </w:rPr>
            </w:pPr>
            <w:r w:rsidRPr="00842EEF">
              <w:rPr>
                <w:b w:val="0"/>
              </w:rPr>
              <w:t>ДВИЖЕНИЕ НЕФИНАНСОВЫХ АКТИВОВ в 201</w:t>
            </w:r>
            <w:r w:rsidR="00BA4A7C" w:rsidRPr="00842EEF">
              <w:rPr>
                <w:b w:val="0"/>
              </w:rPr>
              <w:t>8</w:t>
            </w:r>
            <w:r w:rsidRPr="00842EEF">
              <w:rPr>
                <w:b w:val="0"/>
              </w:rPr>
              <w:t xml:space="preserve"> году</w:t>
            </w:r>
          </w:p>
        </w:tc>
      </w:tr>
      <w:tr w:rsidR="00AB492F" w:rsidRPr="00842EEF" w:rsidTr="002B56F6">
        <w:trPr>
          <w:trHeight w:val="216"/>
        </w:trPr>
        <w:tc>
          <w:tcPr>
            <w:tcW w:w="459" w:type="dxa"/>
            <w:vAlign w:val="center"/>
          </w:tcPr>
          <w:p w:rsidR="000A4A5F" w:rsidRPr="00842EEF" w:rsidRDefault="000A4A5F" w:rsidP="000A4A5F">
            <w:pPr>
              <w:jc w:val="center"/>
              <w:rPr>
                <w:b/>
                <w:bCs/>
                <w:sz w:val="18"/>
                <w:szCs w:val="18"/>
                <w:lang w:eastAsia="ru-RU"/>
              </w:rPr>
            </w:pPr>
            <w:r w:rsidRPr="00842EEF">
              <w:rPr>
                <w:b/>
                <w:bCs/>
                <w:sz w:val="18"/>
                <w:szCs w:val="18"/>
                <w:lang w:eastAsia="ru-RU"/>
              </w:rPr>
              <w:t>1.</w:t>
            </w:r>
          </w:p>
        </w:tc>
        <w:tc>
          <w:tcPr>
            <w:tcW w:w="3667" w:type="dxa"/>
            <w:vAlign w:val="center"/>
          </w:tcPr>
          <w:p w:rsidR="000A4A5F" w:rsidRPr="00842EEF" w:rsidRDefault="000A4A5F" w:rsidP="000A4A5F">
            <w:pPr>
              <w:rPr>
                <w:b/>
                <w:bCs/>
                <w:sz w:val="18"/>
                <w:szCs w:val="18"/>
                <w:lang w:eastAsia="ru-RU"/>
              </w:rPr>
            </w:pPr>
            <w:r w:rsidRPr="00842EEF">
              <w:rPr>
                <w:b/>
                <w:bCs/>
                <w:sz w:val="18"/>
                <w:szCs w:val="18"/>
                <w:lang w:eastAsia="ru-RU"/>
              </w:rPr>
              <w:t xml:space="preserve">ОСНОВНЫЕ СРЕДСТВА ВСЕГО, в </w:t>
            </w:r>
            <w:proofErr w:type="spellStart"/>
            <w:r w:rsidRPr="00842EEF">
              <w:rPr>
                <w:b/>
                <w:bCs/>
                <w:sz w:val="18"/>
                <w:szCs w:val="18"/>
                <w:lang w:eastAsia="ru-RU"/>
              </w:rPr>
              <w:t>т.ч</w:t>
            </w:r>
            <w:proofErr w:type="spellEnd"/>
            <w:r w:rsidRPr="00842EEF">
              <w:rPr>
                <w:b/>
                <w:bCs/>
                <w:sz w:val="18"/>
                <w:szCs w:val="18"/>
                <w:lang w:eastAsia="ru-RU"/>
              </w:rPr>
              <w:t>.:</w:t>
            </w:r>
          </w:p>
        </w:tc>
        <w:tc>
          <w:tcPr>
            <w:tcW w:w="1701" w:type="dxa"/>
            <w:vAlign w:val="bottom"/>
          </w:tcPr>
          <w:p w:rsidR="000A4A5F" w:rsidRPr="00842EEF" w:rsidRDefault="00BA4A7C" w:rsidP="002B56F6">
            <w:pPr>
              <w:jc w:val="right"/>
              <w:rPr>
                <w:b/>
                <w:bCs/>
                <w:sz w:val="18"/>
                <w:szCs w:val="18"/>
                <w:lang w:eastAsia="ru-RU"/>
              </w:rPr>
            </w:pPr>
            <w:r w:rsidRPr="00842EEF">
              <w:rPr>
                <w:b/>
                <w:bCs/>
                <w:sz w:val="18"/>
                <w:szCs w:val="18"/>
                <w:lang w:eastAsia="ru-RU"/>
              </w:rPr>
              <w:t>70 666 036,00</w:t>
            </w:r>
          </w:p>
        </w:tc>
        <w:tc>
          <w:tcPr>
            <w:tcW w:w="1418" w:type="dxa"/>
            <w:vAlign w:val="bottom"/>
          </w:tcPr>
          <w:p w:rsidR="000A4A5F" w:rsidRPr="00842EEF" w:rsidRDefault="00BA4A7C" w:rsidP="002B56F6">
            <w:pPr>
              <w:jc w:val="right"/>
              <w:rPr>
                <w:b/>
                <w:bCs/>
                <w:sz w:val="18"/>
                <w:szCs w:val="18"/>
                <w:lang w:eastAsia="ru-RU"/>
              </w:rPr>
            </w:pPr>
            <w:r w:rsidRPr="00842EEF">
              <w:rPr>
                <w:b/>
                <w:bCs/>
                <w:sz w:val="18"/>
                <w:szCs w:val="18"/>
                <w:lang w:eastAsia="ru-RU"/>
              </w:rPr>
              <w:t>1 278 469,88</w:t>
            </w:r>
          </w:p>
        </w:tc>
        <w:tc>
          <w:tcPr>
            <w:tcW w:w="1290" w:type="dxa"/>
            <w:vAlign w:val="bottom"/>
          </w:tcPr>
          <w:p w:rsidR="000A4A5F" w:rsidRPr="00842EEF" w:rsidRDefault="00BA4A7C" w:rsidP="002B56F6">
            <w:pPr>
              <w:jc w:val="right"/>
              <w:rPr>
                <w:b/>
                <w:bCs/>
                <w:sz w:val="18"/>
                <w:szCs w:val="18"/>
                <w:lang w:eastAsia="ru-RU"/>
              </w:rPr>
            </w:pPr>
            <w:r w:rsidRPr="00842EEF">
              <w:rPr>
                <w:b/>
                <w:bCs/>
                <w:sz w:val="18"/>
                <w:szCs w:val="18"/>
                <w:lang w:eastAsia="ru-RU"/>
              </w:rPr>
              <w:t>65 910,00</w:t>
            </w:r>
          </w:p>
        </w:tc>
        <w:tc>
          <w:tcPr>
            <w:tcW w:w="1686" w:type="dxa"/>
            <w:vAlign w:val="bottom"/>
          </w:tcPr>
          <w:p w:rsidR="000A4A5F" w:rsidRPr="00842EEF" w:rsidRDefault="00BA4A7C" w:rsidP="002B56F6">
            <w:pPr>
              <w:jc w:val="right"/>
              <w:rPr>
                <w:b/>
                <w:bCs/>
                <w:sz w:val="18"/>
                <w:szCs w:val="18"/>
                <w:lang w:eastAsia="ru-RU"/>
              </w:rPr>
            </w:pPr>
            <w:r w:rsidRPr="00842EEF">
              <w:rPr>
                <w:b/>
                <w:bCs/>
                <w:sz w:val="18"/>
                <w:szCs w:val="18"/>
                <w:lang w:eastAsia="ru-RU"/>
              </w:rPr>
              <w:t>71 878 595,88</w:t>
            </w:r>
          </w:p>
        </w:tc>
      </w:tr>
      <w:tr w:rsidR="00AB492F" w:rsidRPr="00842EEF" w:rsidTr="002B56F6">
        <w:trPr>
          <w:trHeight w:val="165"/>
        </w:trPr>
        <w:tc>
          <w:tcPr>
            <w:tcW w:w="459" w:type="dxa"/>
            <w:vAlign w:val="center"/>
          </w:tcPr>
          <w:p w:rsidR="000A4A5F" w:rsidRPr="00842EEF" w:rsidRDefault="000A4A5F" w:rsidP="000A4A5F">
            <w:pPr>
              <w:jc w:val="center"/>
              <w:rPr>
                <w:sz w:val="18"/>
                <w:szCs w:val="18"/>
                <w:lang w:eastAsia="ru-RU"/>
              </w:rPr>
            </w:pPr>
            <w:r w:rsidRPr="00842EEF">
              <w:rPr>
                <w:sz w:val="18"/>
                <w:szCs w:val="18"/>
                <w:lang w:eastAsia="ru-RU"/>
              </w:rPr>
              <w:t>1.1</w:t>
            </w:r>
          </w:p>
        </w:tc>
        <w:tc>
          <w:tcPr>
            <w:tcW w:w="3667" w:type="dxa"/>
            <w:vAlign w:val="center"/>
          </w:tcPr>
          <w:p w:rsidR="000A4A5F" w:rsidRPr="00842EEF" w:rsidRDefault="000A4A5F" w:rsidP="000A4A5F">
            <w:pPr>
              <w:rPr>
                <w:sz w:val="18"/>
                <w:szCs w:val="18"/>
                <w:lang w:eastAsia="ru-RU"/>
              </w:rPr>
            </w:pPr>
            <w:r w:rsidRPr="00842EEF">
              <w:rPr>
                <w:sz w:val="18"/>
                <w:szCs w:val="18"/>
                <w:lang w:eastAsia="ru-RU"/>
              </w:rPr>
              <w:t>Нежилые помещения</w:t>
            </w:r>
          </w:p>
        </w:tc>
        <w:tc>
          <w:tcPr>
            <w:tcW w:w="1701" w:type="dxa"/>
            <w:vAlign w:val="bottom"/>
          </w:tcPr>
          <w:p w:rsidR="000A4A5F" w:rsidRPr="00842EEF" w:rsidRDefault="00BA4A7C" w:rsidP="002B56F6">
            <w:pPr>
              <w:jc w:val="right"/>
              <w:rPr>
                <w:sz w:val="18"/>
                <w:szCs w:val="18"/>
                <w:lang w:eastAsia="ru-RU"/>
              </w:rPr>
            </w:pPr>
            <w:r w:rsidRPr="00842EEF">
              <w:rPr>
                <w:sz w:val="18"/>
                <w:szCs w:val="18"/>
                <w:lang w:eastAsia="ru-RU"/>
              </w:rPr>
              <w:t>54 077 555,42</w:t>
            </w:r>
          </w:p>
        </w:tc>
        <w:tc>
          <w:tcPr>
            <w:tcW w:w="1418" w:type="dxa"/>
            <w:vAlign w:val="bottom"/>
          </w:tcPr>
          <w:p w:rsidR="000A4A5F" w:rsidRPr="00842EEF" w:rsidRDefault="007B4CED" w:rsidP="002B56F6">
            <w:pPr>
              <w:jc w:val="right"/>
              <w:rPr>
                <w:sz w:val="18"/>
                <w:szCs w:val="18"/>
                <w:lang w:eastAsia="ru-RU"/>
              </w:rPr>
            </w:pPr>
            <w:r w:rsidRPr="00842EEF">
              <w:rPr>
                <w:sz w:val="18"/>
                <w:szCs w:val="18"/>
                <w:lang w:eastAsia="ru-RU"/>
              </w:rPr>
              <w:t>-</w:t>
            </w:r>
          </w:p>
        </w:tc>
        <w:tc>
          <w:tcPr>
            <w:tcW w:w="1290" w:type="dxa"/>
            <w:vAlign w:val="bottom"/>
          </w:tcPr>
          <w:p w:rsidR="000A4A5F" w:rsidRPr="00842EEF" w:rsidRDefault="007B4CED" w:rsidP="002B56F6">
            <w:pPr>
              <w:jc w:val="right"/>
              <w:rPr>
                <w:sz w:val="18"/>
                <w:szCs w:val="18"/>
                <w:lang w:eastAsia="ru-RU"/>
              </w:rPr>
            </w:pPr>
            <w:r w:rsidRPr="00842EEF">
              <w:rPr>
                <w:sz w:val="18"/>
                <w:szCs w:val="18"/>
                <w:lang w:eastAsia="ru-RU"/>
              </w:rPr>
              <w:t>-</w:t>
            </w:r>
          </w:p>
        </w:tc>
        <w:tc>
          <w:tcPr>
            <w:tcW w:w="1686" w:type="dxa"/>
            <w:vAlign w:val="bottom"/>
          </w:tcPr>
          <w:p w:rsidR="000A4A5F" w:rsidRPr="00842EEF" w:rsidRDefault="00BA4A7C" w:rsidP="002B56F6">
            <w:pPr>
              <w:jc w:val="right"/>
              <w:rPr>
                <w:sz w:val="18"/>
                <w:szCs w:val="18"/>
                <w:lang w:eastAsia="ru-RU"/>
              </w:rPr>
            </w:pPr>
            <w:r w:rsidRPr="00842EEF">
              <w:rPr>
                <w:sz w:val="18"/>
                <w:szCs w:val="18"/>
                <w:lang w:eastAsia="ru-RU"/>
              </w:rPr>
              <w:t>54 077 555,42</w:t>
            </w:r>
          </w:p>
        </w:tc>
      </w:tr>
      <w:tr w:rsidR="00AB492F" w:rsidRPr="00842EEF" w:rsidTr="002B56F6">
        <w:trPr>
          <w:trHeight w:val="104"/>
        </w:trPr>
        <w:tc>
          <w:tcPr>
            <w:tcW w:w="459" w:type="dxa"/>
            <w:vAlign w:val="center"/>
          </w:tcPr>
          <w:p w:rsidR="000A4A5F" w:rsidRPr="00842EEF" w:rsidRDefault="000A4A5F" w:rsidP="000A4A5F">
            <w:pPr>
              <w:jc w:val="center"/>
              <w:rPr>
                <w:sz w:val="18"/>
                <w:szCs w:val="18"/>
                <w:lang w:eastAsia="ru-RU"/>
              </w:rPr>
            </w:pPr>
            <w:r w:rsidRPr="00842EEF">
              <w:rPr>
                <w:sz w:val="18"/>
                <w:szCs w:val="18"/>
                <w:lang w:eastAsia="ru-RU"/>
              </w:rPr>
              <w:t>1.2</w:t>
            </w:r>
          </w:p>
        </w:tc>
        <w:tc>
          <w:tcPr>
            <w:tcW w:w="3667" w:type="dxa"/>
            <w:vAlign w:val="center"/>
          </w:tcPr>
          <w:p w:rsidR="000A4A5F" w:rsidRPr="00842EEF" w:rsidRDefault="000A4A5F" w:rsidP="000A4A5F">
            <w:pPr>
              <w:rPr>
                <w:sz w:val="18"/>
                <w:szCs w:val="18"/>
                <w:lang w:eastAsia="ru-RU"/>
              </w:rPr>
            </w:pPr>
            <w:r w:rsidRPr="00842EEF">
              <w:rPr>
                <w:sz w:val="18"/>
                <w:szCs w:val="18"/>
                <w:lang w:eastAsia="ru-RU"/>
              </w:rPr>
              <w:t>Сооружения</w:t>
            </w:r>
          </w:p>
        </w:tc>
        <w:tc>
          <w:tcPr>
            <w:tcW w:w="1701" w:type="dxa"/>
            <w:vAlign w:val="bottom"/>
          </w:tcPr>
          <w:p w:rsidR="000A4A5F" w:rsidRPr="00842EEF" w:rsidRDefault="007B4CED" w:rsidP="002B56F6">
            <w:pPr>
              <w:jc w:val="right"/>
              <w:rPr>
                <w:sz w:val="18"/>
                <w:szCs w:val="18"/>
                <w:lang w:eastAsia="ru-RU"/>
              </w:rPr>
            </w:pPr>
            <w:r w:rsidRPr="00842EEF">
              <w:rPr>
                <w:sz w:val="18"/>
                <w:szCs w:val="18"/>
                <w:lang w:eastAsia="ru-RU"/>
              </w:rPr>
              <w:t>-</w:t>
            </w:r>
          </w:p>
        </w:tc>
        <w:tc>
          <w:tcPr>
            <w:tcW w:w="1418" w:type="dxa"/>
            <w:vAlign w:val="bottom"/>
          </w:tcPr>
          <w:p w:rsidR="000A4A5F" w:rsidRPr="00842EEF" w:rsidRDefault="007B4CED" w:rsidP="002B56F6">
            <w:pPr>
              <w:jc w:val="right"/>
              <w:rPr>
                <w:sz w:val="18"/>
                <w:szCs w:val="18"/>
                <w:lang w:eastAsia="ru-RU"/>
              </w:rPr>
            </w:pPr>
            <w:r w:rsidRPr="00842EEF">
              <w:rPr>
                <w:sz w:val="18"/>
                <w:szCs w:val="18"/>
                <w:lang w:eastAsia="ru-RU"/>
              </w:rPr>
              <w:t>-</w:t>
            </w:r>
          </w:p>
        </w:tc>
        <w:tc>
          <w:tcPr>
            <w:tcW w:w="1290" w:type="dxa"/>
            <w:vAlign w:val="bottom"/>
          </w:tcPr>
          <w:p w:rsidR="000A4A5F" w:rsidRPr="00842EEF" w:rsidRDefault="007B4CED" w:rsidP="002B56F6">
            <w:pPr>
              <w:jc w:val="right"/>
              <w:rPr>
                <w:sz w:val="18"/>
                <w:szCs w:val="18"/>
                <w:lang w:eastAsia="ru-RU"/>
              </w:rPr>
            </w:pPr>
            <w:r w:rsidRPr="00842EEF">
              <w:rPr>
                <w:sz w:val="18"/>
                <w:szCs w:val="18"/>
                <w:lang w:eastAsia="ru-RU"/>
              </w:rPr>
              <w:t>-</w:t>
            </w:r>
          </w:p>
        </w:tc>
        <w:tc>
          <w:tcPr>
            <w:tcW w:w="1686" w:type="dxa"/>
            <w:vAlign w:val="bottom"/>
          </w:tcPr>
          <w:p w:rsidR="000A4A5F" w:rsidRPr="00842EEF" w:rsidRDefault="007B4CED" w:rsidP="002B56F6">
            <w:pPr>
              <w:jc w:val="right"/>
              <w:rPr>
                <w:sz w:val="18"/>
                <w:szCs w:val="18"/>
                <w:lang w:eastAsia="ru-RU"/>
              </w:rPr>
            </w:pPr>
            <w:r w:rsidRPr="00842EEF">
              <w:rPr>
                <w:sz w:val="18"/>
                <w:szCs w:val="18"/>
                <w:lang w:eastAsia="ru-RU"/>
              </w:rPr>
              <w:t>-</w:t>
            </w:r>
          </w:p>
        </w:tc>
      </w:tr>
      <w:tr w:rsidR="00AB492F" w:rsidRPr="00842EEF" w:rsidTr="002B56F6">
        <w:trPr>
          <w:trHeight w:val="65"/>
        </w:trPr>
        <w:tc>
          <w:tcPr>
            <w:tcW w:w="459" w:type="dxa"/>
            <w:vAlign w:val="center"/>
          </w:tcPr>
          <w:p w:rsidR="000A4A5F" w:rsidRPr="00842EEF" w:rsidRDefault="000A4A5F" w:rsidP="000A4A5F">
            <w:pPr>
              <w:jc w:val="center"/>
              <w:rPr>
                <w:sz w:val="18"/>
                <w:szCs w:val="18"/>
                <w:lang w:eastAsia="ru-RU"/>
              </w:rPr>
            </w:pPr>
            <w:r w:rsidRPr="00842EEF">
              <w:rPr>
                <w:sz w:val="18"/>
                <w:szCs w:val="18"/>
                <w:lang w:eastAsia="ru-RU"/>
              </w:rPr>
              <w:t>1.3</w:t>
            </w:r>
          </w:p>
        </w:tc>
        <w:tc>
          <w:tcPr>
            <w:tcW w:w="3667" w:type="dxa"/>
            <w:vAlign w:val="center"/>
          </w:tcPr>
          <w:p w:rsidR="000A4A5F" w:rsidRPr="00842EEF" w:rsidRDefault="000A4A5F" w:rsidP="000A4A5F">
            <w:pPr>
              <w:rPr>
                <w:sz w:val="18"/>
                <w:szCs w:val="18"/>
                <w:lang w:eastAsia="ru-RU"/>
              </w:rPr>
            </w:pPr>
            <w:r w:rsidRPr="00842EEF">
              <w:rPr>
                <w:sz w:val="18"/>
                <w:szCs w:val="18"/>
                <w:lang w:eastAsia="ru-RU"/>
              </w:rPr>
              <w:t>Машины и оборудование</w:t>
            </w:r>
          </w:p>
        </w:tc>
        <w:tc>
          <w:tcPr>
            <w:tcW w:w="1701" w:type="dxa"/>
            <w:vAlign w:val="bottom"/>
          </w:tcPr>
          <w:p w:rsidR="000A4A5F" w:rsidRPr="00842EEF" w:rsidRDefault="00BA4A7C" w:rsidP="002B56F6">
            <w:pPr>
              <w:jc w:val="right"/>
              <w:rPr>
                <w:sz w:val="18"/>
                <w:szCs w:val="18"/>
                <w:lang w:eastAsia="ru-RU"/>
              </w:rPr>
            </w:pPr>
            <w:r w:rsidRPr="00842EEF">
              <w:rPr>
                <w:sz w:val="18"/>
                <w:szCs w:val="18"/>
                <w:lang w:eastAsia="ru-RU"/>
              </w:rPr>
              <w:t>12 852 008,86</w:t>
            </w:r>
          </w:p>
        </w:tc>
        <w:tc>
          <w:tcPr>
            <w:tcW w:w="1418" w:type="dxa"/>
            <w:vAlign w:val="bottom"/>
          </w:tcPr>
          <w:p w:rsidR="000A4A5F" w:rsidRPr="00842EEF" w:rsidRDefault="00BA4A7C" w:rsidP="002B56F6">
            <w:pPr>
              <w:jc w:val="right"/>
              <w:rPr>
                <w:sz w:val="18"/>
                <w:szCs w:val="18"/>
                <w:lang w:eastAsia="ru-RU"/>
              </w:rPr>
            </w:pPr>
            <w:r w:rsidRPr="00842EEF">
              <w:rPr>
                <w:sz w:val="18"/>
                <w:szCs w:val="18"/>
                <w:lang w:eastAsia="ru-RU"/>
              </w:rPr>
              <w:t>986 168,70</w:t>
            </w:r>
          </w:p>
        </w:tc>
        <w:tc>
          <w:tcPr>
            <w:tcW w:w="1290" w:type="dxa"/>
            <w:vAlign w:val="bottom"/>
          </w:tcPr>
          <w:p w:rsidR="000A4A5F" w:rsidRPr="00842EEF" w:rsidRDefault="00BA4A7C" w:rsidP="002B56F6">
            <w:pPr>
              <w:jc w:val="right"/>
              <w:rPr>
                <w:sz w:val="18"/>
                <w:szCs w:val="18"/>
                <w:lang w:eastAsia="ru-RU"/>
              </w:rPr>
            </w:pPr>
            <w:r w:rsidRPr="00842EEF">
              <w:rPr>
                <w:sz w:val="18"/>
                <w:szCs w:val="18"/>
                <w:lang w:eastAsia="ru-RU"/>
              </w:rPr>
              <w:t>65 910,00</w:t>
            </w:r>
          </w:p>
        </w:tc>
        <w:tc>
          <w:tcPr>
            <w:tcW w:w="1686" w:type="dxa"/>
            <w:vAlign w:val="bottom"/>
          </w:tcPr>
          <w:p w:rsidR="000A4A5F" w:rsidRPr="00842EEF" w:rsidRDefault="00BA4A7C" w:rsidP="002B56F6">
            <w:pPr>
              <w:jc w:val="right"/>
              <w:rPr>
                <w:sz w:val="18"/>
                <w:szCs w:val="18"/>
                <w:lang w:eastAsia="ru-RU"/>
              </w:rPr>
            </w:pPr>
            <w:r w:rsidRPr="00842EEF">
              <w:rPr>
                <w:sz w:val="18"/>
                <w:szCs w:val="18"/>
                <w:lang w:eastAsia="ru-RU"/>
              </w:rPr>
              <w:t>13 772 267,56</w:t>
            </w:r>
          </w:p>
        </w:tc>
      </w:tr>
      <w:tr w:rsidR="00AB492F" w:rsidRPr="00842EEF" w:rsidTr="002B56F6">
        <w:trPr>
          <w:trHeight w:val="206"/>
        </w:trPr>
        <w:tc>
          <w:tcPr>
            <w:tcW w:w="459" w:type="dxa"/>
            <w:vAlign w:val="center"/>
          </w:tcPr>
          <w:p w:rsidR="000A4A5F" w:rsidRPr="00842EEF" w:rsidRDefault="000A4A5F" w:rsidP="008B38AF">
            <w:pPr>
              <w:jc w:val="center"/>
              <w:rPr>
                <w:sz w:val="18"/>
                <w:szCs w:val="18"/>
                <w:lang w:val="en-US" w:eastAsia="ru-RU"/>
              </w:rPr>
            </w:pPr>
            <w:r w:rsidRPr="00842EEF">
              <w:rPr>
                <w:sz w:val="18"/>
                <w:szCs w:val="18"/>
                <w:lang w:eastAsia="ru-RU"/>
              </w:rPr>
              <w:t>1.</w:t>
            </w:r>
            <w:r w:rsidR="008B38AF" w:rsidRPr="00842EEF">
              <w:rPr>
                <w:sz w:val="18"/>
                <w:szCs w:val="18"/>
                <w:lang w:eastAsia="ru-RU"/>
              </w:rPr>
              <w:t>4</w:t>
            </w:r>
          </w:p>
        </w:tc>
        <w:tc>
          <w:tcPr>
            <w:tcW w:w="3667" w:type="dxa"/>
            <w:vAlign w:val="center"/>
          </w:tcPr>
          <w:p w:rsidR="000A4A5F" w:rsidRPr="00842EEF" w:rsidRDefault="000A4A5F" w:rsidP="000A4A5F">
            <w:pPr>
              <w:rPr>
                <w:sz w:val="18"/>
                <w:szCs w:val="18"/>
                <w:lang w:eastAsia="ru-RU"/>
              </w:rPr>
            </w:pPr>
            <w:r w:rsidRPr="00842EEF">
              <w:rPr>
                <w:sz w:val="18"/>
                <w:szCs w:val="18"/>
                <w:lang w:eastAsia="ru-RU"/>
              </w:rPr>
              <w:t>Производственный и хозяйственный инвентарь</w:t>
            </w:r>
          </w:p>
        </w:tc>
        <w:tc>
          <w:tcPr>
            <w:tcW w:w="1701" w:type="dxa"/>
            <w:vAlign w:val="bottom"/>
          </w:tcPr>
          <w:p w:rsidR="000A4A5F" w:rsidRPr="00842EEF" w:rsidRDefault="00BA4A7C" w:rsidP="002B56F6">
            <w:pPr>
              <w:jc w:val="right"/>
              <w:rPr>
                <w:sz w:val="18"/>
                <w:szCs w:val="18"/>
                <w:lang w:eastAsia="ru-RU"/>
              </w:rPr>
            </w:pPr>
            <w:r w:rsidRPr="00842EEF">
              <w:rPr>
                <w:sz w:val="18"/>
                <w:szCs w:val="18"/>
                <w:lang w:eastAsia="ru-RU"/>
              </w:rPr>
              <w:t>1 085 712,81</w:t>
            </w:r>
          </w:p>
        </w:tc>
        <w:tc>
          <w:tcPr>
            <w:tcW w:w="1418" w:type="dxa"/>
            <w:vAlign w:val="bottom"/>
          </w:tcPr>
          <w:p w:rsidR="000A4A5F" w:rsidRPr="00842EEF" w:rsidRDefault="00BA4A7C" w:rsidP="002B56F6">
            <w:pPr>
              <w:jc w:val="right"/>
              <w:rPr>
                <w:sz w:val="18"/>
                <w:szCs w:val="18"/>
                <w:lang w:eastAsia="ru-RU"/>
              </w:rPr>
            </w:pPr>
            <w:r w:rsidRPr="00842EEF">
              <w:rPr>
                <w:sz w:val="18"/>
                <w:szCs w:val="18"/>
                <w:lang w:eastAsia="ru-RU"/>
              </w:rPr>
              <w:t>-</w:t>
            </w:r>
          </w:p>
        </w:tc>
        <w:tc>
          <w:tcPr>
            <w:tcW w:w="1290" w:type="dxa"/>
            <w:vAlign w:val="bottom"/>
          </w:tcPr>
          <w:p w:rsidR="000A4A5F" w:rsidRPr="00842EEF" w:rsidRDefault="00BA4A7C" w:rsidP="002B56F6">
            <w:pPr>
              <w:jc w:val="right"/>
              <w:rPr>
                <w:sz w:val="18"/>
                <w:szCs w:val="18"/>
                <w:lang w:eastAsia="ru-RU"/>
              </w:rPr>
            </w:pPr>
            <w:r w:rsidRPr="00842EEF">
              <w:rPr>
                <w:sz w:val="18"/>
                <w:szCs w:val="18"/>
                <w:lang w:eastAsia="ru-RU"/>
              </w:rPr>
              <w:t>-</w:t>
            </w:r>
          </w:p>
        </w:tc>
        <w:tc>
          <w:tcPr>
            <w:tcW w:w="1686" w:type="dxa"/>
            <w:vAlign w:val="bottom"/>
          </w:tcPr>
          <w:p w:rsidR="000A4A5F" w:rsidRPr="00842EEF" w:rsidRDefault="00BA4A7C" w:rsidP="002B56F6">
            <w:pPr>
              <w:jc w:val="right"/>
              <w:rPr>
                <w:sz w:val="18"/>
                <w:szCs w:val="18"/>
                <w:lang w:eastAsia="ru-RU"/>
              </w:rPr>
            </w:pPr>
            <w:r w:rsidRPr="00842EEF">
              <w:rPr>
                <w:sz w:val="18"/>
                <w:szCs w:val="18"/>
                <w:lang w:eastAsia="ru-RU"/>
              </w:rPr>
              <w:t>1 085 712,81</w:t>
            </w:r>
          </w:p>
        </w:tc>
      </w:tr>
      <w:tr w:rsidR="00AB492F" w:rsidRPr="00842EEF" w:rsidTr="002B56F6">
        <w:trPr>
          <w:trHeight w:val="172"/>
        </w:trPr>
        <w:tc>
          <w:tcPr>
            <w:tcW w:w="459" w:type="dxa"/>
            <w:vAlign w:val="center"/>
          </w:tcPr>
          <w:p w:rsidR="000A4A5F" w:rsidRPr="00842EEF" w:rsidRDefault="000A4A5F" w:rsidP="007B4CED">
            <w:pPr>
              <w:jc w:val="center"/>
              <w:rPr>
                <w:sz w:val="18"/>
                <w:szCs w:val="18"/>
                <w:lang w:val="en-US" w:eastAsia="ru-RU"/>
              </w:rPr>
            </w:pPr>
            <w:r w:rsidRPr="00842EEF">
              <w:rPr>
                <w:sz w:val="18"/>
                <w:szCs w:val="18"/>
                <w:lang w:eastAsia="ru-RU"/>
              </w:rPr>
              <w:t>1.</w:t>
            </w:r>
            <w:r w:rsidR="007B4CED" w:rsidRPr="00842EEF">
              <w:rPr>
                <w:sz w:val="18"/>
                <w:szCs w:val="18"/>
                <w:lang w:eastAsia="ru-RU"/>
              </w:rPr>
              <w:t>5</w:t>
            </w:r>
          </w:p>
        </w:tc>
        <w:tc>
          <w:tcPr>
            <w:tcW w:w="3667" w:type="dxa"/>
            <w:vAlign w:val="center"/>
          </w:tcPr>
          <w:p w:rsidR="000A4A5F" w:rsidRPr="00842EEF" w:rsidRDefault="000A4A5F" w:rsidP="000A4A5F">
            <w:pPr>
              <w:rPr>
                <w:sz w:val="18"/>
                <w:szCs w:val="18"/>
                <w:lang w:eastAsia="ru-RU"/>
              </w:rPr>
            </w:pPr>
            <w:r w:rsidRPr="00842EEF">
              <w:rPr>
                <w:sz w:val="18"/>
                <w:szCs w:val="18"/>
                <w:lang w:eastAsia="ru-RU"/>
              </w:rPr>
              <w:t>Прочие основные средства</w:t>
            </w:r>
          </w:p>
        </w:tc>
        <w:tc>
          <w:tcPr>
            <w:tcW w:w="1701" w:type="dxa"/>
            <w:vAlign w:val="bottom"/>
          </w:tcPr>
          <w:p w:rsidR="000A4A5F" w:rsidRPr="00842EEF" w:rsidRDefault="00BA4A7C" w:rsidP="002B56F6">
            <w:pPr>
              <w:jc w:val="right"/>
              <w:rPr>
                <w:sz w:val="18"/>
                <w:szCs w:val="18"/>
                <w:lang w:eastAsia="ru-RU"/>
              </w:rPr>
            </w:pPr>
            <w:r w:rsidRPr="00842EEF">
              <w:rPr>
                <w:sz w:val="18"/>
                <w:szCs w:val="18"/>
                <w:lang w:eastAsia="ru-RU"/>
              </w:rPr>
              <w:t>2 650 758,91</w:t>
            </w:r>
          </w:p>
        </w:tc>
        <w:tc>
          <w:tcPr>
            <w:tcW w:w="1418" w:type="dxa"/>
            <w:vAlign w:val="bottom"/>
          </w:tcPr>
          <w:p w:rsidR="000A4A5F" w:rsidRPr="00842EEF" w:rsidRDefault="00BA4A7C" w:rsidP="002B56F6">
            <w:pPr>
              <w:jc w:val="right"/>
              <w:rPr>
                <w:sz w:val="18"/>
                <w:szCs w:val="18"/>
                <w:lang w:eastAsia="ru-RU"/>
              </w:rPr>
            </w:pPr>
            <w:r w:rsidRPr="00842EEF">
              <w:rPr>
                <w:sz w:val="18"/>
                <w:szCs w:val="18"/>
                <w:lang w:eastAsia="ru-RU"/>
              </w:rPr>
              <w:t>292 301,18</w:t>
            </w:r>
          </w:p>
        </w:tc>
        <w:tc>
          <w:tcPr>
            <w:tcW w:w="1290" w:type="dxa"/>
            <w:vAlign w:val="bottom"/>
          </w:tcPr>
          <w:p w:rsidR="000A4A5F" w:rsidRPr="00842EEF" w:rsidRDefault="00BA4A7C" w:rsidP="002B56F6">
            <w:pPr>
              <w:jc w:val="right"/>
              <w:rPr>
                <w:sz w:val="18"/>
                <w:szCs w:val="18"/>
                <w:lang w:eastAsia="ru-RU"/>
              </w:rPr>
            </w:pPr>
            <w:r w:rsidRPr="00842EEF">
              <w:rPr>
                <w:sz w:val="18"/>
                <w:szCs w:val="18"/>
                <w:lang w:eastAsia="ru-RU"/>
              </w:rPr>
              <w:t>-</w:t>
            </w:r>
          </w:p>
        </w:tc>
        <w:tc>
          <w:tcPr>
            <w:tcW w:w="1686" w:type="dxa"/>
            <w:vAlign w:val="bottom"/>
          </w:tcPr>
          <w:p w:rsidR="000A4A5F" w:rsidRPr="00842EEF" w:rsidRDefault="00BA4A7C" w:rsidP="002B56F6">
            <w:pPr>
              <w:jc w:val="right"/>
              <w:rPr>
                <w:sz w:val="18"/>
                <w:szCs w:val="18"/>
                <w:lang w:eastAsia="ru-RU"/>
              </w:rPr>
            </w:pPr>
            <w:r w:rsidRPr="00842EEF">
              <w:rPr>
                <w:sz w:val="18"/>
                <w:szCs w:val="18"/>
                <w:lang w:eastAsia="ru-RU"/>
              </w:rPr>
              <w:t>2 943 060,09</w:t>
            </w:r>
          </w:p>
        </w:tc>
      </w:tr>
      <w:tr w:rsidR="00AB492F" w:rsidRPr="00842EEF" w:rsidTr="002B56F6">
        <w:trPr>
          <w:trHeight w:val="240"/>
        </w:trPr>
        <w:tc>
          <w:tcPr>
            <w:tcW w:w="459" w:type="dxa"/>
            <w:vAlign w:val="center"/>
          </w:tcPr>
          <w:p w:rsidR="000A4A5F" w:rsidRPr="00842EEF" w:rsidRDefault="000A4A5F" w:rsidP="000A4A5F">
            <w:pPr>
              <w:jc w:val="center"/>
              <w:rPr>
                <w:b/>
                <w:bCs/>
                <w:sz w:val="18"/>
                <w:szCs w:val="18"/>
                <w:lang w:eastAsia="ru-RU"/>
              </w:rPr>
            </w:pPr>
            <w:r w:rsidRPr="00842EEF">
              <w:rPr>
                <w:b/>
                <w:bCs/>
                <w:sz w:val="18"/>
                <w:szCs w:val="18"/>
                <w:lang w:eastAsia="ru-RU"/>
              </w:rPr>
              <w:t>2.</w:t>
            </w:r>
          </w:p>
        </w:tc>
        <w:tc>
          <w:tcPr>
            <w:tcW w:w="3667" w:type="dxa"/>
            <w:vAlign w:val="center"/>
          </w:tcPr>
          <w:p w:rsidR="000A4A5F" w:rsidRPr="00842EEF" w:rsidRDefault="000A4A5F" w:rsidP="000A4A5F">
            <w:pPr>
              <w:rPr>
                <w:b/>
                <w:bCs/>
                <w:sz w:val="18"/>
                <w:szCs w:val="18"/>
                <w:lang w:eastAsia="ru-RU"/>
              </w:rPr>
            </w:pPr>
            <w:r w:rsidRPr="00842EEF">
              <w:rPr>
                <w:b/>
                <w:bCs/>
                <w:sz w:val="18"/>
                <w:szCs w:val="18"/>
                <w:lang w:eastAsia="ru-RU"/>
              </w:rPr>
              <w:t>МАТЕРИАЛЬНЫЕ ЗАПАСЫ ВСЕГО:</w:t>
            </w:r>
          </w:p>
        </w:tc>
        <w:tc>
          <w:tcPr>
            <w:tcW w:w="1701" w:type="dxa"/>
            <w:vAlign w:val="bottom"/>
          </w:tcPr>
          <w:p w:rsidR="000A4A5F" w:rsidRPr="00842EEF" w:rsidRDefault="007B4CED" w:rsidP="002B56F6">
            <w:pPr>
              <w:jc w:val="right"/>
              <w:rPr>
                <w:b/>
                <w:bCs/>
                <w:sz w:val="18"/>
                <w:szCs w:val="18"/>
                <w:lang w:eastAsia="ru-RU"/>
              </w:rPr>
            </w:pPr>
            <w:r w:rsidRPr="00842EEF">
              <w:rPr>
                <w:b/>
                <w:bCs/>
                <w:sz w:val="18"/>
                <w:szCs w:val="18"/>
                <w:lang w:eastAsia="ru-RU"/>
              </w:rPr>
              <w:t>490 780,91</w:t>
            </w:r>
          </w:p>
        </w:tc>
        <w:tc>
          <w:tcPr>
            <w:tcW w:w="1418" w:type="dxa"/>
            <w:vAlign w:val="bottom"/>
          </w:tcPr>
          <w:p w:rsidR="000A4A5F" w:rsidRPr="00842EEF" w:rsidRDefault="007B4CED" w:rsidP="002B56F6">
            <w:pPr>
              <w:jc w:val="right"/>
              <w:rPr>
                <w:b/>
                <w:bCs/>
                <w:sz w:val="18"/>
                <w:szCs w:val="18"/>
                <w:lang w:eastAsia="ru-RU"/>
              </w:rPr>
            </w:pPr>
            <w:r w:rsidRPr="00842EEF">
              <w:rPr>
                <w:b/>
                <w:bCs/>
                <w:sz w:val="18"/>
                <w:szCs w:val="18"/>
                <w:lang w:eastAsia="ru-RU"/>
              </w:rPr>
              <w:t>132 583,42</w:t>
            </w:r>
          </w:p>
        </w:tc>
        <w:tc>
          <w:tcPr>
            <w:tcW w:w="1290" w:type="dxa"/>
            <w:vAlign w:val="bottom"/>
          </w:tcPr>
          <w:p w:rsidR="000A4A5F" w:rsidRPr="00842EEF" w:rsidRDefault="007B4CED" w:rsidP="002B56F6">
            <w:pPr>
              <w:jc w:val="right"/>
              <w:rPr>
                <w:b/>
                <w:bCs/>
                <w:sz w:val="18"/>
                <w:szCs w:val="18"/>
                <w:lang w:eastAsia="ru-RU"/>
              </w:rPr>
            </w:pPr>
            <w:r w:rsidRPr="00842EEF">
              <w:rPr>
                <w:b/>
                <w:bCs/>
                <w:sz w:val="18"/>
                <w:szCs w:val="18"/>
                <w:lang w:eastAsia="ru-RU"/>
              </w:rPr>
              <w:t>87 965,31</w:t>
            </w:r>
          </w:p>
        </w:tc>
        <w:tc>
          <w:tcPr>
            <w:tcW w:w="1686" w:type="dxa"/>
            <w:vAlign w:val="bottom"/>
          </w:tcPr>
          <w:p w:rsidR="000A4A5F" w:rsidRPr="00842EEF" w:rsidRDefault="007B4CED" w:rsidP="002B56F6">
            <w:pPr>
              <w:jc w:val="right"/>
              <w:rPr>
                <w:b/>
                <w:bCs/>
                <w:sz w:val="18"/>
                <w:szCs w:val="18"/>
                <w:lang w:eastAsia="ru-RU"/>
              </w:rPr>
            </w:pPr>
            <w:r w:rsidRPr="00842EEF">
              <w:rPr>
                <w:b/>
                <w:bCs/>
                <w:sz w:val="18"/>
                <w:szCs w:val="18"/>
                <w:lang w:eastAsia="ru-RU"/>
              </w:rPr>
              <w:t>535 399,02</w:t>
            </w:r>
          </w:p>
        </w:tc>
      </w:tr>
      <w:tr w:rsidR="00AB492F" w:rsidRPr="00842EEF" w:rsidTr="002B56F6">
        <w:trPr>
          <w:trHeight w:val="65"/>
        </w:trPr>
        <w:tc>
          <w:tcPr>
            <w:tcW w:w="4126" w:type="dxa"/>
            <w:gridSpan w:val="2"/>
            <w:tcBorders>
              <w:bottom w:val="single" w:sz="12" w:space="0" w:color="auto"/>
            </w:tcBorders>
            <w:vAlign w:val="center"/>
          </w:tcPr>
          <w:p w:rsidR="000A4A5F" w:rsidRPr="00842EEF" w:rsidRDefault="000A4A5F" w:rsidP="00BA4A7C">
            <w:pPr>
              <w:rPr>
                <w:b/>
                <w:bCs/>
                <w:sz w:val="18"/>
                <w:szCs w:val="18"/>
                <w:lang w:eastAsia="ru-RU"/>
              </w:rPr>
            </w:pPr>
            <w:r w:rsidRPr="00842EEF">
              <w:rPr>
                <w:b/>
                <w:bCs/>
                <w:sz w:val="18"/>
                <w:szCs w:val="18"/>
                <w:lang w:eastAsia="ru-RU"/>
              </w:rPr>
              <w:t>ВСЕГО ЗА 201</w:t>
            </w:r>
            <w:r w:rsidR="00BA4A7C" w:rsidRPr="00842EEF">
              <w:rPr>
                <w:b/>
                <w:bCs/>
                <w:sz w:val="18"/>
                <w:szCs w:val="18"/>
                <w:lang w:eastAsia="ru-RU"/>
              </w:rPr>
              <w:t>8</w:t>
            </w:r>
            <w:r w:rsidRPr="00842EEF">
              <w:rPr>
                <w:b/>
                <w:bCs/>
                <w:sz w:val="18"/>
                <w:szCs w:val="18"/>
                <w:lang w:eastAsia="ru-RU"/>
              </w:rPr>
              <w:t xml:space="preserve"> год:</w:t>
            </w:r>
          </w:p>
        </w:tc>
        <w:tc>
          <w:tcPr>
            <w:tcW w:w="1701" w:type="dxa"/>
            <w:tcBorders>
              <w:bottom w:val="single" w:sz="12" w:space="0" w:color="auto"/>
            </w:tcBorders>
            <w:vAlign w:val="bottom"/>
          </w:tcPr>
          <w:p w:rsidR="000A4A5F" w:rsidRPr="00842EEF" w:rsidRDefault="007B4CED" w:rsidP="002B56F6">
            <w:pPr>
              <w:jc w:val="right"/>
              <w:rPr>
                <w:b/>
                <w:bCs/>
                <w:sz w:val="18"/>
                <w:szCs w:val="18"/>
                <w:lang w:eastAsia="ru-RU"/>
              </w:rPr>
            </w:pPr>
            <w:r w:rsidRPr="00842EEF">
              <w:rPr>
                <w:b/>
                <w:bCs/>
                <w:sz w:val="18"/>
                <w:szCs w:val="18"/>
                <w:lang w:eastAsia="ru-RU"/>
              </w:rPr>
              <w:t>71 156 816,91</w:t>
            </w:r>
          </w:p>
        </w:tc>
        <w:tc>
          <w:tcPr>
            <w:tcW w:w="1418" w:type="dxa"/>
            <w:tcBorders>
              <w:bottom w:val="single" w:sz="12" w:space="0" w:color="auto"/>
            </w:tcBorders>
            <w:vAlign w:val="bottom"/>
          </w:tcPr>
          <w:p w:rsidR="000A4A5F" w:rsidRPr="00842EEF" w:rsidRDefault="007B4CED" w:rsidP="002B56F6">
            <w:pPr>
              <w:jc w:val="right"/>
              <w:rPr>
                <w:b/>
                <w:bCs/>
                <w:sz w:val="18"/>
                <w:szCs w:val="18"/>
                <w:lang w:eastAsia="ru-RU"/>
              </w:rPr>
            </w:pPr>
            <w:r w:rsidRPr="00842EEF">
              <w:rPr>
                <w:b/>
                <w:bCs/>
                <w:sz w:val="18"/>
                <w:szCs w:val="18"/>
                <w:lang w:eastAsia="ru-RU"/>
              </w:rPr>
              <w:t>1 411 053,30</w:t>
            </w:r>
          </w:p>
        </w:tc>
        <w:tc>
          <w:tcPr>
            <w:tcW w:w="1290" w:type="dxa"/>
            <w:tcBorders>
              <w:bottom w:val="single" w:sz="12" w:space="0" w:color="auto"/>
            </w:tcBorders>
            <w:vAlign w:val="bottom"/>
          </w:tcPr>
          <w:p w:rsidR="000A4A5F" w:rsidRPr="00842EEF" w:rsidRDefault="007B4CED" w:rsidP="002B56F6">
            <w:pPr>
              <w:jc w:val="right"/>
              <w:rPr>
                <w:b/>
                <w:bCs/>
                <w:sz w:val="18"/>
                <w:szCs w:val="18"/>
                <w:lang w:eastAsia="ru-RU"/>
              </w:rPr>
            </w:pPr>
            <w:r w:rsidRPr="00842EEF">
              <w:rPr>
                <w:b/>
                <w:bCs/>
                <w:sz w:val="18"/>
                <w:szCs w:val="18"/>
                <w:lang w:eastAsia="ru-RU"/>
              </w:rPr>
              <w:t>153 875,31</w:t>
            </w:r>
          </w:p>
        </w:tc>
        <w:tc>
          <w:tcPr>
            <w:tcW w:w="1686" w:type="dxa"/>
            <w:tcBorders>
              <w:bottom w:val="single" w:sz="12" w:space="0" w:color="auto"/>
            </w:tcBorders>
            <w:vAlign w:val="bottom"/>
          </w:tcPr>
          <w:p w:rsidR="000A4A5F" w:rsidRPr="00842EEF" w:rsidRDefault="007B4CED" w:rsidP="002B56F6">
            <w:pPr>
              <w:jc w:val="right"/>
              <w:rPr>
                <w:b/>
                <w:bCs/>
                <w:sz w:val="18"/>
                <w:szCs w:val="18"/>
                <w:lang w:eastAsia="ru-RU"/>
              </w:rPr>
            </w:pPr>
            <w:r w:rsidRPr="00842EEF">
              <w:rPr>
                <w:b/>
                <w:bCs/>
                <w:sz w:val="18"/>
                <w:szCs w:val="18"/>
                <w:lang w:eastAsia="ru-RU"/>
              </w:rPr>
              <w:t>72 413 994,90</w:t>
            </w:r>
          </w:p>
        </w:tc>
      </w:tr>
    </w:tbl>
    <w:p w:rsidR="00641177" w:rsidRPr="00842EEF" w:rsidRDefault="00641177" w:rsidP="000A4A5F">
      <w:pPr>
        <w:pStyle w:val="51"/>
        <w:rPr>
          <w:sz w:val="6"/>
          <w:szCs w:val="6"/>
        </w:rPr>
      </w:pPr>
    </w:p>
    <w:p w:rsidR="000A4A5F" w:rsidRPr="00842EEF" w:rsidRDefault="000A4A5F" w:rsidP="000A4A5F">
      <w:pPr>
        <w:pStyle w:val="51"/>
      </w:pPr>
      <w:r w:rsidRPr="00842EEF">
        <w:tab/>
        <w:t>5.</w:t>
      </w:r>
      <w:r w:rsidRPr="00842EEF">
        <w:tab/>
        <w:t xml:space="preserve">Положением об учетной политике Учреждения предусмотрено проведение инвентаризации объектов основных средств, материальных ценностей </w:t>
      </w:r>
      <w:r w:rsidR="005D35C9" w:rsidRPr="00842EEF">
        <w:t xml:space="preserve">    </w:t>
      </w:r>
      <w:r w:rsidRPr="00842EEF">
        <w:t>1 раз в год перед составлением годовой бухгалтерской (финансовой) отчетности.</w:t>
      </w:r>
    </w:p>
    <w:p w:rsidR="00941502" w:rsidRPr="00842EEF" w:rsidRDefault="000A4A5F" w:rsidP="00941502">
      <w:pPr>
        <w:autoSpaceDE w:val="0"/>
        <w:autoSpaceDN w:val="0"/>
        <w:adjustRightInd w:val="0"/>
        <w:ind w:firstLine="720"/>
        <w:jc w:val="both"/>
        <w:rPr>
          <w:sz w:val="28"/>
          <w:szCs w:val="28"/>
        </w:rPr>
      </w:pPr>
      <w:r w:rsidRPr="00842EEF">
        <w:rPr>
          <w:sz w:val="28"/>
          <w:szCs w:val="28"/>
        </w:rPr>
        <w:t>Последняя инвентаризация объектов основных средств и материальных ценностей проведена Учреждением по состоянию на 01.1</w:t>
      </w:r>
      <w:r w:rsidR="00C01012" w:rsidRPr="00842EEF">
        <w:rPr>
          <w:sz w:val="28"/>
          <w:szCs w:val="28"/>
        </w:rPr>
        <w:t>1</w:t>
      </w:r>
      <w:r w:rsidRPr="00842EEF">
        <w:rPr>
          <w:sz w:val="28"/>
          <w:szCs w:val="28"/>
        </w:rPr>
        <w:t>.201</w:t>
      </w:r>
      <w:r w:rsidR="00BC7E86" w:rsidRPr="00842EEF">
        <w:rPr>
          <w:sz w:val="28"/>
          <w:szCs w:val="28"/>
        </w:rPr>
        <w:t>8</w:t>
      </w:r>
      <w:r w:rsidRPr="00842EEF">
        <w:rPr>
          <w:sz w:val="28"/>
          <w:szCs w:val="28"/>
        </w:rPr>
        <w:t xml:space="preserve"> соответствии            </w:t>
      </w:r>
      <w:r w:rsidRPr="00842EEF">
        <w:rPr>
          <w:sz w:val="28"/>
          <w:szCs w:val="28"/>
        </w:rPr>
        <w:lastRenderedPageBreak/>
        <w:t xml:space="preserve">с приказом по Учреждению от </w:t>
      </w:r>
      <w:r w:rsidR="00BC7E86" w:rsidRPr="00842EEF">
        <w:rPr>
          <w:sz w:val="28"/>
          <w:szCs w:val="28"/>
        </w:rPr>
        <w:t>12</w:t>
      </w:r>
      <w:r w:rsidRPr="00842EEF">
        <w:rPr>
          <w:sz w:val="28"/>
          <w:szCs w:val="28"/>
        </w:rPr>
        <w:t>.1</w:t>
      </w:r>
      <w:r w:rsidR="00BC7E86" w:rsidRPr="00842EEF">
        <w:rPr>
          <w:sz w:val="28"/>
          <w:szCs w:val="28"/>
        </w:rPr>
        <w:t>0</w:t>
      </w:r>
      <w:r w:rsidRPr="00842EEF">
        <w:rPr>
          <w:sz w:val="28"/>
          <w:szCs w:val="28"/>
        </w:rPr>
        <w:t>.201</w:t>
      </w:r>
      <w:r w:rsidR="00BC7E86" w:rsidRPr="00842EEF">
        <w:rPr>
          <w:sz w:val="28"/>
          <w:szCs w:val="28"/>
        </w:rPr>
        <w:t>8</w:t>
      </w:r>
      <w:r w:rsidRPr="00842EEF">
        <w:rPr>
          <w:sz w:val="28"/>
          <w:szCs w:val="28"/>
        </w:rPr>
        <w:t xml:space="preserve"> № </w:t>
      </w:r>
      <w:r w:rsidR="00BC7E86" w:rsidRPr="00842EEF">
        <w:rPr>
          <w:sz w:val="28"/>
          <w:szCs w:val="28"/>
        </w:rPr>
        <w:t>02-17</w:t>
      </w:r>
      <w:r w:rsidR="00C01012" w:rsidRPr="00842EEF">
        <w:rPr>
          <w:sz w:val="28"/>
          <w:szCs w:val="28"/>
        </w:rPr>
        <w:t>/</w:t>
      </w:r>
      <w:r w:rsidR="00BC7E86" w:rsidRPr="00842EEF">
        <w:rPr>
          <w:sz w:val="28"/>
          <w:szCs w:val="28"/>
        </w:rPr>
        <w:t>222</w:t>
      </w:r>
      <w:r w:rsidRPr="00842EEF">
        <w:rPr>
          <w:sz w:val="28"/>
          <w:szCs w:val="28"/>
        </w:rPr>
        <w:t xml:space="preserve">. По итогам проведенной инвентаризации </w:t>
      </w:r>
      <w:r w:rsidR="00BC7E86" w:rsidRPr="00842EEF">
        <w:rPr>
          <w:sz w:val="28"/>
          <w:szCs w:val="28"/>
        </w:rPr>
        <w:t xml:space="preserve">выявлена </w:t>
      </w:r>
      <w:r w:rsidRPr="00842EEF">
        <w:rPr>
          <w:sz w:val="28"/>
          <w:szCs w:val="28"/>
        </w:rPr>
        <w:t>недостач</w:t>
      </w:r>
      <w:r w:rsidR="00BC7E86" w:rsidRPr="00842EEF">
        <w:rPr>
          <w:sz w:val="28"/>
          <w:szCs w:val="28"/>
        </w:rPr>
        <w:t xml:space="preserve">а в </w:t>
      </w:r>
      <w:r w:rsidR="005D0A0C" w:rsidRPr="00842EEF">
        <w:rPr>
          <w:sz w:val="28"/>
          <w:szCs w:val="28"/>
        </w:rPr>
        <w:t xml:space="preserve">2014 году </w:t>
      </w:r>
      <w:r w:rsidR="000738DF" w:rsidRPr="00842EEF">
        <w:rPr>
          <w:sz w:val="28"/>
          <w:szCs w:val="28"/>
        </w:rPr>
        <w:t xml:space="preserve">общей </w:t>
      </w:r>
      <w:r w:rsidR="00BC7E86" w:rsidRPr="00842EEF">
        <w:rPr>
          <w:sz w:val="28"/>
          <w:szCs w:val="28"/>
        </w:rPr>
        <w:t xml:space="preserve">сумме </w:t>
      </w:r>
      <w:r w:rsidR="00124F85" w:rsidRPr="00842EEF">
        <w:rPr>
          <w:sz w:val="28"/>
          <w:szCs w:val="28"/>
        </w:rPr>
        <w:t>128 402,64</w:t>
      </w:r>
      <w:r w:rsidR="00BC7E86" w:rsidRPr="00842EEF">
        <w:rPr>
          <w:sz w:val="28"/>
          <w:szCs w:val="28"/>
        </w:rPr>
        <w:t xml:space="preserve"> рублей</w:t>
      </w:r>
      <w:r w:rsidR="00124F85" w:rsidRPr="00842EEF">
        <w:rPr>
          <w:sz w:val="28"/>
          <w:szCs w:val="28"/>
        </w:rPr>
        <w:t xml:space="preserve"> (котел пищеварочный 1 единица по цене 40 248,00 рублей, овощерезка 2 единицы по цене 9 427,32 рублей, посудомоечная машина НМТ-2А 1 единица по цене 69 300,00 рублей)</w:t>
      </w:r>
      <w:r w:rsidR="00D4018B">
        <w:rPr>
          <w:sz w:val="28"/>
          <w:szCs w:val="28"/>
        </w:rPr>
        <w:t>.</w:t>
      </w:r>
    </w:p>
    <w:p w:rsidR="00941502" w:rsidRPr="00CD7282" w:rsidRDefault="00941502" w:rsidP="00941502">
      <w:pPr>
        <w:pStyle w:val="91"/>
      </w:pPr>
      <w:r w:rsidRPr="00842EEF">
        <w:t xml:space="preserve">По факту </w:t>
      </w:r>
      <w:r w:rsidR="00124F85" w:rsidRPr="00842EEF">
        <w:t>недостачи имущества</w:t>
      </w:r>
      <w:r w:rsidRPr="00842EEF">
        <w:rPr>
          <w:rStyle w:val="92"/>
        </w:rPr>
        <w:t xml:space="preserve"> </w:t>
      </w:r>
      <w:r w:rsidRPr="00842EEF">
        <w:t xml:space="preserve">директором </w:t>
      </w:r>
      <w:r w:rsidR="00124F85" w:rsidRPr="00842EEF">
        <w:t>МБОУ СОШ №38</w:t>
      </w:r>
      <w:r w:rsidRPr="00842EEF">
        <w:t xml:space="preserve"> </w:t>
      </w:r>
      <w:r w:rsidR="006B1EE1">
        <w:t xml:space="preserve">в 2014 году </w:t>
      </w:r>
      <w:r w:rsidRPr="00842EEF">
        <w:t xml:space="preserve">направлено </w:t>
      </w:r>
      <w:r w:rsidRPr="006B1EE1">
        <w:t xml:space="preserve">заявление </w:t>
      </w:r>
      <w:r w:rsidRPr="00CD7282">
        <w:t xml:space="preserve">в </w:t>
      </w:r>
      <w:r w:rsidR="006B1EE1" w:rsidRPr="00CD7282">
        <w:t>УВД г. Озерска.</w:t>
      </w:r>
    </w:p>
    <w:p w:rsidR="000738DF" w:rsidRPr="00842EEF" w:rsidRDefault="003A1FEA" w:rsidP="00941502">
      <w:pPr>
        <w:pStyle w:val="91"/>
      </w:pPr>
      <w:r>
        <w:t>6</w:t>
      </w:r>
      <w:r w:rsidR="000738DF" w:rsidRPr="00842EEF">
        <w:t xml:space="preserve">. В нарушение части 1 статьи 13 Федерального закона от 06.12.2011 </w:t>
      </w:r>
      <w:r w:rsidR="00554527" w:rsidRPr="00842EEF">
        <w:t xml:space="preserve">           </w:t>
      </w:r>
      <w:r w:rsidR="000738DF" w:rsidRPr="00842EEF">
        <w:t>№</w:t>
      </w:r>
      <w:r w:rsidR="00D4018B">
        <w:t> </w:t>
      </w:r>
      <w:r w:rsidR="000738DF" w:rsidRPr="00842EEF">
        <w:t>402-ФЗ «О бухгалтерском учете»</w:t>
      </w:r>
      <w:r w:rsidR="007E17A3" w:rsidRPr="00842EEF">
        <w:t xml:space="preserve"> недостача по объектам основных средств в количестве 4 единиц (котел пищеварочный 1 единица по цене 40 248,00 рублей, овощерезка 2 единицы по цене 9 427,32 рублей, посудомоечная машина НМТ-2А 1 единица по цене 69 300,00 рублей), выявленная </w:t>
      </w:r>
      <w:r w:rsidR="005D0A0C" w:rsidRPr="00842EEF">
        <w:t xml:space="preserve">по результатам инвентаризации </w:t>
      </w:r>
      <w:r w:rsidR="007E17A3" w:rsidRPr="00842EEF">
        <w:t>в 2014 году</w:t>
      </w:r>
      <w:r w:rsidR="00E373F6" w:rsidRPr="00842EEF">
        <w:t>,</w:t>
      </w:r>
      <w:r w:rsidR="007E17A3" w:rsidRPr="00842EEF">
        <w:t xml:space="preserve"> не отражена на счете 209.71 «Расчеты по ущербу основным средствам» в общей сумме 128 402,64 рублей.</w:t>
      </w:r>
    </w:p>
    <w:p w:rsidR="00693C17" w:rsidRPr="00842EEF" w:rsidRDefault="00693C17" w:rsidP="00693C17">
      <w:pPr>
        <w:pStyle w:val="25"/>
      </w:pPr>
      <w:r w:rsidRPr="00842EEF">
        <w:tab/>
        <w:t>7.</w:t>
      </w:r>
      <w:r w:rsidRPr="00842EEF">
        <w:tab/>
        <w:t>Проверкой соблюдения порядка начисления амортизации по отдельным объектам основных средств, исходя из сроков их полезного использования установлено:</w:t>
      </w:r>
    </w:p>
    <w:p w:rsidR="00693C17" w:rsidRPr="00842EEF" w:rsidRDefault="00693C17" w:rsidP="00693C17">
      <w:pPr>
        <w:pStyle w:val="25"/>
      </w:pPr>
      <w:r w:rsidRPr="00842EEF">
        <w:rPr>
          <w:rFonts w:ascii="Times New Roman CYR" w:hAnsi="Times New Roman CYR" w:cs="Times New Roman CYR"/>
        </w:rPr>
        <w:tab/>
        <w:t>7.1.</w:t>
      </w:r>
      <w:r w:rsidRPr="00842EEF">
        <w:rPr>
          <w:rFonts w:ascii="Times New Roman CYR" w:hAnsi="Times New Roman CYR" w:cs="Times New Roman CYR"/>
        </w:rPr>
        <w:tab/>
        <w:t>В нарушение статьи 258 Налогового кодекса РФ, постановления Правительства РФ от 01.01.2002 №</w:t>
      </w:r>
      <w:r w:rsidRPr="00842EEF">
        <w:t> </w:t>
      </w:r>
      <w:r w:rsidRPr="00842EEF">
        <w:rPr>
          <w:rFonts w:ascii="Times New Roman CYR" w:hAnsi="Times New Roman CYR" w:cs="Times New Roman CYR"/>
        </w:rPr>
        <w:t>1</w:t>
      </w:r>
      <w:r w:rsidRPr="00842EEF">
        <w:t xml:space="preserve"> </w:t>
      </w:r>
      <w:r w:rsidRPr="00842EEF">
        <w:rPr>
          <w:rFonts w:ascii="Times New Roman CYR" w:hAnsi="Times New Roman CYR" w:cs="Times New Roman CYR"/>
        </w:rPr>
        <w:t xml:space="preserve">«О классификации основных средств, включаемых в амортизационные группы» Учреждением </w:t>
      </w:r>
      <w:r w:rsidR="0016545C">
        <w:t>излишне</w:t>
      </w:r>
      <w:r w:rsidRPr="00842EEF">
        <w:t xml:space="preserve"> начислена сумма амортизационных отчислений по объект</w:t>
      </w:r>
      <w:r w:rsidR="00DB714B">
        <w:t>у</w:t>
      </w:r>
      <w:r w:rsidRPr="00842EEF">
        <w:t xml:space="preserve"> основных средств:</w:t>
      </w:r>
    </w:p>
    <w:p w:rsidR="0067361D" w:rsidRPr="0067361D" w:rsidRDefault="0067361D" w:rsidP="00814BDE">
      <w:pPr>
        <w:pStyle w:val="25"/>
        <w:rPr>
          <w:sz w:val="16"/>
          <w:szCs w:val="16"/>
        </w:rPr>
      </w:pPr>
    </w:p>
    <w:tbl>
      <w:tblPr>
        <w:tblW w:w="10314" w:type="dxa"/>
        <w:tblBorders>
          <w:top w:val="single" w:sz="12" w:space="0" w:color="auto"/>
          <w:left w:val="single" w:sz="12" w:space="0" w:color="auto"/>
          <w:bottom w:val="single" w:sz="12" w:space="0" w:color="auto"/>
          <w:right w:val="single" w:sz="6" w:space="0" w:color="auto"/>
        </w:tblBorders>
        <w:tblLayout w:type="fixed"/>
        <w:tblLook w:val="0000" w:firstRow="0" w:lastRow="0" w:firstColumn="0" w:lastColumn="0" w:noHBand="0" w:noVBand="0"/>
      </w:tblPr>
      <w:tblGrid>
        <w:gridCol w:w="2694"/>
        <w:gridCol w:w="1134"/>
        <w:gridCol w:w="1275"/>
        <w:gridCol w:w="1276"/>
        <w:gridCol w:w="1276"/>
        <w:gridCol w:w="1276"/>
        <w:gridCol w:w="1383"/>
      </w:tblGrid>
      <w:tr w:rsidR="00932FC8" w:rsidRPr="00842EEF" w:rsidTr="00DB7937">
        <w:trPr>
          <w:trHeight w:val="80"/>
          <w:tblHeader/>
        </w:trPr>
        <w:tc>
          <w:tcPr>
            <w:tcW w:w="10314" w:type="dxa"/>
            <w:gridSpan w:val="7"/>
            <w:tcBorders>
              <w:top w:val="nil"/>
              <w:left w:val="nil"/>
              <w:bottom w:val="single" w:sz="12" w:space="0" w:color="auto"/>
              <w:right w:val="nil"/>
            </w:tcBorders>
            <w:vAlign w:val="center"/>
          </w:tcPr>
          <w:p w:rsidR="00D16203" w:rsidRPr="00842EEF" w:rsidRDefault="00D16203" w:rsidP="003A53A6">
            <w:pPr>
              <w:widowControl w:val="0"/>
              <w:autoSpaceDE w:val="0"/>
              <w:autoSpaceDN w:val="0"/>
              <w:adjustRightInd w:val="0"/>
              <w:jc w:val="right"/>
              <w:rPr>
                <w:rFonts w:ascii="Times New Roman CYR" w:hAnsi="Times New Roman CYR" w:cs="Times New Roman CYR"/>
                <w:sz w:val="18"/>
                <w:szCs w:val="18"/>
              </w:rPr>
            </w:pPr>
            <w:r w:rsidRPr="00842EEF">
              <w:rPr>
                <w:rFonts w:ascii="Times New Roman CYR" w:hAnsi="Times New Roman CYR" w:cs="Times New Roman CYR"/>
                <w:sz w:val="18"/>
                <w:szCs w:val="18"/>
              </w:rPr>
              <w:t xml:space="preserve">Таблица № </w:t>
            </w:r>
            <w:r w:rsidR="003A53A6">
              <w:rPr>
                <w:rFonts w:ascii="Times New Roman CYR" w:hAnsi="Times New Roman CYR" w:cs="Times New Roman CYR"/>
                <w:sz w:val="18"/>
                <w:szCs w:val="18"/>
              </w:rPr>
              <w:t>8</w:t>
            </w:r>
            <w:r w:rsidRPr="00842EEF">
              <w:rPr>
                <w:rFonts w:ascii="Times New Roman CYR" w:hAnsi="Times New Roman CYR" w:cs="Times New Roman CYR"/>
                <w:sz w:val="18"/>
                <w:szCs w:val="18"/>
              </w:rPr>
              <w:t xml:space="preserve"> (рублей)</w:t>
            </w:r>
          </w:p>
        </w:tc>
      </w:tr>
      <w:tr w:rsidR="00932FC8" w:rsidRPr="00842EEF" w:rsidTr="00DB7937">
        <w:trPr>
          <w:trHeight w:val="389"/>
          <w:tblHeader/>
        </w:trPr>
        <w:tc>
          <w:tcPr>
            <w:tcW w:w="2694" w:type="dxa"/>
            <w:vMerge w:val="restart"/>
            <w:tcBorders>
              <w:top w:val="single" w:sz="12"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Наименование объекта</w:t>
            </w:r>
          </w:p>
        </w:tc>
        <w:tc>
          <w:tcPr>
            <w:tcW w:w="1134" w:type="dxa"/>
            <w:vMerge w:val="restart"/>
            <w:tcBorders>
              <w:top w:val="single" w:sz="12" w:space="0" w:color="auto"/>
              <w:left w:val="single" w:sz="6"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 xml:space="preserve">Дата принятия </w:t>
            </w:r>
          </w:p>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к учету</w:t>
            </w:r>
          </w:p>
        </w:tc>
        <w:tc>
          <w:tcPr>
            <w:tcW w:w="1275" w:type="dxa"/>
            <w:vMerge w:val="restart"/>
            <w:tcBorders>
              <w:top w:val="single" w:sz="12" w:space="0" w:color="auto"/>
              <w:left w:val="single" w:sz="6"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Срок</w:t>
            </w:r>
          </w:p>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эксплуатации по данным инвентарной карточки</w:t>
            </w:r>
          </w:p>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(мес.)</w:t>
            </w:r>
          </w:p>
        </w:tc>
        <w:tc>
          <w:tcPr>
            <w:tcW w:w="1276" w:type="dxa"/>
            <w:vMerge w:val="restart"/>
            <w:tcBorders>
              <w:top w:val="single" w:sz="12" w:space="0" w:color="auto"/>
              <w:left w:val="single" w:sz="6"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Балансовая стоимость</w:t>
            </w:r>
          </w:p>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(с учетом переоценки)</w:t>
            </w:r>
          </w:p>
        </w:tc>
        <w:tc>
          <w:tcPr>
            <w:tcW w:w="2552" w:type="dxa"/>
            <w:gridSpan w:val="2"/>
            <w:tcBorders>
              <w:top w:val="single" w:sz="12" w:space="0" w:color="auto"/>
              <w:left w:val="single" w:sz="6" w:space="0" w:color="auto"/>
              <w:bottom w:val="single" w:sz="6" w:space="0" w:color="auto"/>
              <w:right w:val="single" w:sz="6" w:space="0" w:color="auto"/>
            </w:tcBorders>
          </w:tcPr>
          <w:p w:rsidR="00D16203" w:rsidRPr="00842EEF" w:rsidRDefault="00D16203" w:rsidP="004C3AE7">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 xml:space="preserve">Сумма начисленной амортизации на </w:t>
            </w:r>
            <w:r w:rsidR="009E1B71" w:rsidRPr="00842EEF">
              <w:rPr>
                <w:rFonts w:ascii="Times New Roman CYR" w:hAnsi="Times New Roman CYR" w:cs="Times New Roman CYR"/>
                <w:sz w:val="18"/>
                <w:szCs w:val="18"/>
              </w:rPr>
              <w:t>3</w:t>
            </w:r>
            <w:r w:rsidR="004C3AE7" w:rsidRPr="00842EEF">
              <w:rPr>
                <w:rFonts w:ascii="Times New Roman CYR" w:hAnsi="Times New Roman CYR" w:cs="Times New Roman CYR"/>
                <w:sz w:val="18"/>
                <w:szCs w:val="18"/>
              </w:rPr>
              <w:t>1</w:t>
            </w:r>
            <w:r w:rsidR="002E7CF9" w:rsidRPr="00842EEF">
              <w:rPr>
                <w:rFonts w:ascii="Times New Roman CYR" w:hAnsi="Times New Roman CYR" w:cs="Times New Roman CYR"/>
                <w:sz w:val="18"/>
                <w:szCs w:val="18"/>
              </w:rPr>
              <w:t>.</w:t>
            </w:r>
            <w:r w:rsidR="004C3AE7" w:rsidRPr="00842EEF">
              <w:rPr>
                <w:rFonts w:ascii="Times New Roman CYR" w:hAnsi="Times New Roman CYR" w:cs="Times New Roman CYR"/>
                <w:sz w:val="18"/>
                <w:szCs w:val="18"/>
              </w:rPr>
              <w:t>12</w:t>
            </w:r>
            <w:r w:rsidR="002E7CF9" w:rsidRPr="00842EEF">
              <w:rPr>
                <w:rFonts w:ascii="Times New Roman CYR" w:hAnsi="Times New Roman CYR" w:cs="Times New Roman CYR"/>
                <w:sz w:val="18"/>
                <w:szCs w:val="18"/>
              </w:rPr>
              <w:t>.2018</w:t>
            </w:r>
          </w:p>
        </w:tc>
        <w:tc>
          <w:tcPr>
            <w:tcW w:w="1383" w:type="dxa"/>
            <w:vMerge w:val="restart"/>
            <w:tcBorders>
              <w:top w:val="single" w:sz="12" w:space="0" w:color="auto"/>
              <w:left w:val="single" w:sz="6" w:space="0" w:color="auto"/>
              <w:bottom w:val="single" w:sz="6" w:space="0" w:color="auto"/>
              <w:right w:val="single" w:sz="12"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Отклонение.</w:t>
            </w:r>
          </w:p>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(гр.6-гр.5)</w:t>
            </w:r>
          </w:p>
        </w:tc>
      </w:tr>
      <w:tr w:rsidR="00932FC8" w:rsidRPr="00842EEF" w:rsidTr="00DB7937">
        <w:trPr>
          <w:trHeight w:val="386"/>
          <w:tblHeader/>
        </w:trPr>
        <w:tc>
          <w:tcPr>
            <w:tcW w:w="2694" w:type="dxa"/>
            <w:vMerge/>
            <w:tcBorders>
              <w:top w:val="single" w:sz="6" w:space="0" w:color="auto"/>
              <w:bottom w:val="single" w:sz="6" w:space="0" w:color="auto"/>
              <w:right w:val="single" w:sz="6" w:space="0" w:color="auto"/>
            </w:tcBorders>
            <w:vAlign w:val="center"/>
          </w:tcPr>
          <w:p w:rsidR="00D16203" w:rsidRPr="00842EEF" w:rsidRDefault="00D16203" w:rsidP="00814BDE">
            <w:pPr>
              <w:widowControl w:val="0"/>
              <w:autoSpaceDE w:val="0"/>
              <w:autoSpaceDN w:val="0"/>
              <w:adjustRightInd w:val="0"/>
              <w:rPr>
                <w:rFonts w:ascii="Times New Roman CYR" w:hAnsi="Times New Roman CYR" w:cs="Times New Roman CY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16203" w:rsidRPr="00842EEF" w:rsidRDefault="00D16203" w:rsidP="00814BDE">
            <w:pPr>
              <w:widowControl w:val="0"/>
              <w:autoSpaceDE w:val="0"/>
              <w:autoSpaceDN w:val="0"/>
              <w:adjustRightInd w:val="0"/>
              <w:rPr>
                <w:rFonts w:ascii="Times New Roman CYR" w:hAnsi="Times New Roman CYR" w:cs="Times New Roman CYR"/>
                <w:sz w:val="18"/>
                <w:szCs w:val="18"/>
              </w:rPr>
            </w:pPr>
          </w:p>
        </w:tc>
        <w:tc>
          <w:tcPr>
            <w:tcW w:w="1275" w:type="dxa"/>
            <w:vMerge/>
            <w:tcBorders>
              <w:top w:val="single" w:sz="6" w:space="0" w:color="auto"/>
              <w:left w:val="single" w:sz="6"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rPr>
                <w:rFonts w:ascii="Times New Roman CYR" w:hAnsi="Times New Roman CYR" w:cs="Times New Roman CYR"/>
                <w:sz w:val="18"/>
                <w:szCs w:val="1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16203" w:rsidRPr="00842EEF" w:rsidRDefault="00D16203" w:rsidP="00814BDE">
            <w:pPr>
              <w:widowControl w:val="0"/>
              <w:autoSpaceDE w:val="0"/>
              <w:autoSpaceDN w:val="0"/>
              <w:adjustRightInd w:val="0"/>
              <w:rPr>
                <w:rFonts w:ascii="Times New Roman CYR" w:hAnsi="Times New Roman CYR" w:cs="Times New Roman CYR"/>
                <w:sz w:val="18"/>
                <w:szCs w:val="18"/>
              </w:rPr>
            </w:pPr>
          </w:p>
        </w:tc>
        <w:tc>
          <w:tcPr>
            <w:tcW w:w="1276" w:type="dxa"/>
            <w:tcBorders>
              <w:top w:val="single" w:sz="6" w:space="0" w:color="auto"/>
              <w:left w:val="single" w:sz="6"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 xml:space="preserve">по данным </w:t>
            </w:r>
          </w:p>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Учреждения</w:t>
            </w:r>
          </w:p>
        </w:tc>
        <w:tc>
          <w:tcPr>
            <w:tcW w:w="1276" w:type="dxa"/>
            <w:tcBorders>
              <w:top w:val="single" w:sz="6" w:space="0" w:color="auto"/>
              <w:left w:val="single" w:sz="6" w:space="0" w:color="auto"/>
              <w:bottom w:val="single" w:sz="6"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по данным проверки</w:t>
            </w:r>
          </w:p>
        </w:tc>
        <w:tc>
          <w:tcPr>
            <w:tcW w:w="1383" w:type="dxa"/>
            <w:vMerge/>
            <w:tcBorders>
              <w:top w:val="single" w:sz="6" w:space="0" w:color="auto"/>
              <w:left w:val="single" w:sz="6" w:space="0" w:color="auto"/>
              <w:bottom w:val="single" w:sz="6" w:space="0" w:color="auto"/>
              <w:right w:val="single" w:sz="12" w:space="0" w:color="auto"/>
            </w:tcBorders>
            <w:vAlign w:val="center"/>
          </w:tcPr>
          <w:p w:rsidR="00D16203" w:rsidRPr="00842EEF" w:rsidRDefault="00D16203" w:rsidP="00814BDE">
            <w:pPr>
              <w:widowControl w:val="0"/>
              <w:autoSpaceDE w:val="0"/>
              <w:autoSpaceDN w:val="0"/>
              <w:adjustRightInd w:val="0"/>
              <w:rPr>
                <w:rFonts w:ascii="Times New Roman CYR" w:hAnsi="Times New Roman CYR" w:cs="Times New Roman CYR"/>
                <w:sz w:val="18"/>
                <w:szCs w:val="18"/>
              </w:rPr>
            </w:pPr>
          </w:p>
        </w:tc>
      </w:tr>
      <w:tr w:rsidR="00932FC8" w:rsidRPr="00842EEF" w:rsidTr="00DB7937">
        <w:trPr>
          <w:trHeight w:val="126"/>
          <w:tblHeader/>
        </w:trPr>
        <w:tc>
          <w:tcPr>
            <w:tcW w:w="2694" w:type="dxa"/>
            <w:tcBorders>
              <w:top w:val="single" w:sz="6" w:space="0" w:color="auto"/>
              <w:bottom w:val="single" w:sz="12"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1</w:t>
            </w:r>
          </w:p>
        </w:tc>
        <w:tc>
          <w:tcPr>
            <w:tcW w:w="1134" w:type="dxa"/>
            <w:tcBorders>
              <w:top w:val="single" w:sz="6" w:space="0" w:color="auto"/>
              <w:left w:val="single" w:sz="6" w:space="0" w:color="auto"/>
              <w:bottom w:val="single" w:sz="12"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2</w:t>
            </w:r>
          </w:p>
        </w:tc>
        <w:tc>
          <w:tcPr>
            <w:tcW w:w="1275" w:type="dxa"/>
            <w:tcBorders>
              <w:top w:val="single" w:sz="6" w:space="0" w:color="auto"/>
              <w:left w:val="single" w:sz="6" w:space="0" w:color="auto"/>
              <w:bottom w:val="single" w:sz="12"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3</w:t>
            </w:r>
          </w:p>
        </w:tc>
        <w:tc>
          <w:tcPr>
            <w:tcW w:w="1276" w:type="dxa"/>
            <w:tcBorders>
              <w:top w:val="single" w:sz="6" w:space="0" w:color="auto"/>
              <w:left w:val="single" w:sz="6" w:space="0" w:color="auto"/>
              <w:bottom w:val="single" w:sz="12"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4</w:t>
            </w:r>
          </w:p>
        </w:tc>
        <w:tc>
          <w:tcPr>
            <w:tcW w:w="1276" w:type="dxa"/>
            <w:tcBorders>
              <w:top w:val="single" w:sz="6" w:space="0" w:color="auto"/>
              <w:left w:val="single" w:sz="6" w:space="0" w:color="auto"/>
              <w:bottom w:val="single" w:sz="12"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5</w:t>
            </w:r>
          </w:p>
        </w:tc>
        <w:tc>
          <w:tcPr>
            <w:tcW w:w="1276" w:type="dxa"/>
            <w:tcBorders>
              <w:top w:val="single" w:sz="6" w:space="0" w:color="auto"/>
              <w:left w:val="single" w:sz="6" w:space="0" w:color="auto"/>
              <w:bottom w:val="single" w:sz="12" w:space="0" w:color="auto"/>
              <w:right w:val="single" w:sz="6"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6</w:t>
            </w:r>
          </w:p>
        </w:tc>
        <w:tc>
          <w:tcPr>
            <w:tcW w:w="1383" w:type="dxa"/>
            <w:tcBorders>
              <w:top w:val="single" w:sz="6" w:space="0" w:color="auto"/>
              <w:left w:val="single" w:sz="6" w:space="0" w:color="auto"/>
              <w:bottom w:val="single" w:sz="12" w:space="0" w:color="auto"/>
              <w:right w:val="single" w:sz="12" w:space="0" w:color="auto"/>
            </w:tcBorders>
          </w:tcPr>
          <w:p w:rsidR="00D16203" w:rsidRPr="00842EEF" w:rsidRDefault="00D16203" w:rsidP="00814BDE">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7</w:t>
            </w:r>
          </w:p>
        </w:tc>
      </w:tr>
      <w:tr w:rsidR="00932FC8" w:rsidRPr="00842EEF" w:rsidTr="00DB7937">
        <w:trPr>
          <w:trHeight w:val="126"/>
        </w:trPr>
        <w:tc>
          <w:tcPr>
            <w:tcW w:w="2694" w:type="dxa"/>
            <w:tcBorders>
              <w:top w:val="single" w:sz="12" w:space="0" w:color="auto"/>
              <w:left w:val="single" w:sz="12" w:space="0" w:color="auto"/>
              <w:bottom w:val="single" w:sz="4" w:space="0" w:color="auto"/>
              <w:right w:val="single" w:sz="4" w:space="0" w:color="auto"/>
            </w:tcBorders>
          </w:tcPr>
          <w:p w:rsidR="00015C04" w:rsidRPr="00842EEF" w:rsidRDefault="00015C04" w:rsidP="00015C04">
            <w:pPr>
              <w:rPr>
                <w:sz w:val="18"/>
                <w:szCs w:val="18"/>
                <w:lang w:eastAsia="ru-RU"/>
              </w:rPr>
            </w:pPr>
            <w:proofErr w:type="spellStart"/>
            <w:r w:rsidRPr="00842EEF">
              <w:rPr>
                <w:sz w:val="18"/>
                <w:szCs w:val="18"/>
                <w:lang w:eastAsia="ru-RU"/>
              </w:rPr>
              <w:t>Неж</w:t>
            </w:r>
            <w:proofErr w:type="spellEnd"/>
            <w:r w:rsidRPr="00842EEF">
              <w:rPr>
                <w:sz w:val="18"/>
                <w:szCs w:val="18"/>
                <w:lang w:eastAsia="ru-RU"/>
              </w:rPr>
              <w:t xml:space="preserve">. здание- здание школы № 38 с </w:t>
            </w:r>
            <w:proofErr w:type="spellStart"/>
            <w:r w:rsidRPr="00842EEF">
              <w:rPr>
                <w:sz w:val="18"/>
                <w:szCs w:val="18"/>
                <w:lang w:eastAsia="ru-RU"/>
              </w:rPr>
              <w:t>пристроем</w:t>
            </w:r>
            <w:proofErr w:type="spellEnd"/>
            <w:r w:rsidRPr="00842EEF">
              <w:rPr>
                <w:sz w:val="18"/>
                <w:szCs w:val="18"/>
                <w:lang w:eastAsia="ru-RU"/>
              </w:rPr>
              <w:t xml:space="preserve"> к школе </w:t>
            </w:r>
          </w:p>
          <w:p w:rsidR="00D16203" w:rsidRPr="00842EEF" w:rsidRDefault="00015C04" w:rsidP="00015C04">
            <w:pPr>
              <w:widowControl w:val="0"/>
              <w:autoSpaceDE w:val="0"/>
              <w:autoSpaceDN w:val="0"/>
              <w:adjustRightInd w:val="0"/>
              <w:rPr>
                <w:rFonts w:ascii="Times New Roman CYR" w:hAnsi="Times New Roman CYR" w:cs="Times New Roman CYR"/>
                <w:sz w:val="18"/>
                <w:szCs w:val="18"/>
              </w:rPr>
            </w:pPr>
            <w:r w:rsidRPr="00842EEF">
              <w:rPr>
                <w:sz w:val="18"/>
                <w:szCs w:val="18"/>
                <w:lang w:eastAsia="ru-RU"/>
              </w:rPr>
              <w:t>по ул. Октябрьская, д. 2</w:t>
            </w:r>
          </w:p>
        </w:tc>
        <w:tc>
          <w:tcPr>
            <w:tcW w:w="1134" w:type="dxa"/>
            <w:tcBorders>
              <w:top w:val="single" w:sz="12" w:space="0" w:color="auto"/>
              <w:left w:val="single" w:sz="4" w:space="0" w:color="auto"/>
              <w:bottom w:val="single" w:sz="4" w:space="0" w:color="auto"/>
              <w:right w:val="single" w:sz="4" w:space="0" w:color="auto"/>
            </w:tcBorders>
            <w:vAlign w:val="center"/>
          </w:tcPr>
          <w:p w:rsidR="00D16203" w:rsidRPr="00842EEF" w:rsidRDefault="00015C04" w:rsidP="009E1B71">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01.09.1964</w:t>
            </w:r>
          </w:p>
        </w:tc>
        <w:tc>
          <w:tcPr>
            <w:tcW w:w="1275" w:type="dxa"/>
            <w:tcBorders>
              <w:top w:val="single" w:sz="12" w:space="0" w:color="auto"/>
              <w:left w:val="single" w:sz="4" w:space="0" w:color="auto"/>
              <w:bottom w:val="single" w:sz="4" w:space="0" w:color="auto"/>
              <w:right w:val="single" w:sz="4" w:space="0" w:color="auto"/>
            </w:tcBorders>
            <w:vAlign w:val="center"/>
          </w:tcPr>
          <w:p w:rsidR="00D16203" w:rsidRPr="00842EEF" w:rsidRDefault="00015C04" w:rsidP="00E551F7">
            <w:pPr>
              <w:widowControl w:val="0"/>
              <w:autoSpaceDE w:val="0"/>
              <w:autoSpaceDN w:val="0"/>
              <w:adjustRightInd w:val="0"/>
              <w:jc w:val="center"/>
              <w:rPr>
                <w:rFonts w:ascii="Times New Roman CYR" w:hAnsi="Times New Roman CYR" w:cs="Times New Roman CYR"/>
                <w:sz w:val="18"/>
                <w:szCs w:val="18"/>
              </w:rPr>
            </w:pPr>
            <w:r w:rsidRPr="00842EEF">
              <w:rPr>
                <w:rFonts w:ascii="Times New Roman CYR" w:hAnsi="Times New Roman CYR" w:cs="Times New Roman CYR"/>
                <w:sz w:val="18"/>
                <w:szCs w:val="18"/>
              </w:rPr>
              <w:t>1200</w:t>
            </w:r>
          </w:p>
        </w:tc>
        <w:tc>
          <w:tcPr>
            <w:tcW w:w="1276" w:type="dxa"/>
            <w:tcBorders>
              <w:top w:val="single" w:sz="12" w:space="0" w:color="auto"/>
              <w:left w:val="single" w:sz="4" w:space="0" w:color="auto"/>
              <w:bottom w:val="single" w:sz="4" w:space="0" w:color="auto"/>
              <w:right w:val="single" w:sz="4" w:space="0" w:color="auto"/>
            </w:tcBorders>
            <w:vAlign w:val="center"/>
          </w:tcPr>
          <w:p w:rsidR="00D16203" w:rsidRPr="00842EEF" w:rsidRDefault="00015C04" w:rsidP="00E551F7">
            <w:pPr>
              <w:widowControl w:val="0"/>
              <w:autoSpaceDE w:val="0"/>
              <w:autoSpaceDN w:val="0"/>
              <w:adjustRightInd w:val="0"/>
              <w:jc w:val="right"/>
              <w:rPr>
                <w:rFonts w:ascii="Times New Roman CYR" w:hAnsi="Times New Roman CYR" w:cs="Times New Roman CYR"/>
                <w:sz w:val="18"/>
                <w:szCs w:val="18"/>
              </w:rPr>
            </w:pPr>
            <w:r w:rsidRPr="00842EEF">
              <w:rPr>
                <w:sz w:val="18"/>
                <w:szCs w:val="18"/>
                <w:lang w:eastAsia="ru-RU"/>
              </w:rPr>
              <w:t>44 638 862,58</w:t>
            </w:r>
          </w:p>
        </w:tc>
        <w:tc>
          <w:tcPr>
            <w:tcW w:w="1276" w:type="dxa"/>
            <w:tcBorders>
              <w:top w:val="single" w:sz="12" w:space="0" w:color="auto"/>
              <w:left w:val="single" w:sz="4" w:space="0" w:color="auto"/>
              <w:bottom w:val="single" w:sz="4" w:space="0" w:color="auto"/>
              <w:right w:val="single" w:sz="4" w:space="0" w:color="auto"/>
            </w:tcBorders>
            <w:vAlign w:val="center"/>
          </w:tcPr>
          <w:p w:rsidR="00D16203" w:rsidRPr="00842EEF" w:rsidRDefault="00015C04" w:rsidP="00E551F7">
            <w:pPr>
              <w:widowControl w:val="0"/>
              <w:autoSpaceDE w:val="0"/>
              <w:autoSpaceDN w:val="0"/>
              <w:adjustRightInd w:val="0"/>
              <w:jc w:val="right"/>
              <w:rPr>
                <w:rFonts w:ascii="Times New Roman CYR" w:hAnsi="Times New Roman CYR" w:cs="Times New Roman CYR"/>
                <w:sz w:val="18"/>
                <w:szCs w:val="18"/>
              </w:rPr>
            </w:pPr>
            <w:r w:rsidRPr="00842EEF">
              <w:rPr>
                <w:rFonts w:ascii="Times New Roman CYR" w:hAnsi="Times New Roman CYR" w:cs="Times New Roman CYR"/>
                <w:sz w:val="18"/>
                <w:szCs w:val="18"/>
              </w:rPr>
              <w:t>11 732 252,89</w:t>
            </w:r>
          </w:p>
        </w:tc>
        <w:tc>
          <w:tcPr>
            <w:tcW w:w="1276" w:type="dxa"/>
            <w:tcBorders>
              <w:top w:val="single" w:sz="12" w:space="0" w:color="auto"/>
              <w:left w:val="single" w:sz="4" w:space="0" w:color="auto"/>
              <w:bottom w:val="single" w:sz="4" w:space="0" w:color="auto"/>
              <w:right w:val="single" w:sz="4" w:space="0" w:color="auto"/>
            </w:tcBorders>
            <w:vAlign w:val="center"/>
          </w:tcPr>
          <w:p w:rsidR="00015C04" w:rsidRPr="00842EEF" w:rsidRDefault="00015C04" w:rsidP="00E551F7">
            <w:pPr>
              <w:widowControl w:val="0"/>
              <w:autoSpaceDE w:val="0"/>
              <w:autoSpaceDN w:val="0"/>
              <w:adjustRightInd w:val="0"/>
              <w:jc w:val="right"/>
              <w:rPr>
                <w:rFonts w:ascii="Times New Roman CYR" w:hAnsi="Times New Roman CYR" w:cs="Times New Roman CYR"/>
                <w:sz w:val="18"/>
                <w:szCs w:val="18"/>
              </w:rPr>
            </w:pPr>
            <w:r w:rsidRPr="00842EEF">
              <w:rPr>
                <w:rFonts w:ascii="Times New Roman CYR" w:hAnsi="Times New Roman CYR" w:cs="Times New Roman CYR"/>
                <w:sz w:val="18"/>
                <w:szCs w:val="18"/>
              </w:rPr>
              <w:t>11 349 514,69</w:t>
            </w:r>
          </w:p>
        </w:tc>
        <w:tc>
          <w:tcPr>
            <w:tcW w:w="1383" w:type="dxa"/>
            <w:tcBorders>
              <w:top w:val="single" w:sz="12" w:space="0" w:color="auto"/>
              <w:left w:val="single" w:sz="4" w:space="0" w:color="auto"/>
              <w:bottom w:val="single" w:sz="4" w:space="0" w:color="auto"/>
              <w:right w:val="single" w:sz="12" w:space="0" w:color="auto"/>
            </w:tcBorders>
            <w:vAlign w:val="center"/>
          </w:tcPr>
          <w:p w:rsidR="00D16203" w:rsidRPr="00842EEF" w:rsidRDefault="00015C04" w:rsidP="00E551F7">
            <w:pPr>
              <w:widowControl w:val="0"/>
              <w:autoSpaceDE w:val="0"/>
              <w:autoSpaceDN w:val="0"/>
              <w:adjustRightInd w:val="0"/>
              <w:jc w:val="right"/>
              <w:rPr>
                <w:rFonts w:ascii="Times New Roman CYR" w:hAnsi="Times New Roman CYR" w:cs="Times New Roman CYR"/>
                <w:sz w:val="18"/>
                <w:szCs w:val="18"/>
              </w:rPr>
            </w:pPr>
            <w:r w:rsidRPr="00842EEF">
              <w:rPr>
                <w:rFonts w:ascii="Times New Roman CYR" w:hAnsi="Times New Roman CYR" w:cs="Times New Roman CYR"/>
                <w:sz w:val="18"/>
                <w:szCs w:val="18"/>
              </w:rPr>
              <w:t>-382 738,20</w:t>
            </w:r>
          </w:p>
        </w:tc>
      </w:tr>
      <w:tr w:rsidR="00932FC8" w:rsidRPr="00842EEF" w:rsidTr="00DB7937">
        <w:trPr>
          <w:trHeight w:val="126"/>
        </w:trPr>
        <w:tc>
          <w:tcPr>
            <w:tcW w:w="5103" w:type="dxa"/>
            <w:gridSpan w:val="3"/>
            <w:tcBorders>
              <w:top w:val="single" w:sz="12" w:space="0" w:color="auto"/>
              <w:left w:val="single" w:sz="12" w:space="0" w:color="auto"/>
              <w:bottom w:val="single" w:sz="12" w:space="0" w:color="auto"/>
              <w:right w:val="single" w:sz="4" w:space="0" w:color="auto"/>
            </w:tcBorders>
          </w:tcPr>
          <w:p w:rsidR="00FD603E" w:rsidRPr="00842EEF" w:rsidRDefault="00FD603E" w:rsidP="00FD603E">
            <w:pPr>
              <w:widowControl w:val="0"/>
              <w:autoSpaceDE w:val="0"/>
              <w:autoSpaceDN w:val="0"/>
              <w:adjustRightInd w:val="0"/>
              <w:rPr>
                <w:rFonts w:ascii="Times New Roman CYR" w:hAnsi="Times New Roman CYR" w:cs="Times New Roman CYR"/>
                <w:b/>
                <w:sz w:val="18"/>
                <w:szCs w:val="18"/>
              </w:rPr>
            </w:pPr>
            <w:r w:rsidRPr="00842EEF">
              <w:rPr>
                <w:rFonts w:ascii="Times New Roman CYR" w:hAnsi="Times New Roman CYR" w:cs="Times New Roman CYR"/>
                <w:b/>
                <w:sz w:val="18"/>
                <w:szCs w:val="18"/>
              </w:rPr>
              <w:t>ИТОГО:</w:t>
            </w:r>
          </w:p>
        </w:tc>
        <w:tc>
          <w:tcPr>
            <w:tcW w:w="1276" w:type="dxa"/>
            <w:tcBorders>
              <w:top w:val="single" w:sz="12" w:space="0" w:color="auto"/>
              <w:left w:val="single" w:sz="4" w:space="0" w:color="auto"/>
              <w:bottom w:val="single" w:sz="12" w:space="0" w:color="auto"/>
              <w:right w:val="single" w:sz="4" w:space="0" w:color="auto"/>
            </w:tcBorders>
            <w:vAlign w:val="center"/>
          </w:tcPr>
          <w:p w:rsidR="00FD603E" w:rsidRPr="00842EEF" w:rsidRDefault="00015C04" w:rsidP="00E551F7">
            <w:pPr>
              <w:widowControl w:val="0"/>
              <w:autoSpaceDE w:val="0"/>
              <w:autoSpaceDN w:val="0"/>
              <w:adjustRightInd w:val="0"/>
              <w:jc w:val="right"/>
              <w:rPr>
                <w:rFonts w:ascii="Times New Roman CYR" w:hAnsi="Times New Roman CYR" w:cs="Times New Roman CYR"/>
                <w:b/>
                <w:sz w:val="18"/>
                <w:szCs w:val="18"/>
              </w:rPr>
            </w:pPr>
            <w:r w:rsidRPr="00842EEF">
              <w:rPr>
                <w:rFonts w:ascii="Times New Roman CYR" w:hAnsi="Times New Roman CYR" w:cs="Times New Roman CYR"/>
                <w:b/>
                <w:sz w:val="18"/>
                <w:szCs w:val="18"/>
              </w:rPr>
              <w:t>44 638 862,58</w:t>
            </w:r>
          </w:p>
        </w:tc>
        <w:tc>
          <w:tcPr>
            <w:tcW w:w="1276" w:type="dxa"/>
            <w:tcBorders>
              <w:top w:val="single" w:sz="12" w:space="0" w:color="auto"/>
              <w:left w:val="single" w:sz="4" w:space="0" w:color="auto"/>
              <w:bottom w:val="single" w:sz="12" w:space="0" w:color="auto"/>
              <w:right w:val="single" w:sz="4" w:space="0" w:color="auto"/>
            </w:tcBorders>
            <w:vAlign w:val="center"/>
          </w:tcPr>
          <w:p w:rsidR="00FD603E" w:rsidRPr="00842EEF" w:rsidRDefault="00015C04" w:rsidP="00E551F7">
            <w:pPr>
              <w:widowControl w:val="0"/>
              <w:autoSpaceDE w:val="0"/>
              <w:autoSpaceDN w:val="0"/>
              <w:adjustRightInd w:val="0"/>
              <w:jc w:val="right"/>
              <w:rPr>
                <w:rFonts w:ascii="Times New Roman CYR" w:hAnsi="Times New Roman CYR" w:cs="Times New Roman CYR"/>
                <w:b/>
                <w:sz w:val="18"/>
                <w:szCs w:val="18"/>
              </w:rPr>
            </w:pPr>
            <w:r w:rsidRPr="00842EEF">
              <w:rPr>
                <w:rFonts w:ascii="Times New Roman CYR" w:hAnsi="Times New Roman CYR" w:cs="Times New Roman CYR"/>
                <w:b/>
                <w:sz w:val="18"/>
                <w:szCs w:val="18"/>
              </w:rPr>
              <w:t>11 732 252,89</w:t>
            </w:r>
          </w:p>
        </w:tc>
        <w:tc>
          <w:tcPr>
            <w:tcW w:w="1276" w:type="dxa"/>
            <w:tcBorders>
              <w:top w:val="single" w:sz="12" w:space="0" w:color="auto"/>
              <w:left w:val="single" w:sz="4" w:space="0" w:color="auto"/>
              <w:bottom w:val="single" w:sz="12" w:space="0" w:color="auto"/>
              <w:right w:val="single" w:sz="4" w:space="0" w:color="auto"/>
            </w:tcBorders>
            <w:vAlign w:val="center"/>
          </w:tcPr>
          <w:p w:rsidR="00FD603E" w:rsidRPr="00842EEF" w:rsidRDefault="00015C04" w:rsidP="00E551F7">
            <w:pPr>
              <w:widowControl w:val="0"/>
              <w:autoSpaceDE w:val="0"/>
              <w:autoSpaceDN w:val="0"/>
              <w:adjustRightInd w:val="0"/>
              <w:jc w:val="right"/>
              <w:rPr>
                <w:rFonts w:ascii="Times New Roman CYR" w:hAnsi="Times New Roman CYR" w:cs="Times New Roman CYR"/>
                <w:b/>
                <w:sz w:val="18"/>
                <w:szCs w:val="18"/>
              </w:rPr>
            </w:pPr>
            <w:r w:rsidRPr="00842EEF">
              <w:rPr>
                <w:rFonts w:ascii="Times New Roman CYR" w:hAnsi="Times New Roman CYR" w:cs="Times New Roman CYR"/>
                <w:b/>
                <w:sz w:val="18"/>
                <w:szCs w:val="18"/>
              </w:rPr>
              <w:t>11 349 514,69</w:t>
            </w:r>
          </w:p>
        </w:tc>
        <w:tc>
          <w:tcPr>
            <w:tcW w:w="1383" w:type="dxa"/>
            <w:tcBorders>
              <w:top w:val="single" w:sz="12" w:space="0" w:color="auto"/>
              <w:left w:val="single" w:sz="4" w:space="0" w:color="auto"/>
              <w:bottom w:val="single" w:sz="12" w:space="0" w:color="auto"/>
              <w:right w:val="single" w:sz="12" w:space="0" w:color="auto"/>
            </w:tcBorders>
            <w:vAlign w:val="center"/>
          </w:tcPr>
          <w:p w:rsidR="00FD603E" w:rsidRPr="00842EEF" w:rsidRDefault="00015C04" w:rsidP="00E551F7">
            <w:pPr>
              <w:widowControl w:val="0"/>
              <w:autoSpaceDE w:val="0"/>
              <w:autoSpaceDN w:val="0"/>
              <w:adjustRightInd w:val="0"/>
              <w:jc w:val="right"/>
              <w:rPr>
                <w:rFonts w:ascii="Times New Roman CYR" w:hAnsi="Times New Roman CYR" w:cs="Times New Roman CYR"/>
                <w:b/>
                <w:sz w:val="18"/>
                <w:szCs w:val="18"/>
              </w:rPr>
            </w:pPr>
            <w:r w:rsidRPr="00842EEF">
              <w:rPr>
                <w:rFonts w:ascii="Times New Roman CYR" w:hAnsi="Times New Roman CYR" w:cs="Times New Roman CYR"/>
                <w:b/>
                <w:sz w:val="18"/>
                <w:szCs w:val="18"/>
              </w:rPr>
              <w:t>-382 738,20</w:t>
            </w:r>
          </w:p>
        </w:tc>
      </w:tr>
    </w:tbl>
    <w:p w:rsidR="00D16203" w:rsidRPr="00842EEF" w:rsidRDefault="00D16203" w:rsidP="00814BDE">
      <w:pPr>
        <w:pStyle w:val="25"/>
        <w:rPr>
          <w:sz w:val="6"/>
          <w:szCs w:val="6"/>
        </w:rPr>
      </w:pPr>
    </w:p>
    <w:p w:rsidR="002E7CF9" w:rsidRPr="00842EEF" w:rsidRDefault="002E7CF9" w:rsidP="002E7CF9">
      <w:pPr>
        <w:pStyle w:val="s3"/>
        <w:spacing w:before="0" w:beforeAutospacing="0" w:after="0" w:afterAutospacing="0"/>
        <w:jc w:val="both"/>
        <w:rPr>
          <w:sz w:val="6"/>
          <w:szCs w:val="6"/>
        </w:rPr>
      </w:pPr>
      <w:r w:rsidRPr="00842EEF">
        <w:rPr>
          <w:sz w:val="28"/>
          <w:szCs w:val="28"/>
        </w:rPr>
        <w:tab/>
      </w:r>
    </w:p>
    <w:p w:rsidR="00F9246E" w:rsidRPr="00842EEF" w:rsidRDefault="00693C17" w:rsidP="00F9246E">
      <w:pPr>
        <w:pStyle w:val="s3"/>
        <w:spacing w:before="0" w:beforeAutospacing="0" w:after="0" w:afterAutospacing="0"/>
        <w:jc w:val="both"/>
        <w:rPr>
          <w:sz w:val="28"/>
          <w:szCs w:val="28"/>
        </w:rPr>
      </w:pPr>
      <w:r w:rsidRPr="00842EEF">
        <w:rPr>
          <w:sz w:val="28"/>
          <w:szCs w:val="28"/>
        </w:rPr>
        <w:tab/>
        <w:t>По состоянию на 3</w:t>
      </w:r>
      <w:r w:rsidR="00015C04" w:rsidRPr="00842EEF">
        <w:rPr>
          <w:sz w:val="28"/>
          <w:szCs w:val="28"/>
        </w:rPr>
        <w:t>1</w:t>
      </w:r>
      <w:r w:rsidRPr="00842EEF">
        <w:rPr>
          <w:sz w:val="28"/>
          <w:szCs w:val="28"/>
        </w:rPr>
        <w:t>.</w:t>
      </w:r>
      <w:r w:rsidR="00015C04" w:rsidRPr="00842EEF">
        <w:rPr>
          <w:sz w:val="28"/>
          <w:szCs w:val="28"/>
        </w:rPr>
        <w:t>12</w:t>
      </w:r>
      <w:r w:rsidRPr="00842EEF">
        <w:rPr>
          <w:sz w:val="28"/>
          <w:szCs w:val="28"/>
        </w:rPr>
        <w:t xml:space="preserve">.2018 общая сумма </w:t>
      </w:r>
      <w:r w:rsidR="00D73982" w:rsidRPr="00842EEF">
        <w:rPr>
          <w:sz w:val="28"/>
          <w:szCs w:val="28"/>
        </w:rPr>
        <w:t xml:space="preserve">излишне </w:t>
      </w:r>
      <w:r w:rsidRPr="00842EEF">
        <w:rPr>
          <w:sz w:val="28"/>
          <w:szCs w:val="28"/>
        </w:rPr>
        <w:t xml:space="preserve">начисленной амортизации составила </w:t>
      </w:r>
      <w:r w:rsidR="00015C04" w:rsidRPr="00842EEF">
        <w:rPr>
          <w:sz w:val="28"/>
          <w:szCs w:val="28"/>
        </w:rPr>
        <w:t>382 738,20</w:t>
      </w:r>
      <w:r w:rsidRPr="00842EEF">
        <w:rPr>
          <w:sz w:val="28"/>
          <w:szCs w:val="28"/>
        </w:rPr>
        <w:t xml:space="preserve"> рублей, </w:t>
      </w:r>
      <w:r w:rsidR="00F9246E" w:rsidRPr="00842EEF">
        <w:rPr>
          <w:sz w:val="28"/>
          <w:szCs w:val="28"/>
        </w:rPr>
        <w:t xml:space="preserve">что привело к занижению остаточной стоимости объектов муниципального имущества </w:t>
      </w:r>
      <w:r w:rsidR="009303FA" w:rsidRPr="00842EEF">
        <w:rPr>
          <w:sz w:val="28"/>
          <w:szCs w:val="28"/>
        </w:rPr>
        <w:t>в сумме 382 738,20 рублей.</w:t>
      </w:r>
    </w:p>
    <w:p w:rsidR="00641177" w:rsidRDefault="0067361D" w:rsidP="00641177">
      <w:pPr>
        <w:ind w:firstLine="708"/>
        <w:jc w:val="both"/>
        <w:rPr>
          <w:rFonts w:eastAsia="Calibri"/>
          <w:sz w:val="28"/>
          <w:szCs w:val="28"/>
          <w:lang w:eastAsia="ru-RU"/>
        </w:rPr>
      </w:pPr>
      <w:r>
        <w:rPr>
          <w:rFonts w:eastAsia="Calibri"/>
          <w:sz w:val="28"/>
          <w:szCs w:val="28"/>
          <w:lang w:eastAsia="ru-RU"/>
        </w:rPr>
        <w:t>7.2</w:t>
      </w:r>
      <w:r w:rsidR="00641177" w:rsidRPr="00842EEF">
        <w:rPr>
          <w:rFonts w:eastAsia="Calibri"/>
          <w:sz w:val="28"/>
          <w:szCs w:val="28"/>
          <w:lang w:eastAsia="ru-RU"/>
        </w:rPr>
        <w:t>.</w:t>
      </w:r>
      <w:r w:rsidR="00641177" w:rsidRPr="00842EEF">
        <w:rPr>
          <w:rFonts w:eastAsia="Calibri"/>
          <w:sz w:val="28"/>
          <w:szCs w:val="28"/>
          <w:lang w:eastAsia="ru-RU"/>
        </w:rPr>
        <w:tab/>
        <w:t xml:space="preserve">В нарушение пункта 92 раздела 2 </w:t>
      </w:r>
      <w:hyperlink r:id="rId8" w:history="1">
        <w:r w:rsidR="00641177" w:rsidRPr="00842EEF">
          <w:rPr>
            <w:rFonts w:eastAsia="Calibri"/>
            <w:sz w:val="28"/>
            <w:szCs w:val="28"/>
            <w:lang w:eastAsia="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641177" w:rsidRPr="00842EEF">
        <w:rPr>
          <w:rFonts w:eastAsia="Calibri"/>
          <w:sz w:val="28"/>
          <w:szCs w:val="28"/>
          <w:lang w:eastAsia="ru-RU"/>
        </w:rPr>
        <w:t xml:space="preserve">» по состоянию на 01.01.2019 не начислена </w:t>
      </w:r>
      <w:r w:rsidR="00641177" w:rsidRPr="006B1EE1">
        <w:rPr>
          <w:rFonts w:eastAsia="Calibri"/>
          <w:sz w:val="28"/>
          <w:szCs w:val="28"/>
          <w:lang w:eastAsia="ru-RU"/>
        </w:rPr>
        <w:t xml:space="preserve">амортизация в размере 100,0% балансовой стоимости </w:t>
      </w:r>
      <w:r w:rsidR="00641177" w:rsidRPr="008D4873">
        <w:rPr>
          <w:rFonts w:eastAsia="Calibri"/>
          <w:sz w:val="28"/>
          <w:szCs w:val="28"/>
          <w:lang w:eastAsia="ru-RU"/>
        </w:rPr>
        <w:t xml:space="preserve">на </w:t>
      </w:r>
      <w:r w:rsidR="009E51ED" w:rsidRPr="008D4873">
        <w:rPr>
          <w:rFonts w:eastAsia="Calibri"/>
          <w:sz w:val="28"/>
          <w:szCs w:val="28"/>
          <w:lang w:eastAsia="ru-RU"/>
        </w:rPr>
        <w:t>9</w:t>
      </w:r>
      <w:r w:rsidR="00641177" w:rsidRPr="008D4873">
        <w:rPr>
          <w:rFonts w:eastAsia="Calibri"/>
          <w:sz w:val="28"/>
          <w:szCs w:val="28"/>
          <w:lang w:eastAsia="ru-RU"/>
        </w:rPr>
        <w:t xml:space="preserve">3 объекта </w:t>
      </w:r>
      <w:r w:rsidR="00641177" w:rsidRPr="00262C6A">
        <w:rPr>
          <w:rFonts w:eastAsia="Calibri"/>
          <w:sz w:val="28"/>
          <w:szCs w:val="28"/>
          <w:lang w:eastAsia="ru-RU"/>
        </w:rPr>
        <w:t xml:space="preserve">основных </w:t>
      </w:r>
      <w:r w:rsidR="00641177" w:rsidRPr="00842EEF">
        <w:rPr>
          <w:rFonts w:eastAsia="Calibri"/>
          <w:sz w:val="28"/>
          <w:szCs w:val="28"/>
          <w:lang w:eastAsia="ru-RU"/>
        </w:rPr>
        <w:t xml:space="preserve">средств стоимостью от 3 000,00 до 40 000,00 рублей – особо ценное </w:t>
      </w:r>
      <w:r w:rsidR="002C1BBA">
        <w:rPr>
          <w:rFonts w:eastAsia="Calibri"/>
          <w:sz w:val="28"/>
          <w:szCs w:val="28"/>
          <w:lang w:eastAsia="ru-RU"/>
        </w:rPr>
        <w:t xml:space="preserve">и иное </w:t>
      </w:r>
      <w:r w:rsidR="00641177" w:rsidRPr="00842EEF">
        <w:rPr>
          <w:rFonts w:eastAsia="Calibri"/>
          <w:sz w:val="28"/>
          <w:szCs w:val="28"/>
          <w:lang w:eastAsia="ru-RU"/>
        </w:rPr>
        <w:t xml:space="preserve">движимое имущество общей стоимостью </w:t>
      </w:r>
      <w:r w:rsidR="00A763C6" w:rsidRPr="00842EEF">
        <w:rPr>
          <w:rFonts w:eastAsia="Calibri"/>
          <w:sz w:val="28"/>
          <w:szCs w:val="28"/>
          <w:lang w:eastAsia="ru-RU"/>
        </w:rPr>
        <w:t>1 698 492,00</w:t>
      </w:r>
      <w:r w:rsidR="00641177" w:rsidRPr="00842EEF">
        <w:rPr>
          <w:rFonts w:eastAsia="Calibri"/>
          <w:sz w:val="28"/>
          <w:szCs w:val="28"/>
          <w:lang w:eastAsia="ru-RU"/>
        </w:rPr>
        <w:t xml:space="preserve"> рублей, в том числе:</w:t>
      </w:r>
    </w:p>
    <w:p w:rsidR="00572AB4" w:rsidRDefault="00572AB4" w:rsidP="00641177">
      <w:pPr>
        <w:ind w:firstLine="708"/>
        <w:jc w:val="both"/>
        <w:rPr>
          <w:rFonts w:eastAsia="Calibri"/>
          <w:sz w:val="28"/>
          <w:szCs w:val="28"/>
          <w:lang w:eastAsia="ru-RU"/>
        </w:rPr>
      </w:pPr>
    </w:p>
    <w:p w:rsidR="00572AB4" w:rsidRPr="00842EEF" w:rsidRDefault="00572AB4" w:rsidP="00641177">
      <w:pPr>
        <w:ind w:firstLine="708"/>
        <w:jc w:val="both"/>
        <w:rPr>
          <w:rFonts w:eastAsia="Calibri"/>
          <w:sz w:val="28"/>
          <w:szCs w:val="28"/>
          <w:lang w:eastAsia="ru-RU"/>
        </w:rPr>
      </w:pPr>
    </w:p>
    <w:p w:rsidR="001A3CE6" w:rsidRPr="00E17FA8" w:rsidRDefault="001A3CE6" w:rsidP="00641177">
      <w:pPr>
        <w:ind w:firstLine="708"/>
        <w:jc w:val="both"/>
        <w:rPr>
          <w:rFonts w:eastAsia="Calibri"/>
          <w:sz w:val="16"/>
          <w:szCs w:val="16"/>
          <w:lang w:eastAsia="ru-RU"/>
        </w:rPr>
      </w:pPr>
    </w:p>
    <w:p w:rsidR="00BE370B" w:rsidRPr="00841502" w:rsidRDefault="00841502" w:rsidP="00841502">
      <w:pPr>
        <w:pStyle w:val="1"/>
        <w:jc w:val="right"/>
        <w:rPr>
          <w:sz w:val="18"/>
          <w:szCs w:val="18"/>
        </w:rPr>
      </w:pPr>
      <w:r w:rsidRPr="00841502">
        <w:rPr>
          <w:sz w:val="18"/>
          <w:szCs w:val="18"/>
        </w:rPr>
        <w:t xml:space="preserve">Таблица № </w:t>
      </w:r>
      <w:r w:rsidR="003A53A6">
        <w:rPr>
          <w:sz w:val="18"/>
          <w:szCs w:val="18"/>
        </w:rPr>
        <w:t xml:space="preserve">9 </w:t>
      </w:r>
      <w:r w:rsidRPr="00841502">
        <w:rPr>
          <w:sz w:val="18"/>
          <w:szCs w:val="18"/>
        </w:rPr>
        <w:t>(рублей)</w:t>
      </w:r>
    </w:p>
    <w:tbl>
      <w:tblPr>
        <w:tblW w:w="1031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18"/>
        <w:gridCol w:w="1401"/>
        <w:gridCol w:w="1303"/>
        <w:gridCol w:w="1333"/>
        <w:gridCol w:w="1090"/>
        <w:gridCol w:w="1368"/>
      </w:tblGrid>
      <w:tr w:rsidR="00C06B8A" w:rsidRPr="00BE370B" w:rsidTr="00842EEF">
        <w:trPr>
          <w:trHeight w:val="376"/>
          <w:tblHeader/>
        </w:trPr>
        <w:tc>
          <w:tcPr>
            <w:tcW w:w="3820" w:type="dxa"/>
            <w:tcBorders>
              <w:top w:val="single" w:sz="12" w:space="0" w:color="auto"/>
              <w:bottom w:val="single" w:sz="12" w:space="0" w:color="auto"/>
            </w:tcBorders>
            <w:shd w:val="clear" w:color="auto" w:fill="auto"/>
            <w:hideMark/>
          </w:tcPr>
          <w:p w:rsidR="00BE370B" w:rsidRPr="00BE370B" w:rsidRDefault="00BE370B" w:rsidP="00C06B8A">
            <w:pPr>
              <w:jc w:val="center"/>
              <w:rPr>
                <w:color w:val="000000"/>
                <w:sz w:val="18"/>
                <w:szCs w:val="18"/>
                <w:lang w:eastAsia="ru-RU"/>
              </w:rPr>
            </w:pPr>
            <w:r w:rsidRPr="00C06B8A">
              <w:rPr>
                <w:color w:val="000000"/>
                <w:sz w:val="18"/>
                <w:szCs w:val="18"/>
                <w:lang w:eastAsia="ru-RU"/>
              </w:rPr>
              <w:t>Наименование</w:t>
            </w:r>
          </w:p>
        </w:tc>
        <w:tc>
          <w:tcPr>
            <w:tcW w:w="1401" w:type="dxa"/>
            <w:tcBorders>
              <w:top w:val="single" w:sz="12" w:space="0" w:color="auto"/>
              <w:bottom w:val="single" w:sz="12" w:space="0" w:color="auto"/>
            </w:tcBorders>
            <w:shd w:val="clear" w:color="auto" w:fill="auto"/>
          </w:tcPr>
          <w:p w:rsidR="00BE370B" w:rsidRPr="00BE370B" w:rsidRDefault="00BE370B" w:rsidP="00C06B8A">
            <w:pPr>
              <w:jc w:val="center"/>
              <w:rPr>
                <w:color w:val="000000"/>
                <w:sz w:val="18"/>
                <w:szCs w:val="18"/>
                <w:lang w:eastAsia="ru-RU"/>
              </w:rPr>
            </w:pPr>
            <w:r w:rsidRPr="00C06B8A">
              <w:rPr>
                <w:color w:val="000000"/>
                <w:sz w:val="18"/>
                <w:szCs w:val="18"/>
                <w:lang w:eastAsia="ru-RU"/>
              </w:rPr>
              <w:t>Инвентарный номер</w:t>
            </w:r>
          </w:p>
        </w:tc>
        <w:tc>
          <w:tcPr>
            <w:tcW w:w="1301" w:type="dxa"/>
            <w:tcBorders>
              <w:top w:val="single" w:sz="12" w:space="0" w:color="auto"/>
              <w:bottom w:val="single" w:sz="12" w:space="0" w:color="auto"/>
            </w:tcBorders>
            <w:shd w:val="clear" w:color="auto" w:fill="auto"/>
          </w:tcPr>
          <w:p w:rsidR="00BE370B" w:rsidRPr="00BE370B" w:rsidRDefault="00C06B8A" w:rsidP="00C06B8A">
            <w:pPr>
              <w:jc w:val="center"/>
              <w:rPr>
                <w:color w:val="000000"/>
                <w:sz w:val="18"/>
                <w:szCs w:val="18"/>
                <w:lang w:eastAsia="ru-RU"/>
              </w:rPr>
            </w:pPr>
            <w:r w:rsidRPr="00C06B8A">
              <w:rPr>
                <w:color w:val="000000"/>
                <w:sz w:val="18"/>
                <w:szCs w:val="18"/>
                <w:lang w:eastAsia="ru-RU"/>
              </w:rPr>
              <w:t>Дата ввода в эксплуатацию</w:t>
            </w:r>
          </w:p>
        </w:tc>
        <w:tc>
          <w:tcPr>
            <w:tcW w:w="1333" w:type="dxa"/>
            <w:tcBorders>
              <w:top w:val="single" w:sz="12" w:space="0" w:color="auto"/>
              <w:bottom w:val="single" w:sz="12" w:space="0" w:color="auto"/>
            </w:tcBorders>
            <w:shd w:val="clear" w:color="auto" w:fill="auto"/>
            <w:noWrap/>
          </w:tcPr>
          <w:p w:rsidR="00BE370B" w:rsidRPr="00BE370B" w:rsidRDefault="00C06B8A" w:rsidP="00C06B8A">
            <w:pPr>
              <w:jc w:val="center"/>
              <w:rPr>
                <w:color w:val="000000"/>
                <w:sz w:val="18"/>
                <w:szCs w:val="18"/>
                <w:lang w:eastAsia="ru-RU"/>
              </w:rPr>
            </w:pPr>
            <w:r w:rsidRPr="00C06B8A">
              <w:rPr>
                <w:color w:val="000000"/>
                <w:sz w:val="18"/>
                <w:szCs w:val="18"/>
                <w:lang w:eastAsia="ru-RU"/>
              </w:rPr>
              <w:t>Балансовая стоимость</w:t>
            </w:r>
          </w:p>
        </w:tc>
        <w:tc>
          <w:tcPr>
            <w:tcW w:w="1090" w:type="dxa"/>
            <w:tcBorders>
              <w:top w:val="single" w:sz="12" w:space="0" w:color="auto"/>
              <w:bottom w:val="single" w:sz="12" w:space="0" w:color="auto"/>
            </w:tcBorders>
            <w:shd w:val="clear" w:color="auto" w:fill="auto"/>
            <w:noWrap/>
          </w:tcPr>
          <w:p w:rsidR="00BE370B" w:rsidRPr="00BE370B" w:rsidRDefault="00C06B8A" w:rsidP="001A3CE6">
            <w:pPr>
              <w:jc w:val="center"/>
              <w:rPr>
                <w:color w:val="000000"/>
                <w:sz w:val="18"/>
                <w:szCs w:val="18"/>
                <w:lang w:eastAsia="ru-RU"/>
              </w:rPr>
            </w:pPr>
            <w:r w:rsidRPr="00C06B8A">
              <w:rPr>
                <w:color w:val="000000"/>
                <w:sz w:val="18"/>
                <w:szCs w:val="18"/>
                <w:lang w:eastAsia="ru-RU"/>
              </w:rPr>
              <w:t xml:space="preserve">Начислена </w:t>
            </w:r>
            <w:proofErr w:type="spellStart"/>
            <w:r w:rsidRPr="00C06B8A">
              <w:rPr>
                <w:color w:val="000000"/>
                <w:sz w:val="18"/>
                <w:szCs w:val="18"/>
                <w:lang w:eastAsia="ru-RU"/>
              </w:rPr>
              <w:t>амортиз</w:t>
            </w:r>
            <w:proofErr w:type="spellEnd"/>
            <w:r w:rsidR="001A3CE6">
              <w:rPr>
                <w:color w:val="000000"/>
                <w:sz w:val="18"/>
                <w:szCs w:val="18"/>
                <w:lang w:eastAsia="ru-RU"/>
              </w:rPr>
              <w:t>.</w:t>
            </w:r>
          </w:p>
        </w:tc>
        <w:tc>
          <w:tcPr>
            <w:tcW w:w="1368" w:type="dxa"/>
            <w:tcBorders>
              <w:top w:val="single" w:sz="12" w:space="0" w:color="auto"/>
              <w:bottom w:val="single" w:sz="12" w:space="0" w:color="auto"/>
            </w:tcBorders>
            <w:shd w:val="clear" w:color="auto" w:fill="auto"/>
            <w:noWrap/>
          </w:tcPr>
          <w:p w:rsidR="00BE370B" w:rsidRPr="00BE370B" w:rsidRDefault="00C06B8A" w:rsidP="00C06B8A">
            <w:pPr>
              <w:jc w:val="center"/>
              <w:rPr>
                <w:color w:val="000000"/>
                <w:sz w:val="18"/>
                <w:szCs w:val="18"/>
                <w:lang w:eastAsia="ru-RU"/>
              </w:rPr>
            </w:pPr>
            <w:r w:rsidRPr="00C06B8A">
              <w:rPr>
                <w:color w:val="000000"/>
                <w:sz w:val="18"/>
                <w:szCs w:val="18"/>
                <w:lang w:eastAsia="ru-RU"/>
              </w:rPr>
              <w:t>Остаточная стоимость</w:t>
            </w:r>
          </w:p>
        </w:tc>
      </w:tr>
      <w:tr w:rsidR="00C06B8A" w:rsidRPr="00C06B8A" w:rsidTr="001A3CE6">
        <w:trPr>
          <w:trHeight w:val="84"/>
        </w:trPr>
        <w:tc>
          <w:tcPr>
            <w:tcW w:w="3820" w:type="dxa"/>
            <w:tcBorders>
              <w:top w:val="single" w:sz="12" w:space="0" w:color="auto"/>
            </w:tcBorders>
            <w:shd w:val="clear" w:color="auto" w:fill="auto"/>
          </w:tcPr>
          <w:p w:rsidR="00BE370B" w:rsidRPr="00BE370B" w:rsidRDefault="00BE370B" w:rsidP="00BE370B">
            <w:pPr>
              <w:rPr>
                <w:color w:val="000000"/>
                <w:sz w:val="18"/>
                <w:szCs w:val="18"/>
                <w:lang w:eastAsia="ru-RU"/>
              </w:rPr>
            </w:pPr>
            <w:r w:rsidRPr="00BE370B">
              <w:rPr>
                <w:color w:val="000000"/>
                <w:sz w:val="18"/>
                <w:szCs w:val="18"/>
                <w:lang w:eastAsia="ru-RU"/>
              </w:rPr>
              <w:t>Кассовая кабина КК-70М</w:t>
            </w:r>
          </w:p>
        </w:tc>
        <w:tc>
          <w:tcPr>
            <w:tcW w:w="1401" w:type="dxa"/>
            <w:tcBorders>
              <w:top w:val="single" w:sz="12" w:space="0" w:color="auto"/>
            </w:tcBorders>
            <w:shd w:val="clear" w:color="auto" w:fill="auto"/>
            <w:vAlign w:val="center"/>
          </w:tcPr>
          <w:p w:rsidR="00BE370B" w:rsidRPr="00BE370B" w:rsidRDefault="00BE370B" w:rsidP="00841502">
            <w:pPr>
              <w:jc w:val="center"/>
              <w:rPr>
                <w:color w:val="000000"/>
                <w:sz w:val="18"/>
                <w:szCs w:val="18"/>
                <w:lang w:eastAsia="ru-RU"/>
              </w:rPr>
            </w:pPr>
            <w:r w:rsidRPr="00BE370B">
              <w:rPr>
                <w:color w:val="000000"/>
                <w:sz w:val="18"/>
                <w:szCs w:val="18"/>
                <w:lang w:eastAsia="ru-RU"/>
              </w:rPr>
              <w:t>4101000104</w:t>
            </w:r>
          </w:p>
        </w:tc>
        <w:tc>
          <w:tcPr>
            <w:tcW w:w="1301" w:type="dxa"/>
            <w:tcBorders>
              <w:top w:val="single" w:sz="12" w:space="0" w:color="auto"/>
            </w:tcBorders>
            <w:shd w:val="clear" w:color="auto" w:fill="auto"/>
            <w:vAlign w:val="center"/>
          </w:tcPr>
          <w:p w:rsidR="00BE370B" w:rsidRPr="00BE370B" w:rsidRDefault="00BE370B" w:rsidP="00841502">
            <w:pPr>
              <w:jc w:val="center"/>
              <w:rPr>
                <w:color w:val="000000"/>
                <w:sz w:val="18"/>
                <w:szCs w:val="18"/>
                <w:lang w:eastAsia="ru-RU"/>
              </w:rPr>
            </w:pPr>
            <w:r w:rsidRPr="00BE370B">
              <w:rPr>
                <w:color w:val="000000"/>
                <w:sz w:val="18"/>
                <w:szCs w:val="18"/>
                <w:lang w:eastAsia="ru-RU"/>
              </w:rPr>
              <w:t>13.05.2014</w:t>
            </w:r>
          </w:p>
        </w:tc>
        <w:tc>
          <w:tcPr>
            <w:tcW w:w="1333" w:type="dxa"/>
            <w:tcBorders>
              <w:top w:val="single" w:sz="12" w:space="0" w:color="auto"/>
            </w:tcBorders>
            <w:shd w:val="clear" w:color="auto" w:fill="auto"/>
            <w:noWrap/>
            <w:vAlign w:val="bottom"/>
          </w:tcPr>
          <w:p w:rsidR="00BE370B" w:rsidRPr="00BE370B" w:rsidRDefault="00BE370B" w:rsidP="00841502">
            <w:pPr>
              <w:jc w:val="right"/>
              <w:rPr>
                <w:color w:val="000000"/>
                <w:sz w:val="18"/>
                <w:szCs w:val="18"/>
                <w:lang w:eastAsia="ru-RU"/>
              </w:rPr>
            </w:pPr>
            <w:r w:rsidRPr="00BE370B">
              <w:rPr>
                <w:color w:val="000000"/>
                <w:sz w:val="18"/>
                <w:szCs w:val="18"/>
                <w:lang w:eastAsia="ru-RU"/>
              </w:rPr>
              <w:t>23 700,00</w:t>
            </w:r>
          </w:p>
        </w:tc>
        <w:tc>
          <w:tcPr>
            <w:tcW w:w="1090" w:type="dxa"/>
            <w:tcBorders>
              <w:top w:val="single" w:sz="12" w:space="0" w:color="auto"/>
            </w:tcBorders>
            <w:shd w:val="clear" w:color="auto" w:fill="auto"/>
            <w:noWrap/>
            <w:vAlign w:val="bottom"/>
          </w:tcPr>
          <w:p w:rsidR="00BE370B" w:rsidRPr="00BE370B" w:rsidRDefault="00841502" w:rsidP="00841502">
            <w:pPr>
              <w:jc w:val="right"/>
              <w:rPr>
                <w:color w:val="000000"/>
                <w:sz w:val="18"/>
                <w:szCs w:val="18"/>
                <w:lang w:eastAsia="ru-RU"/>
              </w:rPr>
            </w:pPr>
            <w:r>
              <w:rPr>
                <w:color w:val="000000"/>
                <w:sz w:val="18"/>
                <w:szCs w:val="18"/>
                <w:lang w:eastAsia="ru-RU"/>
              </w:rPr>
              <w:t>-</w:t>
            </w:r>
            <w:r w:rsidR="00BE370B" w:rsidRPr="00BE370B">
              <w:rPr>
                <w:color w:val="000000"/>
                <w:sz w:val="18"/>
                <w:szCs w:val="18"/>
                <w:lang w:eastAsia="ru-RU"/>
              </w:rPr>
              <w:t> </w:t>
            </w:r>
          </w:p>
        </w:tc>
        <w:tc>
          <w:tcPr>
            <w:tcW w:w="1368" w:type="dxa"/>
            <w:tcBorders>
              <w:top w:val="single" w:sz="12" w:space="0" w:color="auto"/>
            </w:tcBorders>
            <w:shd w:val="clear" w:color="auto" w:fill="auto"/>
            <w:noWrap/>
            <w:vAlign w:val="bottom"/>
          </w:tcPr>
          <w:p w:rsidR="00BE370B" w:rsidRPr="00BE370B" w:rsidRDefault="00BE370B" w:rsidP="00841502">
            <w:pPr>
              <w:jc w:val="right"/>
              <w:rPr>
                <w:color w:val="000000"/>
                <w:sz w:val="18"/>
                <w:szCs w:val="18"/>
                <w:lang w:eastAsia="ru-RU"/>
              </w:rPr>
            </w:pPr>
            <w:r w:rsidRPr="00BE370B">
              <w:rPr>
                <w:color w:val="000000"/>
                <w:sz w:val="18"/>
                <w:szCs w:val="18"/>
                <w:lang w:eastAsia="ru-RU"/>
              </w:rPr>
              <w:t>23 700,00</w:t>
            </w:r>
          </w:p>
        </w:tc>
      </w:tr>
      <w:tr w:rsidR="00C06B8A" w:rsidRPr="00BE370B" w:rsidTr="001A3CE6">
        <w:trPr>
          <w:trHeight w:val="65"/>
        </w:trPr>
        <w:tc>
          <w:tcPr>
            <w:tcW w:w="3820" w:type="dxa"/>
            <w:shd w:val="clear" w:color="auto" w:fill="auto"/>
            <w:hideMark/>
          </w:tcPr>
          <w:p w:rsidR="00BE370B" w:rsidRPr="00BE370B" w:rsidRDefault="00BE370B" w:rsidP="00841502">
            <w:pPr>
              <w:rPr>
                <w:color w:val="000000"/>
                <w:sz w:val="18"/>
                <w:szCs w:val="18"/>
                <w:lang w:eastAsia="ru-RU"/>
              </w:rPr>
            </w:pPr>
            <w:r w:rsidRPr="00BE370B">
              <w:rPr>
                <w:color w:val="000000"/>
                <w:sz w:val="18"/>
                <w:szCs w:val="18"/>
                <w:lang w:eastAsia="ru-RU"/>
              </w:rPr>
              <w:lastRenderedPageBreak/>
              <w:t>Прилавок для горячих напитков ПГН-70М нерж.</w:t>
            </w:r>
          </w:p>
        </w:tc>
        <w:tc>
          <w:tcPr>
            <w:tcW w:w="1401" w:type="dxa"/>
            <w:shd w:val="clear" w:color="auto" w:fill="auto"/>
            <w:vAlign w:val="center"/>
            <w:hideMark/>
          </w:tcPr>
          <w:p w:rsidR="00BE370B" w:rsidRPr="00BE370B" w:rsidRDefault="00BE370B" w:rsidP="00841502">
            <w:pPr>
              <w:jc w:val="center"/>
              <w:rPr>
                <w:color w:val="000000"/>
                <w:sz w:val="18"/>
                <w:szCs w:val="18"/>
                <w:lang w:eastAsia="ru-RU"/>
              </w:rPr>
            </w:pPr>
            <w:r w:rsidRPr="00BE370B">
              <w:rPr>
                <w:color w:val="000000"/>
                <w:sz w:val="18"/>
                <w:szCs w:val="18"/>
                <w:lang w:eastAsia="ru-RU"/>
              </w:rPr>
              <w:t>4101000106</w:t>
            </w:r>
          </w:p>
        </w:tc>
        <w:tc>
          <w:tcPr>
            <w:tcW w:w="1301" w:type="dxa"/>
            <w:shd w:val="clear" w:color="auto" w:fill="auto"/>
            <w:vAlign w:val="center"/>
            <w:hideMark/>
          </w:tcPr>
          <w:p w:rsidR="00BE370B" w:rsidRPr="00BE370B" w:rsidRDefault="00BE370B" w:rsidP="00841502">
            <w:pPr>
              <w:jc w:val="center"/>
              <w:rPr>
                <w:color w:val="000000"/>
                <w:sz w:val="18"/>
                <w:szCs w:val="18"/>
                <w:lang w:eastAsia="ru-RU"/>
              </w:rPr>
            </w:pPr>
            <w:r w:rsidRPr="00BE370B">
              <w:rPr>
                <w:color w:val="000000"/>
                <w:sz w:val="18"/>
                <w:szCs w:val="18"/>
                <w:lang w:eastAsia="ru-RU"/>
              </w:rPr>
              <w:t>13.05.2014</w:t>
            </w:r>
          </w:p>
        </w:tc>
        <w:tc>
          <w:tcPr>
            <w:tcW w:w="1333" w:type="dxa"/>
            <w:shd w:val="clear" w:color="auto" w:fill="auto"/>
            <w:noWrap/>
            <w:vAlign w:val="bottom"/>
            <w:hideMark/>
          </w:tcPr>
          <w:p w:rsidR="00BE370B" w:rsidRPr="00BE370B" w:rsidRDefault="00BE370B" w:rsidP="00841502">
            <w:pPr>
              <w:jc w:val="right"/>
              <w:rPr>
                <w:color w:val="000000"/>
                <w:sz w:val="18"/>
                <w:szCs w:val="18"/>
                <w:lang w:eastAsia="ru-RU"/>
              </w:rPr>
            </w:pPr>
            <w:r w:rsidRPr="00BE370B">
              <w:rPr>
                <w:color w:val="000000"/>
                <w:sz w:val="18"/>
                <w:szCs w:val="18"/>
                <w:lang w:eastAsia="ru-RU"/>
              </w:rPr>
              <w:t>26 700,00</w:t>
            </w:r>
          </w:p>
        </w:tc>
        <w:tc>
          <w:tcPr>
            <w:tcW w:w="1090" w:type="dxa"/>
            <w:shd w:val="clear" w:color="auto" w:fill="auto"/>
            <w:noWrap/>
            <w:vAlign w:val="bottom"/>
            <w:hideMark/>
          </w:tcPr>
          <w:p w:rsidR="00BE370B" w:rsidRPr="00BE370B" w:rsidRDefault="00BE370B" w:rsidP="00841502">
            <w:pPr>
              <w:jc w:val="right"/>
              <w:rPr>
                <w:color w:val="000000"/>
                <w:sz w:val="18"/>
                <w:szCs w:val="18"/>
                <w:lang w:eastAsia="ru-RU"/>
              </w:rPr>
            </w:pPr>
            <w:r w:rsidRPr="00BE370B">
              <w:rPr>
                <w:color w:val="000000"/>
                <w:sz w:val="18"/>
                <w:szCs w:val="18"/>
                <w:lang w:eastAsia="ru-RU"/>
              </w:rPr>
              <w:t>2 678,00</w:t>
            </w:r>
          </w:p>
        </w:tc>
        <w:tc>
          <w:tcPr>
            <w:tcW w:w="1368" w:type="dxa"/>
            <w:shd w:val="clear" w:color="auto" w:fill="auto"/>
            <w:noWrap/>
            <w:vAlign w:val="bottom"/>
            <w:hideMark/>
          </w:tcPr>
          <w:p w:rsidR="00BE370B" w:rsidRPr="00BE370B" w:rsidRDefault="00BE370B" w:rsidP="00841502">
            <w:pPr>
              <w:jc w:val="right"/>
              <w:rPr>
                <w:color w:val="000000"/>
                <w:sz w:val="18"/>
                <w:szCs w:val="18"/>
                <w:lang w:eastAsia="ru-RU"/>
              </w:rPr>
            </w:pPr>
            <w:r w:rsidRPr="00BE370B">
              <w:rPr>
                <w:color w:val="000000"/>
                <w:sz w:val="18"/>
                <w:szCs w:val="18"/>
                <w:lang w:eastAsia="ru-RU"/>
              </w:rPr>
              <w:t>24 022,00</w:t>
            </w:r>
          </w:p>
        </w:tc>
      </w:tr>
      <w:tr w:rsidR="00C06B8A" w:rsidRPr="00BE370B" w:rsidTr="001A3CE6">
        <w:trPr>
          <w:trHeight w:val="300"/>
        </w:trPr>
        <w:tc>
          <w:tcPr>
            <w:tcW w:w="3820" w:type="dxa"/>
            <w:shd w:val="clear" w:color="auto" w:fill="auto"/>
            <w:hideMark/>
          </w:tcPr>
          <w:p w:rsidR="00BE370B" w:rsidRPr="00BE370B" w:rsidRDefault="00BE370B" w:rsidP="00BE370B">
            <w:pPr>
              <w:rPr>
                <w:color w:val="000000"/>
                <w:sz w:val="18"/>
                <w:szCs w:val="18"/>
                <w:lang w:eastAsia="ru-RU"/>
              </w:rPr>
            </w:pPr>
            <w:r w:rsidRPr="00BE370B">
              <w:rPr>
                <w:color w:val="000000"/>
                <w:sz w:val="18"/>
                <w:szCs w:val="18"/>
                <w:lang w:eastAsia="ru-RU"/>
              </w:rPr>
              <w:t>Стойка для ограждений ОС1 с четырьмя муфтами, средняя, хром, 1000мм арт.24292</w:t>
            </w:r>
          </w:p>
        </w:tc>
        <w:tc>
          <w:tcPr>
            <w:tcW w:w="1401" w:type="dxa"/>
            <w:shd w:val="clear" w:color="auto" w:fill="auto"/>
            <w:vAlign w:val="center"/>
            <w:hideMark/>
          </w:tcPr>
          <w:p w:rsidR="00BE370B" w:rsidRPr="00BE370B" w:rsidRDefault="00BE370B" w:rsidP="00841502">
            <w:pPr>
              <w:jc w:val="center"/>
              <w:rPr>
                <w:color w:val="000000"/>
                <w:sz w:val="18"/>
                <w:szCs w:val="18"/>
                <w:lang w:eastAsia="ru-RU"/>
              </w:rPr>
            </w:pPr>
            <w:r w:rsidRPr="00BE370B">
              <w:rPr>
                <w:color w:val="000000"/>
                <w:sz w:val="18"/>
                <w:szCs w:val="18"/>
                <w:lang w:eastAsia="ru-RU"/>
              </w:rPr>
              <w:t>4101000107</w:t>
            </w:r>
          </w:p>
        </w:tc>
        <w:tc>
          <w:tcPr>
            <w:tcW w:w="1301" w:type="dxa"/>
            <w:shd w:val="clear" w:color="auto" w:fill="auto"/>
            <w:vAlign w:val="center"/>
            <w:hideMark/>
          </w:tcPr>
          <w:p w:rsidR="00BE370B" w:rsidRPr="00BE370B" w:rsidRDefault="00BE370B" w:rsidP="00841502">
            <w:pPr>
              <w:jc w:val="center"/>
              <w:rPr>
                <w:color w:val="000000"/>
                <w:sz w:val="18"/>
                <w:szCs w:val="18"/>
                <w:lang w:eastAsia="ru-RU"/>
              </w:rPr>
            </w:pPr>
            <w:r w:rsidRPr="00BE370B">
              <w:rPr>
                <w:color w:val="000000"/>
                <w:sz w:val="18"/>
                <w:szCs w:val="18"/>
                <w:lang w:eastAsia="ru-RU"/>
              </w:rPr>
              <w:t>13.05.2014</w:t>
            </w:r>
          </w:p>
        </w:tc>
        <w:tc>
          <w:tcPr>
            <w:tcW w:w="1333" w:type="dxa"/>
            <w:shd w:val="clear" w:color="auto" w:fill="auto"/>
            <w:noWrap/>
            <w:vAlign w:val="bottom"/>
            <w:hideMark/>
          </w:tcPr>
          <w:p w:rsidR="00BE370B" w:rsidRPr="00BE370B" w:rsidRDefault="00BE370B" w:rsidP="00841502">
            <w:pPr>
              <w:jc w:val="right"/>
              <w:rPr>
                <w:color w:val="000000"/>
                <w:sz w:val="18"/>
                <w:szCs w:val="18"/>
                <w:lang w:eastAsia="ru-RU"/>
              </w:rPr>
            </w:pPr>
            <w:r w:rsidRPr="00BE370B">
              <w:rPr>
                <w:color w:val="000000"/>
                <w:sz w:val="18"/>
                <w:szCs w:val="18"/>
                <w:lang w:eastAsia="ru-RU"/>
              </w:rPr>
              <w:t>3 643,00</w:t>
            </w:r>
          </w:p>
        </w:tc>
        <w:tc>
          <w:tcPr>
            <w:tcW w:w="1090" w:type="dxa"/>
            <w:shd w:val="clear" w:color="auto" w:fill="auto"/>
            <w:noWrap/>
            <w:vAlign w:val="bottom"/>
            <w:hideMark/>
          </w:tcPr>
          <w:p w:rsidR="00BE370B" w:rsidRPr="00BE370B" w:rsidRDefault="00841502" w:rsidP="00841502">
            <w:pPr>
              <w:jc w:val="right"/>
              <w:rPr>
                <w:color w:val="000000"/>
                <w:sz w:val="18"/>
                <w:szCs w:val="18"/>
                <w:lang w:eastAsia="ru-RU"/>
              </w:rPr>
            </w:pPr>
            <w:r>
              <w:rPr>
                <w:color w:val="000000"/>
                <w:sz w:val="18"/>
                <w:szCs w:val="18"/>
                <w:lang w:eastAsia="ru-RU"/>
              </w:rPr>
              <w:t>-</w:t>
            </w:r>
            <w:r w:rsidR="00BE370B" w:rsidRPr="00BE370B">
              <w:rPr>
                <w:color w:val="000000"/>
                <w:sz w:val="18"/>
                <w:szCs w:val="18"/>
                <w:lang w:eastAsia="ru-RU"/>
              </w:rPr>
              <w:t> </w:t>
            </w:r>
          </w:p>
        </w:tc>
        <w:tc>
          <w:tcPr>
            <w:tcW w:w="1368" w:type="dxa"/>
            <w:shd w:val="clear" w:color="auto" w:fill="auto"/>
            <w:noWrap/>
            <w:vAlign w:val="bottom"/>
            <w:hideMark/>
          </w:tcPr>
          <w:p w:rsidR="00BE370B" w:rsidRPr="00BE370B" w:rsidRDefault="00BE370B" w:rsidP="00841502">
            <w:pPr>
              <w:jc w:val="right"/>
              <w:rPr>
                <w:color w:val="000000"/>
                <w:sz w:val="18"/>
                <w:szCs w:val="18"/>
                <w:lang w:eastAsia="ru-RU"/>
              </w:rPr>
            </w:pPr>
            <w:r w:rsidRPr="00BE370B">
              <w:rPr>
                <w:color w:val="000000"/>
                <w:sz w:val="18"/>
                <w:szCs w:val="18"/>
                <w:lang w:eastAsia="ru-RU"/>
              </w:rPr>
              <w:t>3 643,00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Лазерное МФУ / HPI-CZ178A#ACB / HP </w:t>
            </w:r>
            <w:proofErr w:type="spellStart"/>
            <w:r w:rsidRPr="00BE370B">
              <w:rPr>
                <w:color w:val="000000"/>
                <w:sz w:val="18"/>
                <w:szCs w:val="18"/>
                <w:lang w:eastAsia="ru-RU"/>
              </w:rPr>
              <w:t>LaserJetProMFP</w:t>
            </w:r>
            <w:proofErr w:type="spellEnd"/>
            <w:r w:rsidRPr="00BE370B">
              <w:rPr>
                <w:color w:val="000000"/>
                <w:sz w:val="18"/>
                <w:szCs w:val="18"/>
                <w:lang w:eastAsia="ru-RU"/>
              </w:rPr>
              <w:t xml:space="preserve"> M125rnwPrinter</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4101000099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13.09.2014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7 500,00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7 500,00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Принтер струйный / EPI-C11 CB57301 / L800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4101000098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13.09.2014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11 200,00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11 200,00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Эл. мясорубка </w:t>
            </w:r>
            <w:proofErr w:type="spellStart"/>
            <w:r w:rsidRPr="00BE370B">
              <w:rPr>
                <w:color w:val="000000"/>
                <w:sz w:val="18"/>
                <w:szCs w:val="18"/>
                <w:lang w:eastAsia="ru-RU"/>
              </w:rPr>
              <w:t>Аксион</w:t>
            </w:r>
            <w:proofErr w:type="spellEnd"/>
            <w:r w:rsidRPr="00BE370B">
              <w:rPr>
                <w:color w:val="000000"/>
                <w:sz w:val="18"/>
                <w:szCs w:val="18"/>
                <w:lang w:eastAsia="ru-RU"/>
              </w:rPr>
              <w:t xml:space="preserve"> М41-02</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41013400113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07.11.2014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4 500,00</w:t>
            </w:r>
          </w:p>
        </w:tc>
      </w:tr>
      <w:tr w:rsidR="00841502" w:rsidRPr="00BE370B" w:rsidTr="001A3CE6">
        <w:trPr>
          <w:trHeight w:val="72"/>
        </w:trPr>
        <w:tc>
          <w:tcPr>
            <w:tcW w:w="3820" w:type="dxa"/>
            <w:shd w:val="clear" w:color="auto" w:fill="auto"/>
            <w:hideMark/>
          </w:tcPr>
          <w:p w:rsidR="00841502" w:rsidRPr="00BE370B" w:rsidRDefault="00841502" w:rsidP="00841502">
            <w:pPr>
              <w:rPr>
                <w:color w:val="000000"/>
                <w:sz w:val="18"/>
                <w:szCs w:val="18"/>
                <w:lang w:eastAsia="ru-RU"/>
              </w:rPr>
            </w:pPr>
            <w:proofErr w:type="spellStart"/>
            <w:r w:rsidRPr="00BE370B">
              <w:rPr>
                <w:color w:val="000000"/>
                <w:sz w:val="18"/>
                <w:szCs w:val="18"/>
                <w:lang w:eastAsia="ru-RU"/>
              </w:rPr>
              <w:t>Мультиплекср</w:t>
            </w:r>
            <w:proofErr w:type="spellEnd"/>
            <w:r w:rsidRPr="00BE370B">
              <w:rPr>
                <w:color w:val="000000"/>
                <w:sz w:val="18"/>
                <w:szCs w:val="18"/>
                <w:lang w:eastAsia="ru-RU"/>
              </w:rPr>
              <w:t xml:space="preserve"> датчиков к микрокомпьютеру 1064/2020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41013400114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29.10.2014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3 483,00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3 483,00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Набор ресурсный для занятий в классе MATRIX</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41013400116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29.10.2014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12 900,00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12 900,00</w:t>
            </w:r>
          </w:p>
        </w:tc>
      </w:tr>
      <w:tr w:rsidR="00841502" w:rsidRPr="00BE370B" w:rsidTr="001A3CE6">
        <w:trPr>
          <w:trHeight w:val="124"/>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TETRIX датчик угла поворота для CD-двигателя</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41013400117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29.10.2014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8 000,00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8 000,00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Набор ресур</w:t>
            </w:r>
            <w:r>
              <w:rPr>
                <w:color w:val="000000"/>
                <w:sz w:val="18"/>
                <w:szCs w:val="18"/>
                <w:lang w:eastAsia="ru-RU"/>
              </w:rPr>
              <w:t>сный для соревнований MATRIX 97</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41013400118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19.11.2014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39 000,00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39 000,00</w:t>
            </w:r>
          </w:p>
        </w:tc>
      </w:tr>
      <w:tr w:rsidR="00841502" w:rsidRPr="00BE370B" w:rsidTr="001A3CE6">
        <w:trPr>
          <w:trHeight w:val="116"/>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Набор </w:t>
            </w:r>
            <w:proofErr w:type="spellStart"/>
            <w:r w:rsidRPr="00BE370B">
              <w:rPr>
                <w:color w:val="000000"/>
                <w:sz w:val="18"/>
                <w:szCs w:val="18"/>
                <w:lang w:eastAsia="ru-RU"/>
              </w:rPr>
              <w:t>гастроемкостей</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4101311011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14.12.2014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21 300,00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21 300,00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Стол письменный СП-18.2 вишня</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410134024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10.02.2014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3 656,00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3 656,00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Кресло</w:t>
            </w:r>
            <w:r w:rsidRPr="00BE370B">
              <w:rPr>
                <w:color w:val="000000"/>
                <w:sz w:val="18"/>
                <w:szCs w:val="18"/>
                <w:lang w:val="en-US" w:eastAsia="ru-RU"/>
              </w:rPr>
              <w:t xml:space="preserve"> "</w:t>
            </w:r>
            <w:r w:rsidRPr="00BE370B">
              <w:rPr>
                <w:color w:val="000000"/>
                <w:sz w:val="18"/>
                <w:szCs w:val="18"/>
                <w:lang w:eastAsia="ru-RU"/>
              </w:rPr>
              <w:t>Менеджер</w:t>
            </w:r>
            <w:r w:rsidRPr="00BE370B">
              <w:rPr>
                <w:color w:val="000000"/>
                <w:sz w:val="18"/>
                <w:szCs w:val="18"/>
                <w:lang w:val="en-US" w:eastAsia="ru-RU"/>
              </w:rPr>
              <w:t>" Steel Chrome (ECO-30)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410134027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10.02.2014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5 550,00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5 550,00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Витрина (бук) стекло</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410134028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10.02.2014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6 100,00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6 100,00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горизонтальные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410134054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горизонтальные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410134055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3 200,00</w:t>
            </w:r>
          </w:p>
        </w:tc>
      </w:tr>
      <w:tr w:rsidR="00841502" w:rsidRPr="00BE370B" w:rsidTr="001A3CE6">
        <w:trPr>
          <w:trHeight w:val="92"/>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410134058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410134059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410134060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410134061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76"/>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410134062</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410134063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68"/>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Жалюзи рулонные</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410134064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12.02.2014</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4 180,00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proofErr w:type="spellStart"/>
            <w:r w:rsidRPr="00BE370B">
              <w:rPr>
                <w:color w:val="000000"/>
                <w:sz w:val="18"/>
                <w:szCs w:val="18"/>
                <w:lang w:eastAsia="ru-RU"/>
              </w:rPr>
              <w:t>Водосчетчик</w:t>
            </w:r>
            <w:proofErr w:type="spellEnd"/>
            <w:r w:rsidRPr="00BE370B">
              <w:rPr>
                <w:color w:val="000000"/>
                <w:sz w:val="18"/>
                <w:szCs w:val="18"/>
                <w:lang w:eastAsia="ru-RU"/>
              </w:rPr>
              <w:t xml:space="preserve"> СВМ-25</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110134011540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23.12.2016</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4 000,00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4 000,00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45802 Набор для FLL соревнований 2016-2017 </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110134011548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22.10.2016</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12 500,00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12 500,00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Ноутбук HP (3148)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401340142</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Ноутбук HP (3148)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Ноутбук HP (3148)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Ноутбук HP (3148)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r>
      <w:tr w:rsidR="00841502" w:rsidRPr="00BE370B" w:rsidTr="001A3CE6">
        <w:trPr>
          <w:trHeight w:val="104"/>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Ноутбук HP (3148)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30 100,00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HP Laser Jet Pro</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r>
      <w:tr w:rsidR="00841502" w:rsidRPr="00BE370B" w:rsidTr="001A3CE6">
        <w:trPr>
          <w:trHeight w:val="96"/>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HP Laser Jet Pro</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HP Laser Jet Pro</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401340149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HP Laser Jet Pro</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HP Laser Jet Pro</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10 500,00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Проектор DELL (3150)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401340152</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Проектор DELL (3150)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Проектор DELL (3150)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Проектор DELL (3150)</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34 650,00</w:t>
            </w:r>
          </w:p>
        </w:tc>
      </w:tr>
      <w:tr w:rsidR="00841502" w:rsidRPr="00BE370B" w:rsidTr="001A3CE6">
        <w:trPr>
          <w:trHeight w:val="78"/>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Проектор ACER (3151)</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401340156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26.10.2017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25 800,00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25 800,00</w:t>
            </w:r>
          </w:p>
        </w:tc>
      </w:tr>
      <w:tr w:rsidR="00841502" w:rsidRPr="00BE370B" w:rsidTr="001A3CE6">
        <w:trPr>
          <w:trHeight w:val="138"/>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Системный блок в составе (</w:t>
            </w:r>
            <w:proofErr w:type="spellStart"/>
            <w:r w:rsidRPr="00BE370B">
              <w:rPr>
                <w:color w:val="000000"/>
                <w:sz w:val="18"/>
                <w:szCs w:val="18"/>
                <w:lang w:eastAsia="ru-RU"/>
              </w:rPr>
              <w:t>Core</w:t>
            </w:r>
            <w:proofErr w:type="spellEnd"/>
            <w:r w:rsidRPr="00BE370B">
              <w:rPr>
                <w:color w:val="000000"/>
                <w:sz w:val="18"/>
                <w:szCs w:val="18"/>
                <w:lang w:eastAsia="ru-RU"/>
              </w:rPr>
              <w:t xml:space="preserve"> I3-6100/H110 s1151/1Tb/DVD-RW/500W/8GB/120GB SSD</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401340187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r>
      <w:tr w:rsidR="00841502" w:rsidRPr="00BE370B" w:rsidTr="001A3CE6">
        <w:trPr>
          <w:trHeight w:val="272"/>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Системный блок в составе (</w:t>
            </w:r>
            <w:proofErr w:type="spellStart"/>
            <w:r w:rsidRPr="00BE370B">
              <w:rPr>
                <w:color w:val="000000"/>
                <w:sz w:val="18"/>
                <w:szCs w:val="18"/>
                <w:lang w:eastAsia="ru-RU"/>
              </w:rPr>
              <w:t>Core</w:t>
            </w:r>
            <w:proofErr w:type="spellEnd"/>
            <w:r w:rsidRPr="00BE370B">
              <w:rPr>
                <w:color w:val="000000"/>
                <w:sz w:val="18"/>
                <w:szCs w:val="18"/>
                <w:lang w:eastAsia="ru-RU"/>
              </w:rPr>
              <w:t xml:space="preserve"> I3-6100/H110 s1151/1Tb/DVD-RW/500W/8GB/120GB SSD</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401340188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Системный блок в составе (</w:t>
            </w:r>
            <w:proofErr w:type="spellStart"/>
            <w:r w:rsidRPr="00BE370B">
              <w:rPr>
                <w:color w:val="000000"/>
                <w:sz w:val="18"/>
                <w:szCs w:val="18"/>
                <w:lang w:eastAsia="ru-RU"/>
              </w:rPr>
              <w:t>Core</w:t>
            </w:r>
            <w:proofErr w:type="spellEnd"/>
            <w:r w:rsidRPr="00BE370B">
              <w:rPr>
                <w:color w:val="000000"/>
                <w:sz w:val="18"/>
                <w:szCs w:val="18"/>
                <w:lang w:eastAsia="ru-RU"/>
              </w:rPr>
              <w:t xml:space="preserve"> I3-6100/H110 s1151/1Tb/DVD-RW/500W/8GB/120GB SSD</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401340189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Системный блок в составе (</w:t>
            </w:r>
            <w:proofErr w:type="spellStart"/>
            <w:r w:rsidRPr="00BE370B">
              <w:rPr>
                <w:color w:val="000000"/>
                <w:sz w:val="18"/>
                <w:szCs w:val="18"/>
                <w:lang w:eastAsia="ru-RU"/>
              </w:rPr>
              <w:t>Core</w:t>
            </w:r>
            <w:proofErr w:type="spellEnd"/>
            <w:r w:rsidRPr="00BE370B">
              <w:rPr>
                <w:color w:val="000000"/>
                <w:sz w:val="18"/>
                <w:szCs w:val="18"/>
                <w:lang w:eastAsia="ru-RU"/>
              </w:rPr>
              <w:t xml:space="preserve"> I3-6100/H110 s1151/1Tb/DVD-RW/500W/8GB/120GB SSD</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Системный блок в составе (</w:t>
            </w:r>
            <w:proofErr w:type="spellStart"/>
            <w:r w:rsidRPr="00BE370B">
              <w:rPr>
                <w:color w:val="000000"/>
                <w:sz w:val="18"/>
                <w:szCs w:val="18"/>
                <w:lang w:eastAsia="ru-RU"/>
              </w:rPr>
              <w:t>Core</w:t>
            </w:r>
            <w:proofErr w:type="spellEnd"/>
            <w:r w:rsidRPr="00BE370B">
              <w:rPr>
                <w:color w:val="000000"/>
                <w:sz w:val="18"/>
                <w:szCs w:val="18"/>
                <w:lang w:eastAsia="ru-RU"/>
              </w:rPr>
              <w:t xml:space="preserve"> I3-6100/H110 s1151/1Tb/DVD-RW/500W/8GB/120GB SSD</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Системный блок в составе (</w:t>
            </w:r>
            <w:proofErr w:type="spellStart"/>
            <w:r w:rsidRPr="00BE370B">
              <w:rPr>
                <w:color w:val="000000"/>
                <w:sz w:val="18"/>
                <w:szCs w:val="18"/>
                <w:lang w:eastAsia="ru-RU"/>
              </w:rPr>
              <w:t>Core</w:t>
            </w:r>
            <w:proofErr w:type="spellEnd"/>
            <w:r w:rsidRPr="00BE370B">
              <w:rPr>
                <w:color w:val="000000"/>
                <w:sz w:val="18"/>
                <w:szCs w:val="18"/>
                <w:lang w:eastAsia="ru-RU"/>
              </w:rPr>
              <w:t xml:space="preserve"> I3-6100/H110 s1151/1Tb/DVD-RW/500W/8GB/120GB SSD</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401340192</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28 150,00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Монитор DELL E2316H (263)</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9 150,00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Монитор DELL E2316H (263)</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9 150,00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Монитор DELL E2316H (263)</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9 150,00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9 150,00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Canon </w:t>
            </w:r>
            <w:proofErr w:type="spellStart"/>
            <w:r w:rsidRPr="00BE370B">
              <w:rPr>
                <w:color w:val="000000"/>
                <w:sz w:val="18"/>
                <w:szCs w:val="18"/>
                <w:lang w:val="en-US" w:eastAsia="ru-RU"/>
              </w:rPr>
              <w:t>i</w:t>
            </w:r>
            <w:proofErr w:type="spellEnd"/>
            <w:r w:rsidRPr="00BE370B">
              <w:rPr>
                <w:color w:val="000000"/>
                <w:sz w:val="18"/>
                <w:szCs w:val="18"/>
                <w:lang w:val="en-US" w:eastAsia="ru-RU"/>
              </w:rPr>
              <w:t>-SENSYS MF411dw</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r>
      <w:tr w:rsidR="00841502" w:rsidRPr="00BE370B" w:rsidTr="001A3CE6">
        <w:trPr>
          <w:trHeight w:val="97"/>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Canon </w:t>
            </w:r>
            <w:proofErr w:type="spellStart"/>
            <w:r w:rsidRPr="00BE370B">
              <w:rPr>
                <w:color w:val="000000"/>
                <w:sz w:val="18"/>
                <w:szCs w:val="18"/>
                <w:lang w:val="en-US" w:eastAsia="ru-RU"/>
              </w:rPr>
              <w:t>i</w:t>
            </w:r>
            <w:proofErr w:type="spellEnd"/>
            <w:r w:rsidRPr="00BE370B">
              <w:rPr>
                <w:color w:val="000000"/>
                <w:sz w:val="18"/>
                <w:szCs w:val="18"/>
                <w:lang w:val="en-US" w:eastAsia="ru-RU"/>
              </w:rPr>
              <w:t>-SENSYS MF411dw</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Canon </w:t>
            </w:r>
            <w:proofErr w:type="spellStart"/>
            <w:r w:rsidRPr="00BE370B">
              <w:rPr>
                <w:color w:val="000000"/>
                <w:sz w:val="18"/>
                <w:szCs w:val="18"/>
                <w:lang w:val="en-US" w:eastAsia="ru-RU"/>
              </w:rPr>
              <w:t>i</w:t>
            </w:r>
            <w:proofErr w:type="spellEnd"/>
            <w:r w:rsidRPr="00BE370B">
              <w:rPr>
                <w:color w:val="000000"/>
                <w:sz w:val="18"/>
                <w:szCs w:val="18"/>
                <w:lang w:val="en-US" w:eastAsia="ru-RU"/>
              </w:rPr>
              <w:t>-SENSYS MF411dw</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МФУ</w:t>
            </w:r>
            <w:r w:rsidRPr="00BE370B">
              <w:rPr>
                <w:color w:val="000000"/>
                <w:sz w:val="18"/>
                <w:szCs w:val="18"/>
                <w:lang w:val="en-US" w:eastAsia="ru-RU"/>
              </w:rPr>
              <w:t xml:space="preserve"> Canon </w:t>
            </w:r>
            <w:proofErr w:type="spellStart"/>
            <w:r w:rsidRPr="00BE370B">
              <w:rPr>
                <w:color w:val="000000"/>
                <w:sz w:val="18"/>
                <w:szCs w:val="18"/>
                <w:lang w:val="en-US" w:eastAsia="ru-RU"/>
              </w:rPr>
              <w:t>i</w:t>
            </w:r>
            <w:proofErr w:type="spellEnd"/>
            <w:r w:rsidRPr="00BE370B">
              <w:rPr>
                <w:color w:val="000000"/>
                <w:sz w:val="18"/>
                <w:szCs w:val="18"/>
                <w:lang w:val="en-US" w:eastAsia="ru-RU"/>
              </w:rPr>
              <w:t>-SENSYS MF411dw</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401340199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24 950,00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proofErr w:type="spellStart"/>
            <w:r w:rsidRPr="00BE370B">
              <w:rPr>
                <w:color w:val="000000"/>
                <w:sz w:val="18"/>
                <w:szCs w:val="18"/>
                <w:lang w:eastAsia="ru-RU"/>
              </w:rPr>
              <w:t>Робоавтомобиль</w:t>
            </w:r>
            <w:proofErr w:type="spellEnd"/>
            <w:r w:rsidRPr="00BE370B">
              <w:rPr>
                <w:color w:val="000000"/>
                <w:sz w:val="18"/>
                <w:szCs w:val="18"/>
                <w:lang w:eastAsia="ru-RU"/>
              </w:rPr>
              <w:t xml:space="preserve"> Himoto_X16</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31.10.2017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32 250,00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32 250,00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val="en-US" w:eastAsia="ru-RU"/>
              </w:rPr>
              <w:t>3D-</w:t>
            </w:r>
            <w:r w:rsidRPr="00BE370B">
              <w:rPr>
                <w:color w:val="000000"/>
                <w:sz w:val="18"/>
                <w:szCs w:val="18"/>
                <w:lang w:eastAsia="ru-RU"/>
              </w:rPr>
              <w:t>ручка</w:t>
            </w:r>
            <w:r w:rsidRPr="00BE370B">
              <w:rPr>
                <w:color w:val="000000"/>
                <w:sz w:val="18"/>
                <w:szCs w:val="18"/>
                <w:lang w:val="en-US" w:eastAsia="ru-RU"/>
              </w:rPr>
              <w:t xml:space="preserve"> Yaya_3d-pen</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31.10.2017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6 950,00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6 950,00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lastRenderedPageBreak/>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4013401109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4013401112</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Acer</w:t>
            </w:r>
            <w:proofErr w:type="spellEnd"/>
            <w:r w:rsidRPr="00BE370B">
              <w:rPr>
                <w:color w:val="000000"/>
                <w:sz w:val="18"/>
                <w:szCs w:val="18"/>
                <w:lang w:eastAsia="ru-RU"/>
              </w:rPr>
              <w:t xml:space="preserve"> </w:t>
            </w:r>
            <w:proofErr w:type="spellStart"/>
            <w:r w:rsidRPr="00BE370B">
              <w:rPr>
                <w:color w:val="000000"/>
                <w:sz w:val="18"/>
                <w:szCs w:val="18"/>
                <w:lang w:eastAsia="ru-RU"/>
              </w:rPr>
              <w:t>Extensa</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24 420,00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Переносной винчестер </w:t>
            </w:r>
            <w:proofErr w:type="spellStart"/>
            <w:r w:rsidRPr="00BE370B">
              <w:rPr>
                <w:color w:val="000000"/>
                <w:sz w:val="18"/>
                <w:szCs w:val="18"/>
                <w:lang w:eastAsia="ru-RU"/>
              </w:rPr>
              <w:t>Toshiba</w:t>
            </w:r>
            <w:proofErr w:type="spellEnd"/>
            <w:r w:rsidRPr="00BE370B">
              <w:rPr>
                <w:color w:val="000000"/>
                <w:sz w:val="18"/>
                <w:szCs w:val="18"/>
                <w:lang w:eastAsia="ru-RU"/>
              </w:rPr>
              <w:t xml:space="preserve"> </w:t>
            </w:r>
            <w:proofErr w:type="spellStart"/>
            <w:r w:rsidRPr="00BE370B">
              <w:rPr>
                <w:color w:val="000000"/>
                <w:sz w:val="18"/>
                <w:szCs w:val="18"/>
                <w:lang w:eastAsia="ru-RU"/>
              </w:rPr>
              <w:t>Canvio</w:t>
            </w:r>
            <w:proofErr w:type="spellEnd"/>
            <w:r w:rsidRPr="00BE370B">
              <w:rPr>
                <w:color w:val="000000"/>
                <w:sz w:val="18"/>
                <w:szCs w:val="18"/>
                <w:lang w:eastAsia="ru-RU"/>
              </w:rPr>
              <w:t xml:space="preserve"> </w:t>
            </w:r>
            <w:proofErr w:type="spellStart"/>
            <w:r w:rsidRPr="00BE370B">
              <w:rPr>
                <w:color w:val="000000"/>
                <w:sz w:val="18"/>
                <w:szCs w:val="18"/>
                <w:lang w:eastAsia="ru-RU"/>
              </w:rPr>
              <w:t>Basics</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Переносной винчестер </w:t>
            </w:r>
            <w:proofErr w:type="spellStart"/>
            <w:r w:rsidRPr="00BE370B">
              <w:rPr>
                <w:color w:val="000000"/>
                <w:sz w:val="18"/>
                <w:szCs w:val="18"/>
                <w:lang w:eastAsia="ru-RU"/>
              </w:rPr>
              <w:t>Toshiba</w:t>
            </w:r>
            <w:proofErr w:type="spellEnd"/>
            <w:r w:rsidRPr="00BE370B">
              <w:rPr>
                <w:color w:val="000000"/>
                <w:sz w:val="18"/>
                <w:szCs w:val="18"/>
                <w:lang w:eastAsia="ru-RU"/>
              </w:rPr>
              <w:t xml:space="preserve"> </w:t>
            </w:r>
            <w:proofErr w:type="spellStart"/>
            <w:r w:rsidRPr="00BE370B">
              <w:rPr>
                <w:color w:val="000000"/>
                <w:sz w:val="18"/>
                <w:szCs w:val="18"/>
                <w:lang w:eastAsia="ru-RU"/>
              </w:rPr>
              <w:t>Canvio</w:t>
            </w:r>
            <w:proofErr w:type="spellEnd"/>
            <w:r w:rsidRPr="00BE370B">
              <w:rPr>
                <w:color w:val="000000"/>
                <w:sz w:val="18"/>
                <w:szCs w:val="18"/>
                <w:lang w:eastAsia="ru-RU"/>
              </w:rPr>
              <w:t xml:space="preserve"> </w:t>
            </w:r>
            <w:proofErr w:type="spellStart"/>
            <w:r w:rsidRPr="00BE370B">
              <w:rPr>
                <w:color w:val="000000"/>
                <w:sz w:val="18"/>
                <w:szCs w:val="18"/>
                <w:lang w:eastAsia="ru-RU"/>
              </w:rPr>
              <w:t>Basics</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Переносной винчестер </w:t>
            </w:r>
            <w:proofErr w:type="spellStart"/>
            <w:r w:rsidRPr="00BE370B">
              <w:rPr>
                <w:color w:val="000000"/>
                <w:sz w:val="18"/>
                <w:szCs w:val="18"/>
                <w:lang w:eastAsia="ru-RU"/>
              </w:rPr>
              <w:t>Toshiba</w:t>
            </w:r>
            <w:proofErr w:type="spellEnd"/>
            <w:r w:rsidRPr="00BE370B">
              <w:rPr>
                <w:color w:val="000000"/>
                <w:sz w:val="18"/>
                <w:szCs w:val="18"/>
                <w:lang w:eastAsia="ru-RU"/>
              </w:rPr>
              <w:t xml:space="preserve"> </w:t>
            </w:r>
            <w:proofErr w:type="spellStart"/>
            <w:r w:rsidRPr="00BE370B">
              <w:rPr>
                <w:color w:val="000000"/>
                <w:sz w:val="18"/>
                <w:szCs w:val="18"/>
                <w:lang w:eastAsia="ru-RU"/>
              </w:rPr>
              <w:t>Canvio</w:t>
            </w:r>
            <w:proofErr w:type="spellEnd"/>
            <w:r w:rsidRPr="00BE370B">
              <w:rPr>
                <w:color w:val="000000"/>
                <w:sz w:val="18"/>
                <w:szCs w:val="18"/>
                <w:lang w:eastAsia="ru-RU"/>
              </w:rPr>
              <w:t xml:space="preserve"> </w:t>
            </w:r>
            <w:proofErr w:type="spellStart"/>
            <w:r w:rsidRPr="00BE370B">
              <w:rPr>
                <w:color w:val="000000"/>
                <w:sz w:val="18"/>
                <w:szCs w:val="18"/>
                <w:lang w:eastAsia="ru-RU"/>
              </w:rPr>
              <w:t>Basics</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40134701120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Переносной винчестер </w:t>
            </w:r>
            <w:proofErr w:type="spellStart"/>
            <w:r w:rsidRPr="00BE370B">
              <w:rPr>
                <w:color w:val="000000"/>
                <w:sz w:val="18"/>
                <w:szCs w:val="18"/>
                <w:lang w:eastAsia="ru-RU"/>
              </w:rPr>
              <w:t>Toshiba</w:t>
            </w:r>
            <w:proofErr w:type="spellEnd"/>
            <w:r w:rsidRPr="00BE370B">
              <w:rPr>
                <w:color w:val="000000"/>
                <w:sz w:val="18"/>
                <w:szCs w:val="18"/>
                <w:lang w:eastAsia="ru-RU"/>
              </w:rPr>
              <w:t xml:space="preserve"> </w:t>
            </w:r>
            <w:proofErr w:type="spellStart"/>
            <w:r w:rsidRPr="00BE370B">
              <w:rPr>
                <w:color w:val="000000"/>
                <w:sz w:val="18"/>
                <w:szCs w:val="18"/>
                <w:lang w:eastAsia="ru-RU"/>
              </w:rPr>
              <w:t>Canvio</w:t>
            </w:r>
            <w:proofErr w:type="spellEnd"/>
            <w:r w:rsidRPr="00BE370B">
              <w:rPr>
                <w:color w:val="000000"/>
                <w:sz w:val="18"/>
                <w:szCs w:val="18"/>
                <w:lang w:eastAsia="ru-RU"/>
              </w:rPr>
              <w:t xml:space="preserve"> </w:t>
            </w:r>
            <w:proofErr w:type="spellStart"/>
            <w:r w:rsidRPr="00BE370B">
              <w:rPr>
                <w:color w:val="000000"/>
                <w:sz w:val="18"/>
                <w:szCs w:val="18"/>
                <w:lang w:eastAsia="ru-RU"/>
              </w:rPr>
              <w:t>Basics</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Переносной винчестер </w:t>
            </w:r>
            <w:proofErr w:type="spellStart"/>
            <w:r w:rsidRPr="00BE370B">
              <w:rPr>
                <w:color w:val="000000"/>
                <w:sz w:val="18"/>
                <w:szCs w:val="18"/>
                <w:lang w:eastAsia="ru-RU"/>
              </w:rPr>
              <w:t>Toshiba</w:t>
            </w:r>
            <w:proofErr w:type="spellEnd"/>
            <w:r w:rsidRPr="00BE370B">
              <w:rPr>
                <w:color w:val="000000"/>
                <w:sz w:val="18"/>
                <w:szCs w:val="18"/>
                <w:lang w:eastAsia="ru-RU"/>
              </w:rPr>
              <w:t xml:space="preserve"> </w:t>
            </w:r>
            <w:proofErr w:type="spellStart"/>
            <w:r w:rsidRPr="00BE370B">
              <w:rPr>
                <w:color w:val="000000"/>
                <w:sz w:val="18"/>
                <w:szCs w:val="18"/>
                <w:lang w:eastAsia="ru-RU"/>
              </w:rPr>
              <w:t>Canvio</w:t>
            </w:r>
            <w:proofErr w:type="spellEnd"/>
            <w:r w:rsidRPr="00BE370B">
              <w:rPr>
                <w:color w:val="000000"/>
                <w:sz w:val="18"/>
                <w:szCs w:val="18"/>
                <w:lang w:eastAsia="ru-RU"/>
              </w:rPr>
              <w:t xml:space="preserve"> </w:t>
            </w:r>
            <w:proofErr w:type="spellStart"/>
            <w:r w:rsidRPr="00BE370B">
              <w:rPr>
                <w:color w:val="000000"/>
                <w:sz w:val="18"/>
                <w:szCs w:val="18"/>
                <w:lang w:eastAsia="ru-RU"/>
              </w:rPr>
              <w:t>Basics</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4013401122</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18.11.2017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3 230,00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proofErr w:type="spellStart"/>
            <w:r w:rsidRPr="00BE370B">
              <w:rPr>
                <w:color w:val="000000"/>
                <w:sz w:val="18"/>
                <w:szCs w:val="18"/>
                <w:lang w:eastAsia="ru-RU"/>
              </w:rPr>
              <w:t>NordFolk</w:t>
            </w:r>
            <w:proofErr w:type="spellEnd"/>
            <w:r w:rsidRPr="00BE370B">
              <w:rPr>
                <w:color w:val="000000"/>
                <w:sz w:val="18"/>
                <w:szCs w:val="18"/>
                <w:lang w:eastAsia="ru-RU"/>
              </w:rPr>
              <w:t xml:space="preserve"> усилитель мощности</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16 990,00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16 990,00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Микшерный пульт YAMAHA MG16 (67011)</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28 900,00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28 900,00</w:t>
            </w:r>
          </w:p>
        </w:tc>
      </w:tr>
      <w:tr w:rsidR="00841502" w:rsidRPr="00BE370B" w:rsidTr="001A3CE6">
        <w:trPr>
          <w:trHeight w:val="65"/>
        </w:trPr>
        <w:tc>
          <w:tcPr>
            <w:tcW w:w="3820" w:type="dxa"/>
            <w:shd w:val="clear" w:color="auto" w:fill="auto"/>
            <w:hideMark/>
          </w:tcPr>
          <w:p w:rsidR="00841502" w:rsidRPr="00BE370B" w:rsidRDefault="008C38BC" w:rsidP="00841502">
            <w:pPr>
              <w:rPr>
                <w:color w:val="000000"/>
                <w:sz w:val="18"/>
                <w:szCs w:val="18"/>
                <w:lang w:eastAsia="ru-RU"/>
              </w:rPr>
            </w:pPr>
            <w:r>
              <w:rPr>
                <w:color w:val="000000"/>
                <w:sz w:val="18"/>
                <w:szCs w:val="18"/>
                <w:lang w:eastAsia="ru-RU"/>
              </w:rPr>
              <w:t>П</w:t>
            </w:r>
            <w:r w:rsidR="00841502" w:rsidRPr="00BE370B">
              <w:rPr>
                <w:color w:val="000000"/>
                <w:sz w:val="18"/>
                <w:szCs w:val="18"/>
                <w:lang w:eastAsia="ru-RU"/>
              </w:rPr>
              <w:t>ассивный сценический монитор JBL (69438)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19 113,00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19 113,00</w:t>
            </w:r>
          </w:p>
        </w:tc>
      </w:tr>
      <w:tr w:rsidR="00841502" w:rsidRPr="00BE370B" w:rsidTr="001A3CE6">
        <w:trPr>
          <w:trHeight w:val="65"/>
        </w:trPr>
        <w:tc>
          <w:tcPr>
            <w:tcW w:w="3820" w:type="dxa"/>
            <w:shd w:val="clear" w:color="auto" w:fill="auto"/>
            <w:hideMark/>
          </w:tcPr>
          <w:p w:rsidR="00841502" w:rsidRPr="00BE370B" w:rsidRDefault="008C38BC" w:rsidP="00841502">
            <w:pPr>
              <w:rPr>
                <w:color w:val="000000"/>
                <w:sz w:val="18"/>
                <w:szCs w:val="18"/>
                <w:lang w:eastAsia="ru-RU"/>
              </w:rPr>
            </w:pPr>
            <w:r>
              <w:rPr>
                <w:color w:val="000000"/>
                <w:sz w:val="18"/>
                <w:szCs w:val="18"/>
                <w:lang w:eastAsia="ru-RU"/>
              </w:rPr>
              <w:t>П</w:t>
            </w:r>
            <w:r w:rsidR="00841502" w:rsidRPr="00BE370B">
              <w:rPr>
                <w:color w:val="000000"/>
                <w:sz w:val="18"/>
                <w:szCs w:val="18"/>
                <w:lang w:eastAsia="ru-RU"/>
              </w:rPr>
              <w:t>ассивный сценический монитор JBL (69438)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19 113,00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19 113,00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Радиосистема с ручными микрофонами </w:t>
            </w:r>
            <w:proofErr w:type="spellStart"/>
            <w:r w:rsidRPr="00BE370B">
              <w:rPr>
                <w:color w:val="000000"/>
                <w:sz w:val="18"/>
                <w:szCs w:val="18"/>
                <w:lang w:eastAsia="ru-RU"/>
              </w:rPr>
              <w:t>Pasgao</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33 288,00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33 288,00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Вокальная радиосистема с ручным передатчиком и капсюлем</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4013401128</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9 305,00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9 305,00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Вокальная радиосистема с ручным передатчиком и капсюлем</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4013401129</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9 305,00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9 305,00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Ноутбук </w:t>
            </w:r>
            <w:proofErr w:type="spellStart"/>
            <w:r w:rsidRPr="00BE370B">
              <w:rPr>
                <w:color w:val="000000"/>
                <w:sz w:val="18"/>
                <w:szCs w:val="18"/>
                <w:lang w:eastAsia="ru-RU"/>
              </w:rPr>
              <w:t>Lenovo</w:t>
            </w:r>
            <w:proofErr w:type="spellEnd"/>
            <w:r w:rsidRPr="00BE370B">
              <w:rPr>
                <w:color w:val="000000"/>
                <w:sz w:val="18"/>
                <w:szCs w:val="18"/>
                <w:lang w:eastAsia="ru-RU"/>
              </w:rPr>
              <w:t xml:space="preserve"> </w:t>
            </w:r>
            <w:proofErr w:type="spellStart"/>
            <w:r w:rsidRPr="00BE370B">
              <w:rPr>
                <w:color w:val="000000"/>
                <w:sz w:val="18"/>
                <w:szCs w:val="18"/>
                <w:lang w:eastAsia="ru-RU"/>
              </w:rPr>
              <w:t>IdeaPad</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40113401130</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26 717,00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26 717,00</w:t>
            </w:r>
          </w:p>
        </w:tc>
      </w:tr>
      <w:tr w:rsidR="00841502" w:rsidRPr="00BE370B" w:rsidTr="001A3CE6">
        <w:trPr>
          <w:trHeight w:val="65"/>
        </w:trPr>
        <w:tc>
          <w:tcPr>
            <w:tcW w:w="3820" w:type="dxa"/>
            <w:shd w:val="clear" w:color="auto" w:fill="auto"/>
            <w:hideMark/>
          </w:tcPr>
          <w:p w:rsidR="00841502" w:rsidRPr="00BE370B" w:rsidRDefault="00841502" w:rsidP="008C38BC">
            <w:pPr>
              <w:rPr>
                <w:color w:val="000000"/>
                <w:sz w:val="18"/>
                <w:szCs w:val="18"/>
                <w:lang w:eastAsia="ru-RU"/>
              </w:rPr>
            </w:pPr>
            <w:r w:rsidRPr="00BE370B">
              <w:rPr>
                <w:color w:val="000000"/>
                <w:sz w:val="18"/>
                <w:szCs w:val="18"/>
                <w:lang w:eastAsia="ru-RU"/>
              </w:rPr>
              <w:t>Копир/CPI-8441В001 /</w:t>
            </w:r>
            <w:proofErr w:type="spellStart"/>
            <w:r w:rsidRPr="00BE370B">
              <w:rPr>
                <w:color w:val="000000"/>
                <w:sz w:val="18"/>
                <w:szCs w:val="18"/>
                <w:lang w:eastAsia="ru-RU"/>
              </w:rPr>
              <w:t>ImageRunner</w:t>
            </w:r>
            <w:proofErr w:type="spellEnd"/>
            <w:r w:rsidRPr="00BE370B">
              <w:rPr>
                <w:color w:val="000000"/>
                <w:sz w:val="18"/>
                <w:szCs w:val="18"/>
                <w:lang w:eastAsia="ru-RU"/>
              </w:rPr>
              <w:t xml:space="preserve"> 2202</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40134011131</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25.12.2017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30 000,00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30 000,00</w:t>
            </w:r>
          </w:p>
        </w:tc>
      </w:tr>
      <w:tr w:rsidR="00841502" w:rsidRPr="00BE370B" w:rsidTr="001A3CE6">
        <w:trPr>
          <w:trHeight w:val="65"/>
        </w:trPr>
        <w:tc>
          <w:tcPr>
            <w:tcW w:w="3820" w:type="dxa"/>
            <w:shd w:val="clear" w:color="auto" w:fill="auto"/>
            <w:hideMark/>
          </w:tcPr>
          <w:p w:rsidR="00841502" w:rsidRPr="00BE370B" w:rsidRDefault="008C38BC" w:rsidP="00841502">
            <w:pPr>
              <w:rPr>
                <w:color w:val="000000"/>
                <w:sz w:val="18"/>
                <w:szCs w:val="18"/>
                <w:lang w:eastAsia="ru-RU"/>
              </w:rPr>
            </w:pPr>
            <w:r>
              <w:rPr>
                <w:color w:val="000000"/>
                <w:sz w:val="18"/>
                <w:szCs w:val="18"/>
                <w:lang w:eastAsia="ru-RU"/>
              </w:rPr>
              <w:t>Н</w:t>
            </w:r>
            <w:r w:rsidR="00841502" w:rsidRPr="00BE370B">
              <w:rPr>
                <w:color w:val="000000"/>
                <w:sz w:val="18"/>
                <w:szCs w:val="18"/>
                <w:lang w:eastAsia="ru-RU"/>
              </w:rPr>
              <w:t>оутбук HP15-bs (к принтеру)</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40134011133</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27.12.2017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32 600,00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32 600,00</w:t>
            </w:r>
          </w:p>
        </w:tc>
      </w:tr>
      <w:tr w:rsidR="00841502" w:rsidRPr="00BE370B" w:rsidTr="001A3CE6">
        <w:trPr>
          <w:trHeight w:val="65"/>
        </w:trPr>
        <w:tc>
          <w:tcPr>
            <w:tcW w:w="3820" w:type="dxa"/>
            <w:shd w:val="clear" w:color="auto" w:fill="auto"/>
            <w:hideMark/>
          </w:tcPr>
          <w:p w:rsidR="00841502" w:rsidRPr="00BE370B" w:rsidRDefault="00841502" w:rsidP="008C38BC">
            <w:pPr>
              <w:rPr>
                <w:color w:val="000000"/>
                <w:sz w:val="18"/>
                <w:szCs w:val="18"/>
                <w:lang w:eastAsia="ru-RU"/>
              </w:rPr>
            </w:pPr>
            <w:r w:rsidRPr="00BE370B">
              <w:rPr>
                <w:color w:val="000000"/>
                <w:sz w:val="18"/>
                <w:szCs w:val="18"/>
                <w:lang w:eastAsia="ru-RU"/>
              </w:rPr>
              <w:t xml:space="preserve">Робот Автомобиль для соревнований </w:t>
            </w:r>
            <w:proofErr w:type="spellStart"/>
            <w:r w:rsidRPr="00BE370B">
              <w:rPr>
                <w:color w:val="000000"/>
                <w:sz w:val="18"/>
                <w:szCs w:val="18"/>
                <w:lang w:eastAsia="ru-RU"/>
              </w:rPr>
              <w:t>роботрафик</w:t>
            </w:r>
            <w:proofErr w:type="spellEnd"/>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5101342016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12.06.2015</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36 120,00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36 120,00</w:t>
            </w:r>
          </w:p>
        </w:tc>
      </w:tr>
      <w:tr w:rsidR="00841502" w:rsidRPr="00BE370B" w:rsidTr="001A3CE6">
        <w:trPr>
          <w:trHeight w:val="65"/>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1807 винтовка </w:t>
            </w:r>
            <w:proofErr w:type="spellStart"/>
            <w:r w:rsidRPr="00BE370B">
              <w:rPr>
                <w:color w:val="000000"/>
                <w:sz w:val="18"/>
                <w:szCs w:val="18"/>
                <w:lang w:eastAsia="ru-RU"/>
              </w:rPr>
              <w:t>пневм.GAMO</w:t>
            </w:r>
            <w:proofErr w:type="spellEnd"/>
            <w:r w:rsidRPr="00BE370B">
              <w:rPr>
                <w:color w:val="000000"/>
                <w:sz w:val="18"/>
                <w:szCs w:val="18"/>
                <w:lang w:eastAsia="ru-RU"/>
              </w:rPr>
              <w:t xml:space="preserve"> 400 (</w:t>
            </w:r>
            <w:proofErr w:type="spellStart"/>
            <w:proofErr w:type="gramStart"/>
            <w:r w:rsidRPr="00BE370B">
              <w:rPr>
                <w:color w:val="000000"/>
                <w:sz w:val="18"/>
                <w:szCs w:val="18"/>
                <w:lang w:eastAsia="ru-RU"/>
              </w:rPr>
              <w:t>перел,дерево</w:t>
            </w:r>
            <w:proofErr w:type="spellEnd"/>
            <w:proofErr w:type="gramEnd"/>
            <w:r w:rsidRPr="00BE370B">
              <w:rPr>
                <w:color w:val="000000"/>
                <w:sz w:val="18"/>
                <w:szCs w:val="18"/>
                <w:lang w:eastAsia="ru-RU"/>
              </w:rPr>
              <w:t>) 4,5</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04.07.2015</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8 600,00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8 600,00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proofErr w:type="spellStart"/>
            <w:r w:rsidRPr="00BE370B">
              <w:rPr>
                <w:color w:val="000000"/>
                <w:sz w:val="18"/>
                <w:szCs w:val="18"/>
                <w:lang w:eastAsia="ru-RU"/>
              </w:rPr>
              <w:t>MoreToMath</w:t>
            </w:r>
            <w:proofErr w:type="spellEnd"/>
            <w:r w:rsidRPr="00BE370B">
              <w:rPr>
                <w:color w:val="000000"/>
                <w:sz w:val="18"/>
                <w:szCs w:val="18"/>
                <w:lang w:eastAsia="ru-RU"/>
              </w:rPr>
              <w:t xml:space="preserve"> </w:t>
            </w:r>
            <w:proofErr w:type="spellStart"/>
            <w:r w:rsidRPr="00BE370B">
              <w:rPr>
                <w:color w:val="000000"/>
                <w:sz w:val="18"/>
                <w:szCs w:val="18"/>
                <w:lang w:eastAsia="ru-RU"/>
              </w:rPr>
              <w:t>Core</w:t>
            </w:r>
            <w:proofErr w:type="spellEnd"/>
            <w:r w:rsidRPr="00BE370B">
              <w:rPr>
                <w:color w:val="000000"/>
                <w:sz w:val="18"/>
                <w:szCs w:val="18"/>
                <w:lang w:eastAsia="ru-RU"/>
              </w:rPr>
              <w:t xml:space="preserve"> </w:t>
            </w:r>
            <w:proofErr w:type="spellStart"/>
            <w:r w:rsidRPr="00BE370B">
              <w:rPr>
                <w:color w:val="000000"/>
                <w:sz w:val="18"/>
                <w:szCs w:val="18"/>
                <w:lang w:eastAsia="ru-RU"/>
              </w:rPr>
              <w:t>Set</w:t>
            </w:r>
            <w:proofErr w:type="spellEnd"/>
            <w:r w:rsidRPr="00BE370B">
              <w:rPr>
                <w:color w:val="000000"/>
                <w:sz w:val="18"/>
                <w:szCs w:val="18"/>
                <w:lang w:eastAsia="ru-RU"/>
              </w:rPr>
              <w:t xml:space="preserve"> 1-2 Базовый набор </w:t>
            </w:r>
            <w:proofErr w:type="spellStart"/>
            <w:r w:rsidRPr="00BE370B">
              <w:rPr>
                <w:color w:val="000000"/>
                <w:sz w:val="18"/>
                <w:szCs w:val="18"/>
                <w:lang w:eastAsia="ru-RU"/>
              </w:rPr>
              <w:t>MoreToMath</w:t>
            </w:r>
            <w:proofErr w:type="spellEnd"/>
            <w:r w:rsidRPr="00BE370B">
              <w:rPr>
                <w:color w:val="000000"/>
                <w:sz w:val="18"/>
                <w:szCs w:val="18"/>
                <w:lang w:eastAsia="ru-RU"/>
              </w:rPr>
              <w:t xml:space="preserve"> "Увлекательная математика"</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11013401154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04.07.2015</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26 700,00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26 700,00</w:t>
            </w:r>
          </w:p>
        </w:tc>
      </w:tr>
      <w:tr w:rsidR="00841502" w:rsidRPr="00BE370B" w:rsidTr="001A3CE6">
        <w:trPr>
          <w:trHeight w:val="378"/>
        </w:trPr>
        <w:tc>
          <w:tcPr>
            <w:tcW w:w="3820" w:type="dxa"/>
            <w:shd w:val="clear" w:color="auto" w:fill="auto"/>
            <w:hideMark/>
          </w:tcPr>
          <w:p w:rsidR="00841502" w:rsidRPr="00BE370B" w:rsidRDefault="00841502" w:rsidP="008C38BC">
            <w:pPr>
              <w:rPr>
                <w:color w:val="000000"/>
                <w:sz w:val="18"/>
                <w:szCs w:val="18"/>
                <w:lang w:eastAsia="ru-RU"/>
              </w:rPr>
            </w:pPr>
            <w:r w:rsidRPr="00BE370B">
              <w:rPr>
                <w:color w:val="000000"/>
                <w:sz w:val="18"/>
                <w:szCs w:val="18"/>
                <w:lang w:eastAsia="ru-RU"/>
              </w:rPr>
              <w:t xml:space="preserve">Учебные материалы </w:t>
            </w:r>
            <w:proofErr w:type="spellStart"/>
            <w:r w:rsidRPr="00BE370B">
              <w:rPr>
                <w:color w:val="000000"/>
                <w:sz w:val="18"/>
                <w:szCs w:val="18"/>
                <w:lang w:eastAsia="ru-RU"/>
              </w:rPr>
              <w:t>MoreToMath</w:t>
            </w:r>
            <w:proofErr w:type="spellEnd"/>
            <w:r w:rsidRPr="00BE370B">
              <w:rPr>
                <w:color w:val="000000"/>
                <w:sz w:val="18"/>
                <w:szCs w:val="18"/>
                <w:lang w:eastAsia="ru-RU"/>
              </w:rPr>
              <w:t xml:space="preserve"> </w:t>
            </w:r>
            <w:r w:rsidR="008C38BC">
              <w:rPr>
                <w:color w:val="000000"/>
                <w:sz w:val="18"/>
                <w:szCs w:val="18"/>
                <w:lang w:eastAsia="ru-RU"/>
              </w:rPr>
              <w:t>«</w:t>
            </w:r>
            <w:r w:rsidRPr="00BE370B">
              <w:rPr>
                <w:color w:val="000000"/>
                <w:sz w:val="18"/>
                <w:szCs w:val="18"/>
                <w:lang w:eastAsia="ru-RU"/>
              </w:rPr>
              <w:t>Увлекательная математика 1-2 класс</w:t>
            </w:r>
            <w:r w:rsidR="008C38BC">
              <w:rPr>
                <w:color w:val="000000"/>
                <w:sz w:val="18"/>
                <w:szCs w:val="18"/>
                <w:lang w:eastAsia="ru-RU"/>
              </w:rPr>
              <w:t>»</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11013401156</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04.07.2015</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9 800,00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9 800,00</w:t>
            </w:r>
          </w:p>
        </w:tc>
      </w:tr>
      <w:tr w:rsidR="00841502" w:rsidRPr="00BE370B" w:rsidTr="001A3CE6">
        <w:trPr>
          <w:trHeight w:val="99"/>
        </w:trPr>
        <w:tc>
          <w:tcPr>
            <w:tcW w:w="3820" w:type="dxa"/>
            <w:shd w:val="clear" w:color="auto" w:fill="auto"/>
            <w:hideMark/>
          </w:tcPr>
          <w:p w:rsidR="00841502" w:rsidRPr="00BE370B" w:rsidRDefault="008C38BC" w:rsidP="00841502">
            <w:pPr>
              <w:rPr>
                <w:color w:val="000000"/>
                <w:sz w:val="18"/>
                <w:szCs w:val="18"/>
                <w:lang w:eastAsia="ru-RU"/>
              </w:rPr>
            </w:pPr>
            <w:r>
              <w:rPr>
                <w:color w:val="000000"/>
                <w:sz w:val="18"/>
                <w:szCs w:val="18"/>
                <w:lang w:eastAsia="ru-RU"/>
              </w:rPr>
              <w:t>Д</w:t>
            </w:r>
            <w:r w:rsidR="00841502" w:rsidRPr="00BE370B">
              <w:rPr>
                <w:color w:val="000000"/>
                <w:sz w:val="18"/>
                <w:szCs w:val="18"/>
                <w:lang w:eastAsia="ru-RU"/>
              </w:rPr>
              <w:t>атчик NXT Cam-v4</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11013401157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12.08.2015</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18 568,00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18 568,00</w:t>
            </w:r>
          </w:p>
        </w:tc>
      </w:tr>
      <w:tr w:rsidR="00841502" w:rsidRPr="00BE370B" w:rsidTr="001A3CE6">
        <w:trPr>
          <w:trHeight w:val="160"/>
        </w:trPr>
        <w:tc>
          <w:tcPr>
            <w:tcW w:w="3820" w:type="dxa"/>
            <w:shd w:val="clear" w:color="auto" w:fill="auto"/>
            <w:hideMark/>
          </w:tcPr>
          <w:p w:rsidR="00841502" w:rsidRPr="00BE370B" w:rsidRDefault="00841502" w:rsidP="00841502">
            <w:pPr>
              <w:rPr>
                <w:color w:val="000000"/>
                <w:sz w:val="18"/>
                <w:szCs w:val="18"/>
                <w:lang w:val="en-US" w:eastAsia="ru-RU"/>
              </w:rPr>
            </w:pPr>
            <w:r w:rsidRPr="00BE370B">
              <w:rPr>
                <w:color w:val="000000"/>
                <w:sz w:val="18"/>
                <w:szCs w:val="18"/>
                <w:lang w:eastAsia="ru-RU"/>
              </w:rPr>
              <w:t>Ноутбук</w:t>
            </w:r>
            <w:r w:rsidRPr="00BE370B">
              <w:rPr>
                <w:color w:val="000000"/>
                <w:sz w:val="18"/>
                <w:szCs w:val="18"/>
                <w:lang w:val="en-US" w:eastAsia="ru-RU"/>
              </w:rPr>
              <w:t xml:space="preserve"> Acer Aspire E-5-571-34H8</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11013401155</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17.10.2015</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35 200,00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35 200,00</w:t>
            </w:r>
          </w:p>
        </w:tc>
      </w:tr>
      <w:tr w:rsidR="00841502" w:rsidRPr="00BE370B" w:rsidTr="001A3CE6">
        <w:trPr>
          <w:trHeight w:val="300"/>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Системный блок ИР G4400/Н110М/DDR4 4Gb 2133 </w:t>
            </w:r>
            <w:proofErr w:type="spellStart"/>
            <w:r w:rsidRPr="00BE370B">
              <w:rPr>
                <w:color w:val="000000"/>
                <w:sz w:val="18"/>
                <w:szCs w:val="18"/>
                <w:lang w:eastAsia="ru-RU"/>
              </w:rPr>
              <w:t>Mhz</w:t>
            </w:r>
            <w:proofErr w:type="spellEnd"/>
            <w:r w:rsidRPr="00BE370B">
              <w:rPr>
                <w:color w:val="000000"/>
                <w:sz w:val="18"/>
                <w:szCs w:val="18"/>
                <w:lang w:eastAsia="ru-RU"/>
              </w:rPr>
              <w:t>/HDD 500Gb/DVD-RW/ATX 450W/</w:t>
            </w:r>
            <w:proofErr w:type="spellStart"/>
            <w:r w:rsidRPr="00BE370B">
              <w:rPr>
                <w:color w:val="000000"/>
                <w:sz w:val="18"/>
                <w:szCs w:val="18"/>
                <w:lang w:eastAsia="ru-RU"/>
              </w:rPr>
              <w:t>Win</w:t>
            </w:r>
            <w:proofErr w:type="spellEnd"/>
            <w:r w:rsidRPr="00BE370B">
              <w:rPr>
                <w:color w:val="000000"/>
                <w:sz w:val="18"/>
                <w:szCs w:val="18"/>
                <w:lang w:eastAsia="ru-RU"/>
              </w:rPr>
              <w:t xml:space="preserve"> 7</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411013401154</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05.03.2017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24 310,00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24 310,00</w:t>
            </w:r>
          </w:p>
        </w:tc>
      </w:tr>
      <w:tr w:rsidR="00841502" w:rsidRPr="00BE370B" w:rsidTr="001A3CE6">
        <w:trPr>
          <w:trHeight w:val="98"/>
        </w:trPr>
        <w:tc>
          <w:tcPr>
            <w:tcW w:w="3820" w:type="dxa"/>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 xml:space="preserve">Монитор </w:t>
            </w:r>
            <w:proofErr w:type="spellStart"/>
            <w:r w:rsidRPr="00BE370B">
              <w:rPr>
                <w:color w:val="000000"/>
                <w:sz w:val="18"/>
                <w:szCs w:val="18"/>
                <w:lang w:eastAsia="ru-RU"/>
              </w:rPr>
              <w:t>ViewSonic</w:t>
            </w:r>
            <w:proofErr w:type="spellEnd"/>
            <w:r w:rsidRPr="00BE370B">
              <w:rPr>
                <w:color w:val="000000"/>
                <w:sz w:val="18"/>
                <w:szCs w:val="18"/>
                <w:lang w:eastAsia="ru-RU"/>
              </w:rPr>
              <w:t xml:space="preserve"> 19.5" VA2055SA черный VA LED 16:9 матовая 250cd 178гр/160гр</w:t>
            </w:r>
          </w:p>
        </w:tc>
        <w:tc>
          <w:tcPr>
            <w:tcW w:w="14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411013401157</w:t>
            </w:r>
          </w:p>
        </w:tc>
        <w:tc>
          <w:tcPr>
            <w:tcW w:w="1301" w:type="dxa"/>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05.03.2017</w:t>
            </w:r>
          </w:p>
        </w:tc>
        <w:tc>
          <w:tcPr>
            <w:tcW w:w="1333"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5 336,00</w:t>
            </w:r>
          </w:p>
        </w:tc>
        <w:tc>
          <w:tcPr>
            <w:tcW w:w="1090" w:type="dxa"/>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5 336,00</w:t>
            </w:r>
          </w:p>
        </w:tc>
      </w:tr>
      <w:tr w:rsidR="00841502" w:rsidRPr="00BE370B" w:rsidTr="001A3CE6">
        <w:trPr>
          <w:trHeight w:val="65"/>
        </w:trPr>
        <w:tc>
          <w:tcPr>
            <w:tcW w:w="3820" w:type="dxa"/>
            <w:tcBorders>
              <w:bottom w:val="single" w:sz="12" w:space="0" w:color="auto"/>
            </w:tcBorders>
            <w:shd w:val="clear" w:color="auto" w:fill="auto"/>
            <w:hideMark/>
          </w:tcPr>
          <w:p w:rsidR="00841502" w:rsidRPr="00BE370B" w:rsidRDefault="00841502" w:rsidP="00841502">
            <w:pPr>
              <w:rPr>
                <w:color w:val="000000"/>
                <w:sz w:val="18"/>
                <w:szCs w:val="18"/>
                <w:lang w:eastAsia="ru-RU"/>
              </w:rPr>
            </w:pPr>
            <w:r w:rsidRPr="00BE370B">
              <w:rPr>
                <w:color w:val="000000"/>
                <w:sz w:val="18"/>
                <w:szCs w:val="18"/>
                <w:lang w:eastAsia="ru-RU"/>
              </w:rPr>
              <w:t>Учебники Воронова 2015-1</w:t>
            </w:r>
          </w:p>
        </w:tc>
        <w:tc>
          <w:tcPr>
            <w:tcW w:w="1401" w:type="dxa"/>
            <w:tcBorders>
              <w:bottom w:val="single" w:sz="12" w:space="0" w:color="auto"/>
            </w:tcBorders>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4101370005</w:t>
            </w:r>
          </w:p>
        </w:tc>
        <w:tc>
          <w:tcPr>
            <w:tcW w:w="1301" w:type="dxa"/>
            <w:tcBorders>
              <w:bottom w:val="single" w:sz="12" w:space="0" w:color="auto"/>
            </w:tcBorders>
            <w:shd w:val="clear" w:color="auto" w:fill="auto"/>
            <w:vAlign w:val="center"/>
            <w:hideMark/>
          </w:tcPr>
          <w:p w:rsidR="00841502" w:rsidRPr="00BE370B" w:rsidRDefault="00841502" w:rsidP="00841502">
            <w:pPr>
              <w:jc w:val="center"/>
              <w:rPr>
                <w:color w:val="000000"/>
                <w:sz w:val="18"/>
                <w:szCs w:val="18"/>
                <w:lang w:eastAsia="ru-RU"/>
              </w:rPr>
            </w:pPr>
            <w:r w:rsidRPr="00BE370B">
              <w:rPr>
                <w:color w:val="000000"/>
                <w:sz w:val="18"/>
                <w:szCs w:val="18"/>
                <w:lang w:eastAsia="ru-RU"/>
              </w:rPr>
              <w:t>08.06.2015</w:t>
            </w:r>
          </w:p>
        </w:tc>
        <w:tc>
          <w:tcPr>
            <w:tcW w:w="1333" w:type="dxa"/>
            <w:tcBorders>
              <w:bottom w:val="single" w:sz="12" w:space="0" w:color="auto"/>
            </w:tcBorders>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21 033,00</w:t>
            </w:r>
          </w:p>
        </w:tc>
        <w:tc>
          <w:tcPr>
            <w:tcW w:w="1090" w:type="dxa"/>
            <w:tcBorders>
              <w:bottom w:val="single" w:sz="12" w:space="0" w:color="auto"/>
            </w:tcBorders>
            <w:shd w:val="clear" w:color="auto" w:fill="auto"/>
            <w:noWrap/>
            <w:vAlign w:val="bottom"/>
            <w:hideMark/>
          </w:tcPr>
          <w:p w:rsidR="00841502" w:rsidRDefault="00841502" w:rsidP="00841502">
            <w:pPr>
              <w:jc w:val="right"/>
            </w:pPr>
            <w:r w:rsidRPr="00011F1A">
              <w:rPr>
                <w:color w:val="000000"/>
                <w:sz w:val="18"/>
                <w:szCs w:val="18"/>
                <w:lang w:eastAsia="ru-RU"/>
              </w:rPr>
              <w:t>- </w:t>
            </w:r>
          </w:p>
        </w:tc>
        <w:tc>
          <w:tcPr>
            <w:tcW w:w="1368" w:type="dxa"/>
            <w:tcBorders>
              <w:bottom w:val="single" w:sz="12" w:space="0" w:color="auto"/>
            </w:tcBorders>
            <w:shd w:val="clear" w:color="auto" w:fill="auto"/>
            <w:noWrap/>
            <w:vAlign w:val="bottom"/>
            <w:hideMark/>
          </w:tcPr>
          <w:p w:rsidR="00841502" w:rsidRPr="00BE370B" w:rsidRDefault="00841502" w:rsidP="00841502">
            <w:pPr>
              <w:jc w:val="right"/>
              <w:rPr>
                <w:color w:val="000000"/>
                <w:sz w:val="18"/>
                <w:szCs w:val="18"/>
                <w:lang w:eastAsia="ru-RU"/>
              </w:rPr>
            </w:pPr>
            <w:r w:rsidRPr="00BE370B">
              <w:rPr>
                <w:color w:val="000000"/>
                <w:sz w:val="18"/>
                <w:szCs w:val="18"/>
                <w:lang w:eastAsia="ru-RU"/>
              </w:rPr>
              <w:t>21 033,00</w:t>
            </w:r>
          </w:p>
        </w:tc>
      </w:tr>
      <w:tr w:rsidR="00C06B8A" w:rsidRPr="008C38BC" w:rsidTr="001A3CE6">
        <w:trPr>
          <w:trHeight w:val="86"/>
        </w:trPr>
        <w:tc>
          <w:tcPr>
            <w:tcW w:w="3820" w:type="dxa"/>
            <w:tcBorders>
              <w:top w:val="single" w:sz="12" w:space="0" w:color="auto"/>
              <w:bottom w:val="single" w:sz="12" w:space="0" w:color="auto"/>
            </w:tcBorders>
            <w:shd w:val="clear" w:color="auto" w:fill="auto"/>
            <w:noWrap/>
            <w:vAlign w:val="bottom"/>
            <w:hideMark/>
          </w:tcPr>
          <w:p w:rsidR="00C06B8A" w:rsidRPr="008C38BC" w:rsidRDefault="008C38BC" w:rsidP="00BE370B">
            <w:pPr>
              <w:rPr>
                <w:b/>
                <w:sz w:val="18"/>
                <w:szCs w:val="18"/>
                <w:lang w:eastAsia="ru-RU"/>
              </w:rPr>
            </w:pPr>
            <w:r w:rsidRPr="008C38BC">
              <w:rPr>
                <w:b/>
                <w:sz w:val="18"/>
                <w:szCs w:val="18"/>
                <w:lang w:eastAsia="ru-RU"/>
              </w:rPr>
              <w:t>ИТОГО:</w:t>
            </w:r>
          </w:p>
        </w:tc>
        <w:tc>
          <w:tcPr>
            <w:tcW w:w="1401" w:type="dxa"/>
            <w:tcBorders>
              <w:top w:val="single" w:sz="12" w:space="0" w:color="auto"/>
              <w:bottom w:val="single" w:sz="12" w:space="0" w:color="auto"/>
            </w:tcBorders>
            <w:shd w:val="clear" w:color="auto" w:fill="auto"/>
            <w:noWrap/>
            <w:vAlign w:val="bottom"/>
            <w:hideMark/>
          </w:tcPr>
          <w:p w:rsidR="00C06B8A" w:rsidRPr="008C38BC" w:rsidRDefault="00C06B8A" w:rsidP="00BE370B">
            <w:pPr>
              <w:rPr>
                <w:b/>
                <w:sz w:val="18"/>
                <w:szCs w:val="18"/>
                <w:lang w:eastAsia="ru-RU"/>
              </w:rPr>
            </w:pPr>
          </w:p>
        </w:tc>
        <w:tc>
          <w:tcPr>
            <w:tcW w:w="1301" w:type="dxa"/>
            <w:tcBorders>
              <w:top w:val="single" w:sz="12" w:space="0" w:color="auto"/>
              <w:bottom w:val="single" w:sz="12" w:space="0" w:color="auto"/>
            </w:tcBorders>
            <w:shd w:val="clear" w:color="auto" w:fill="auto"/>
            <w:noWrap/>
            <w:vAlign w:val="bottom"/>
            <w:hideMark/>
          </w:tcPr>
          <w:p w:rsidR="00C06B8A" w:rsidRPr="008C38BC" w:rsidRDefault="00C06B8A" w:rsidP="00BE370B">
            <w:pPr>
              <w:rPr>
                <w:b/>
                <w:sz w:val="18"/>
                <w:szCs w:val="18"/>
                <w:lang w:eastAsia="ru-RU"/>
              </w:rPr>
            </w:pPr>
          </w:p>
        </w:tc>
        <w:tc>
          <w:tcPr>
            <w:tcW w:w="1333" w:type="dxa"/>
            <w:tcBorders>
              <w:top w:val="single" w:sz="12" w:space="0" w:color="auto"/>
              <w:bottom w:val="single" w:sz="12" w:space="0" w:color="auto"/>
            </w:tcBorders>
            <w:shd w:val="clear" w:color="auto" w:fill="auto"/>
            <w:noWrap/>
            <w:vAlign w:val="bottom"/>
            <w:hideMark/>
          </w:tcPr>
          <w:p w:rsidR="00C06B8A" w:rsidRPr="008C38BC" w:rsidRDefault="00C06B8A" w:rsidP="00841502">
            <w:pPr>
              <w:jc w:val="right"/>
              <w:rPr>
                <w:b/>
                <w:color w:val="000000"/>
                <w:sz w:val="18"/>
                <w:szCs w:val="18"/>
                <w:lang w:eastAsia="ru-RU"/>
              </w:rPr>
            </w:pPr>
            <w:r w:rsidRPr="008C38BC">
              <w:rPr>
                <w:b/>
                <w:color w:val="000000"/>
                <w:sz w:val="18"/>
                <w:szCs w:val="18"/>
                <w:lang w:eastAsia="ru-RU"/>
              </w:rPr>
              <w:t>1 701 170,00</w:t>
            </w:r>
          </w:p>
        </w:tc>
        <w:tc>
          <w:tcPr>
            <w:tcW w:w="1090" w:type="dxa"/>
            <w:tcBorders>
              <w:top w:val="single" w:sz="12" w:space="0" w:color="auto"/>
              <w:bottom w:val="single" w:sz="12" w:space="0" w:color="auto"/>
            </w:tcBorders>
            <w:shd w:val="clear" w:color="auto" w:fill="auto"/>
            <w:noWrap/>
            <w:vAlign w:val="bottom"/>
            <w:hideMark/>
          </w:tcPr>
          <w:p w:rsidR="00C06B8A" w:rsidRPr="008C38BC" w:rsidRDefault="00C06B8A" w:rsidP="00841502">
            <w:pPr>
              <w:jc w:val="right"/>
              <w:rPr>
                <w:b/>
                <w:color w:val="000000"/>
                <w:sz w:val="18"/>
                <w:szCs w:val="18"/>
                <w:lang w:eastAsia="ru-RU"/>
              </w:rPr>
            </w:pPr>
            <w:r w:rsidRPr="008C38BC">
              <w:rPr>
                <w:b/>
                <w:color w:val="000000"/>
                <w:sz w:val="18"/>
                <w:szCs w:val="18"/>
                <w:lang w:eastAsia="ru-RU"/>
              </w:rPr>
              <w:t>2</w:t>
            </w:r>
            <w:r w:rsidR="008C38BC">
              <w:rPr>
                <w:b/>
                <w:color w:val="000000"/>
                <w:sz w:val="18"/>
                <w:szCs w:val="18"/>
                <w:lang w:eastAsia="ru-RU"/>
              </w:rPr>
              <w:t xml:space="preserve"> </w:t>
            </w:r>
            <w:r w:rsidRPr="008C38BC">
              <w:rPr>
                <w:b/>
                <w:color w:val="000000"/>
                <w:sz w:val="18"/>
                <w:szCs w:val="18"/>
                <w:lang w:eastAsia="ru-RU"/>
              </w:rPr>
              <w:t>678</w:t>
            </w:r>
            <w:r w:rsidR="008C38BC">
              <w:rPr>
                <w:b/>
                <w:color w:val="000000"/>
                <w:sz w:val="18"/>
                <w:szCs w:val="18"/>
                <w:lang w:eastAsia="ru-RU"/>
              </w:rPr>
              <w:t>,00</w:t>
            </w:r>
          </w:p>
        </w:tc>
        <w:tc>
          <w:tcPr>
            <w:tcW w:w="1368" w:type="dxa"/>
            <w:tcBorders>
              <w:top w:val="single" w:sz="12" w:space="0" w:color="auto"/>
              <w:bottom w:val="single" w:sz="12" w:space="0" w:color="auto"/>
            </w:tcBorders>
            <w:shd w:val="clear" w:color="auto" w:fill="auto"/>
            <w:noWrap/>
            <w:vAlign w:val="bottom"/>
            <w:hideMark/>
          </w:tcPr>
          <w:p w:rsidR="00C06B8A" w:rsidRPr="008C38BC" w:rsidRDefault="00C06B8A" w:rsidP="00841502">
            <w:pPr>
              <w:jc w:val="right"/>
              <w:rPr>
                <w:b/>
                <w:color w:val="000000"/>
                <w:sz w:val="18"/>
                <w:szCs w:val="18"/>
                <w:lang w:eastAsia="ru-RU"/>
              </w:rPr>
            </w:pPr>
            <w:r w:rsidRPr="008C38BC">
              <w:rPr>
                <w:b/>
                <w:color w:val="000000"/>
                <w:sz w:val="18"/>
                <w:szCs w:val="18"/>
                <w:lang w:eastAsia="ru-RU"/>
              </w:rPr>
              <w:t>1 698 492,00</w:t>
            </w:r>
          </w:p>
        </w:tc>
      </w:tr>
    </w:tbl>
    <w:p w:rsidR="00BE370B" w:rsidRPr="00E92B9D" w:rsidRDefault="00BE370B" w:rsidP="00BE370B">
      <w:pPr>
        <w:rPr>
          <w:b/>
          <w:sz w:val="6"/>
          <w:szCs w:val="6"/>
          <w:lang w:eastAsia="ru-RU"/>
        </w:rPr>
      </w:pPr>
    </w:p>
    <w:p w:rsidR="001A3CE6" w:rsidRDefault="0067361D" w:rsidP="001A3CE6">
      <w:pPr>
        <w:ind w:firstLine="708"/>
        <w:jc w:val="both"/>
        <w:rPr>
          <w:rFonts w:eastAsia="Calibri"/>
          <w:sz w:val="28"/>
          <w:szCs w:val="28"/>
          <w:lang w:eastAsia="ru-RU"/>
        </w:rPr>
      </w:pPr>
      <w:r>
        <w:rPr>
          <w:rFonts w:eastAsia="Calibri"/>
          <w:sz w:val="28"/>
          <w:szCs w:val="28"/>
          <w:lang w:eastAsia="ru-RU"/>
        </w:rPr>
        <w:t>7</w:t>
      </w:r>
      <w:r w:rsidR="001A3CE6" w:rsidRPr="00842EEF">
        <w:rPr>
          <w:rFonts w:eastAsia="Calibri"/>
          <w:sz w:val="28"/>
          <w:szCs w:val="28"/>
          <w:lang w:eastAsia="ru-RU"/>
        </w:rPr>
        <w:t>.</w:t>
      </w:r>
      <w:r>
        <w:rPr>
          <w:rFonts w:eastAsia="Calibri"/>
          <w:sz w:val="28"/>
          <w:szCs w:val="28"/>
          <w:lang w:eastAsia="ru-RU"/>
        </w:rPr>
        <w:t>3</w:t>
      </w:r>
      <w:r w:rsidR="001A3CE6" w:rsidRPr="00842EEF">
        <w:rPr>
          <w:rFonts w:eastAsia="Calibri"/>
          <w:sz w:val="28"/>
          <w:szCs w:val="28"/>
          <w:lang w:eastAsia="ru-RU"/>
        </w:rPr>
        <w:t>.</w:t>
      </w:r>
      <w:r w:rsidR="001A3CE6" w:rsidRPr="00842EEF">
        <w:rPr>
          <w:rFonts w:eastAsia="Calibri"/>
          <w:sz w:val="28"/>
          <w:szCs w:val="28"/>
          <w:lang w:eastAsia="ru-RU"/>
        </w:rPr>
        <w:tab/>
        <w:t xml:space="preserve">В нарушение пункта 92 раздела 2 </w:t>
      </w:r>
      <w:hyperlink r:id="rId9" w:history="1">
        <w:r w:rsidR="001A3CE6" w:rsidRPr="00842EEF">
          <w:rPr>
            <w:rFonts w:eastAsia="Calibri"/>
            <w:sz w:val="28"/>
            <w:szCs w:val="28"/>
            <w:lang w:eastAsia="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1A3CE6" w:rsidRPr="00842EEF">
        <w:rPr>
          <w:rFonts w:eastAsia="Calibri"/>
          <w:sz w:val="28"/>
          <w:szCs w:val="28"/>
          <w:lang w:eastAsia="ru-RU"/>
        </w:rPr>
        <w:t>» по состоянию на 01.01.2019 не начислена амортизация в размере 100,0% балансовой стоимости на объект</w:t>
      </w:r>
      <w:r w:rsidR="00D0217C" w:rsidRPr="00842EEF">
        <w:rPr>
          <w:rFonts w:eastAsia="Calibri"/>
          <w:sz w:val="28"/>
          <w:szCs w:val="28"/>
          <w:lang w:eastAsia="ru-RU"/>
        </w:rPr>
        <w:t>ы</w:t>
      </w:r>
      <w:r w:rsidR="001A3CE6" w:rsidRPr="00842EEF">
        <w:rPr>
          <w:rFonts w:eastAsia="Calibri"/>
          <w:sz w:val="28"/>
          <w:szCs w:val="28"/>
          <w:lang w:eastAsia="ru-RU"/>
        </w:rPr>
        <w:t xml:space="preserve"> основных средств стоимостью от </w:t>
      </w:r>
      <w:r w:rsidR="00D0217C" w:rsidRPr="00842EEF">
        <w:rPr>
          <w:rFonts w:eastAsia="Calibri"/>
          <w:sz w:val="28"/>
          <w:szCs w:val="28"/>
          <w:lang w:eastAsia="ru-RU"/>
        </w:rPr>
        <w:t>10</w:t>
      </w:r>
      <w:r w:rsidR="001A3CE6" w:rsidRPr="00842EEF">
        <w:rPr>
          <w:rFonts w:eastAsia="Calibri"/>
          <w:sz w:val="28"/>
          <w:szCs w:val="28"/>
          <w:lang w:eastAsia="ru-RU"/>
        </w:rPr>
        <w:t xml:space="preserve"> 000,00 до </w:t>
      </w:r>
      <w:r w:rsidR="00D0217C" w:rsidRPr="00842EEF">
        <w:rPr>
          <w:rFonts w:eastAsia="Calibri"/>
          <w:sz w:val="28"/>
          <w:szCs w:val="28"/>
          <w:lang w:eastAsia="ru-RU"/>
        </w:rPr>
        <w:t>100</w:t>
      </w:r>
      <w:r w:rsidR="001A3CE6" w:rsidRPr="00842EEF">
        <w:rPr>
          <w:rFonts w:eastAsia="Calibri"/>
          <w:sz w:val="28"/>
          <w:szCs w:val="28"/>
          <w:lang w:eastAsia="ru-RU"/>
        </w:rPr>
        <w:t xml:space="preserve"> 000,00 рублей – </w:t>
      </w:r>
      <w:r w:rsidR="002C1BBA">
        <w:rPr>
          <w:rFonts w:eastAsia="Calibri"/>
          <w:sz w:val="28"/>
          <w:szCs w:val="28"/>
          <w:lang w:eastAsia="ru-RU"/>
        </w:rPr>
        <w:t>иное</w:t>
      </w:r>
      <w:r w:rsidR="001A3CE6" w:rsidRPr="00842EEF">
        <w:rPr>
          <w:rFonts w:eastAsia="Calibri"/>
          <w:sz w:val="28"/>
          <w:szCs w:val="28"/>
          <w:lang w:eastAsia="ru-RU"/>
        </w:rPr>
        <w:t xml:space="preserve"> движимое имущество общей стоимостью </w:t>
      </w:r>
      <w:r w:rsidR="00A763C6" w:rsidRPr="00842EEF">
        <w:rPr>
          <w:rFonts w:eastAsia="Calibri"/>
          <w:sz w:val="28"/>
          <w:szCs w:val="28"/>
          <w:lang w:eastAsia="ru-RU"/>
        </w:rPr>
        <w:t>761 886,70</w:t>
      </w:r>
      <w:r w:rsidR="001A3CE6" w:rsidRPr="00842EEF">
        <w:rPr>
          <w:rFonts w:eastAsia="Calibri"/>
          <w:sz w:val="28"/>
          <w:szCs w:val="28"/>
          <w:lang w:eastAsia="ru-RU"/>
        </w:rPr>
        <w:t xml:space="preserve"> рублей, в том числе:</w:t>
      </w:r>
    </w:p>
    <w:p w:rsidR="001A3CE6" w:rsidRPr="001A3CE6" w:rsidRDefault="001A3CE6" w:rsidP="001A3CE6">
      <w:pPr>
        <w:ind w:firstLine="708"/>
        <w:jc w:val="both"/>
        <w:rPr>
          <w:rFonts w:eastAsia="Calibri"/>
          <w:sz w:val="6"/>
          <w:szCs w:val="6"/>
          <w:lang w:eastAsia="ru-RU"/>
        </w:rPr>
      </w:pPr>
    </w:p>
    <w:p w:rsidR="001A3CE6" w:rsidRPr="00841502" w:rsidRDefault="001A3CE6" w:rsidP="001A3CE6">
      <w:pPr>
        <w:pStyle w:val="1"/>
        <w:jc w:val="right"/>
        <w:rPr>
          <w:sz w:val="18"/>
          <w:szCs w:val="18"/>
        </w:rPr>
      </w:pPr>
      <w:r w:rsidRPr="00841502">
        <w:rPr>
          <w:sz w:val="18"/>
          <w:szCs w:val="18"/>
        </w:rPr>
        <w:t xml:space="preserve">Таблица № </w:t>
      </w:r>
      <w:r w:rsidR="003A53A6">
        <w:rPr>
          <w:sz w:val="18"/>
          <w:szCs w:val="18"/>
        </w:rPr>
        <w:t xml:space="preserve">10 </w:t>
      </w:r>
      <w:r w:rsidRPr="00841502">
        <w:rPr>
          <w:sz w:val="18"/>
          <w:szCs w:val="18"/>
        </w:rPr>
        <w:t>(рублей)</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23"/>
        <w:gridCol w:w="1395"/>
        <w:gridCol w:w="1303"/>
        <w:gridCol w:w="1417"/>
        <w:gridCol w:w="1030"/>
        <w:gridCol w:w="13"/>
        <w:gridCol w:w="1225"/>
      </w:tblGrid>
      <w:tr w:rsidR="001A3CE6" w:rsidRPr="00FC22A5" w:rsidTr="00842EEF">
        <w:trPr>
          <w:trHeight w:val="376"/>
          <w:tblHeader/>
        </w:trPr>
        <w:tc>
          <w:tcPr>
            <w:tcW w:w="3823" w:type="dxa"/>
            <w:tcBorders>
              <w:top w:val="single" w:sz="12" w:space="0" w:color="auto"/>
              <w:bottom w:val="single" w:sz="12" w:space="0" w:color="auto"/>
            </w:tcBorders>
            <w:shd w:val="clear" w:color="auto" w:fill="auto"/>
            <w:hideMark/>
          </w:tcPr>
          <w:p w:rsidR="001A3CE6" w:rsidRPr="00FC22A5" w:rsidRDefault="001A3CE6" w:rsidP="00E4060C">
            <w:pPr>
              <w:jc w:val="center"/>
              <w:rPr>
                <w:color w:val="000000"/>
                <w:sz w:val="18"/>
                <w:szCs w:val="18"/>
                <w:lang w:eastAsia="ru-RU"/>
              </w:rPr>
            </w:pPr>
            <w:r w:rsidRPr="00FC22A5">
              <w:rPr>
                <w:color w:val="000000"/>
                <w:sz w:val="18"/>
                <w:szCs w:val="18"/>
                <w:lang w:eastAsia="ru-RU"/>
              </w:rPr>
              <w:t>Наименование</w:t>
            </w:r>
          </w:p>
        </w:tc>
        <w:tc>
          <w:tcPr>
            <w:tcW w:w="1395" w:type="dxa"/>
            <w:tcBorders>
              <w:top w:val="single" w:sz="12" w:space="0" w:color="auto"/>
              <w:bottom w:val="single" w:sz="12" w:space="0" w:color="auto"/>
            </w:tcBorders>
            <w:shd w:val="clear" w:color="auto" w:fill="auto"/>
          </w:tcPr>
          <w:p w:rsidR="001A3CE6" w:rsidRPr="00FC22A5" w:rsidRDefault="001A3CE6" w:rsidP="00E4060C">
            <w:pPr>
              <w:jc w:val="center"/>
              <w:rPr>
                <w:color w:val="000000"/>
                <w:sz w:val="18"/>
                <w:szCs w:val="18"/>
                <w:lang w:eastAsia="ru-RU"/>
              </w:rPr>
            </w:pPr>
            <w:r w:rsidRPr="00FC22A5">
              <w:rPr>
                <w:color w:val="000000"/>
                <w:sz w:val="18"/>
                <w:szCs w:val="18"/>
                <w:lang w:eastAsia="ru-RU"/>
              </w:rPr>
              <w:t>Инвентарный номер</w:t>
            </w:r>
          </w:p>
        </w:tc>
        <w:tc>
          <w:tcPr>
            <w:tcW w:w="1303" w:type="dxa"/>
            <w:tcBorders>
              <w:top w:val="single" w:sz="12" w:space="0" w:color="auto"/>
              <w:bottom w:val="single" w:sz="12" w:space="0" w:color="auto"/>
            </w:tcBorders>
            <w:shd w:val="clear" w:color="auto" w:fill="auto"/>
          </w:tcPr>
          <w:p w:rsidR="001A3CE6" w:rsidRPr="00FC22A5" w:rsidRDefault="001A3CE6" w:rsidP="00E4060C">
            <w:pPr>
              <w:jc w:val="center"/>
              <w:rPr>
                <w:color w:val="000000"/>
                <w:sz w:val="18"/>
                <w:szCs w:val="18"/>
                <w:lang w:eastAsia="ru-RU"/>
              </w:rPr>
            </w:pPr>
            <w:r w:rsidRPr="00FC22A5">
              <w:rPr>
                <w:color w:val="000000"/>
                <w:sz w:val="18"/>
                <w:szCs w:val="18"/>
                <w:lang w:eastAsia="ru-RU"/>
              </w:rPr>
              <w:t>Дата ввода в эксплуатацию</w:t>
            </w:r>
          </w:p>
        </w:tc>
        <w:tc>
          <w:tcPr>
            <w:tcW w:w="1417" w:type="dxa"/>
            <w:tcBorders>
              <w:top w:val="single" w:sz="12" w:space="0" w:color="auto"/>
              <w:bottom w:val="single" w:sz="12" w:space="0" w:color="auto"/>
            </w:tcBorders>
            <w:shd w:val="clear" w:color="auto" w:fill="auto"/>
            <w:noWrap/>
          </w:tcPr>
          <w:p w:rsidR="001A3CE6" w:rsidRPr="00FC22A5" w:rsidRDefault="001A3CE6" w:rsidP="00E4060C">
            <w:pPr>
              <w:jc w:val="center"/>
              <w:rPr>
                <w:color w:val="000000"/>
                <w:sz w:val="18"/>
                <w:szCs w:val="18"/>
                <w:lang w:eastAsia="ru-RU"/>
              </w:rPr>
            </w:pPr>
            <w:r w:rsidRPr="00FC22A5">
              <w:rPr>
                <w:color w:val="000000"/>
                <w:sz w:val="18"/>
                <w:szCs w:val="18"/>
                <w:lang w:eastAsia="ru-RU"/>
              </w:rPr>
              <w:t>Балансовая стоимость</w:t>
            </w:r>
          </w:p>
        </w:tc>
        <w:tc>
          <w:tcPr>
            <w:tcW w:w="1043" w:type="dxa"/>
            <w:gridSpan w:val="2"/>
            <w:tcBorders>
              <w:top w:val="single" w:sz="12" w:space="0" w:color="auto"/>
              <w:bottom w:val="single" w:sz="12" w:space="0" w:color="auto"/>
            </w:tcBorders>
            <w:shd w:val="clear" w:color="auto" w:fill="auto"/>
            <w:noWrap/>
          </w:tcPr>
          <w:p w:rsidR="001A3CE6" w:rsidRPr="00FC22A5" w:rsidRDefault="001A3CE6" w:rsidP="00E4060C">
            <w:pPr>
              <w:jc w:val="center"/>
              <w:rPr>
                <w:color w:val="000000"/>
                <w:sz w:val="18"/>
                <w:szCs w:val="18"/>
                <w:lang w:eastAsia="ru-RU"/>
              </w:rPr>
            </w:pPr>
            <w:r w:rsidRPr="00FC22A5">
              <w:rPr>
                <w:color w:val="000000"/>
                <w:sz w:val="18"/>
                <w:szCs w:val="18"/>
                <w:lang w:eastAsia="ru-RU"/>
              </w:rPr>
              <w:t xml:space="preserve">Начислена </w:t>
            </w:r>
            <w:proofErr w:type="spellStart"/>
            <w:r w:rsidRPr="00FC22A5">
              <w:rPr>
                <w:color w:val="000000"/>
                <w:sz w:val="18"/>
                <w:szCs w:val="18"/>
                <w:lang w:eastAsia="ru-RU"/>
              </w:rPr>
              <w:t>амортиз</w:t>
            </w:r>
            <w:proofErr w:type="spellEnd"/>
            <w:r w:rsidRPr="00FC22A5">
              <w:rPr>
                <w:color w:val="000000"/>
                <w:sz w:val="18"/>
                <w:szCs w:val="18"/>
                <w:lang w:eastAsia="ru-RU"/>
              </w:rPr>
              <w:t>.</w:t>
            </w:r>
          </w:p>
        </w:tc>
        <w:tc>
          <w:tcPr>
            <w:tcW w:w="1225" w:type="dxa"/>
            <w:tcBorders>
              <w:top w:val="single" w:sz="12" w:space="0" w:color="auto"/>
              <w:bottom w:val="single" w:sz="12" w:space="0" w:color="auto"/>
            </w:tcBorders>
            <w:shd w:val="clear" w:color="auto" w:fill="auto"/>
            <w:noWrap/>
          </w:tcPr>
          <w:p w:rsidR="001A3CE6" w:rsidRPr="00FC22A5" w:rsidRDefault="001A3CE6" w:rsidP="00E4060C">
            <w:pPr>
              <w:jc w:val="center"/>
              <w:rPr>
                <w:color w:val="000000"/>
                <w:sz w:val="18"/>
                <w:szCs w:val="18"/>
                <w:lang w:eastAsia="ru-RU"/>
              </w:rPr>
            </w:pPr>
            <w:r w:rsidRPr="00FC22A5">
              <w:rPr>
                <w:color w:val="000000"/>
                <w:sz w:val="18"/>
                <w:szCs w:val="18"/>
                <w:lang w:eastAsia="ru-RU"/>
              </w:rPr>
              <w:t>Остаточная стоимость</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3823" w:type="dxa"/>
            <w:tcBorders>
              <w:top w:val="single" w:sz="12" w:space="0" w:color="auto"/>
              <w:left w:val="single" w:sz="12" w:space="0" w:color="auto"/>
              <w:bottom w:val="single" w:sz="4" w:space="0" w:color="auto"/>
              <w:right w:val="single" w:sz="4" w:space="0" w:color="auto"/>
            </w:tcBorders>
            <w:shd w:val="clear" w:color="000000" w:fill="FFFFFF"/>
            <w:hideMark/>
          </w:tcPr>
          <w:p w:rsidR="00BE370B" w:rsidRPr="00FC22A5" w:rsidRDefault="00BE370B" w:rsidP="00FC22A5">
            <w:pPr>
              <w:rPr>
                <w:color w:val="000000"/>
                <w:sz w:val="18"/>
                <w:szCs w:val="18"/>
                <w:lang w:eastAsia="ru-RU"/>
              </w:rPr>
            </w:pPr>
            <w:r w:rsidRPr="00FC22A5">
              <w:rPr>
                <w:color w:val="000000"/>
                <w:sz w:val="18"/>
                <w:szCs w:val="18"/>
                <w:lang w:eastAsia="ru-RU"/>
              </w:rPr>
              <w:t xml:space="preserve">Системный блок </w:t>
            </w:r>
            <w:r w:rsidR="00FC22A5">
              <w:rPr>
                <w:color w:val="000000"/>
                <w:sz w:val="18"/>
                <w:szCs w:val="18"/>
                <w:lang w:eastAsia="ru-RU"/>
              </w:rPr>
              <w:t>«</w:t>
            </w:r>
            <w:proofErr w:type="spellStart"/>
            <w:r w:rsidR="00FC22A5">
              <w:rPr>
                <w:color w:val="000000"/>
                <w:sz w:val="18"/>
                <w:szCs w:val="18"/>
                <w:lang w:eastAsia="ru-RU"/>
              </w:rPr>
              <w:t>О</w:t>
            </w:r>
            <w:r w:rsidRPr="00FC22A5">
              <w:rPr>
                <w:color w:val="000000"/>
                <w:sz w:val="18"/>
                <w:szCs w:val="18"/>
                <w:lang w:eastAsia="ru-RU"/>
              </w:rPr>
              <w:t>птима</w:t>
            </w:r>
            <w:proofErr w:type="spellEnd"/>
            <w:r w:rsidRPr="00FC22A5">
              <w:rPr>
                <w:color w:val="000000"/>
                <w:sz w:val="18"/>
                <w:szCs w:val="18"/>
                <w:lang w:eastAsia="ru-RU"/>
              </w:rPr>
              <w:t xml:space="preserve"> i7100В</w:t>
            </w:r>
            <w:r w:rsidR="00FC22A5">
              <w:rPr>
                <w:color w:val="000000"/>
                <w:sz w:val="18"/>
                <w:szCs w:val="18"/>
                <w:lang w:eastAsia="ru-RU"/>
              </w:rPr>
              <w:t>»</w:t>
            </w:r>
            <w:r w:rsidRPr="00FC22A5">
              <w:rPr>
                <w:color w:val="000000"/>
                <w:sz w:val="18"/>
                <w:szCs w:val="18"/>
                <w:lang w:eastAsia="ru-RU"/>
              </w:rPr>
              <w:t xml:space="preserve"> </w:t>
            </w:r>
          </w:p>
        </w:tc>
        <w:tc>
          <w:tcPr>
            <w:tcW w:w="1395" w:type="dxa"/>
            <w:tcBorders>
              <w:top w:val="single" w:sz="12" w:space="0" w:color="auto"/>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4110134011</w:t>
            </w:r>
          </w:p>
        </w:tc>
        <w:tc>
          <w:tcPr>
            <w:tcW w:w="1303" w:type="dxa"/>
            <w:tcBorders>
              <w:top w:val="single" w:sz="12" w:space="0" w:color="auto"/>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16.08.2018</w:t>
            </w:r>
          </w:p>
        </w:tc>
        <w:tc>
          <w:tcPr>
            <w:tcW w:w="1417" w:type="dxa"/>
            <w:tcBorders>
              <w:top w:val="single" w:sz="12" w:space="0" w:color="auto"/>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25 660,00</w:t>
            </w:r>
          </w:p>
        </w:tc>
        <w:tc>
          <w:tcPr>
            <w:tcW w:w="1030" w:type="dxa"/>
            <w:tcBorders>
              <w:top w:val="single" w:sz="12" w:space="0" w:color="auto"/>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single" w:sz="12" w:space="0" w:color="auto"/>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25 660,00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Жесткий</w:t>
            </w:r>
            <w:r w:rsidRPr="00FC22A5">
              <w:rPr>
                <w:color w:val="000000"/>
                <w:sz w:val="18"/>
                <w:szCs w:val="18"/>
                <w:lang w:val="en-US" w:eastAsia="ru-RU"/>
              </w:rPr>
              <w:t xml:space="preserve"> </w:t>
            </w:r>
            <w:r w:rsidRPr="00FC22A5">
              <w:rPr>
                <w:color w:val="000000"/>
                <w:sz w:val="18"/>
                <w:szCs w:val="18"/>
                <w:lang w:eastAsia="ru-RU"/>
              </w:rPr>
              <w:t>диск</w:t>
            </w:r>
            <w:r w:rsidR="00FC22A5">
              <w:rPr>
                <w:color w:val="000000"/>
                <w:sz w:val="18"/>
                <w:szCs w:val="18"/>
                <w:lang w:val="en-US" w:eastAsia="ru-RU"/>
              </w:rPr>
              <w:t xml:space="preserve"> Seagate Original USB</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4110134015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16.08.2018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3 550,00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3 550,00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FC22A5" w:rsidP="00FC22A5">
            <w:pPr>
              <w:rPr>
                <w:color w:val="000000"/>
                <w:sz w:val="18"/>
                <w:szCs w:val="18"/>
                <w:lang w:eastAsia="ru-RU"/>
              </w:rPr>
            </w:pPr>
            <w:r>
              <w:rPr>
                <w:color w:val="000000"/>
                <w:sz w:val="18"/>
                <w:szCs w:val="18"/>
                <w:lang w:eastAsia="ru-RU"/>
              </w:rPr>
              <w:t xml:space="preserve">МФУ </w:t>
            </w:r>
            <w:proofErr w:type="spellStart"/>
            <w:r>
              <w:rPr>
                <w:color w:val="000000"/>
                <w:sz w:val="18"/>
                <w:szCs w:val="18"/>
                <w:lang w:eastAsia="ru-RU"/>
              </w:rPr>
              <w:t>Epson</w:t>
            </w:r>
            <w:proofErr w:type="spellEnd"/>
            <w:r>
              <w:rPr>
                <w:color w:val="000000"/>
                <w:sz w:val="18"/>
                <w:szCs w:val="18"/>
                <w:lang w:eastAsia="ru-RU"/>
              </w:rPr>
              <w:t xml:space="preserve"> L382</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4110134017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13 490,00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13 490,00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прозрачных геометрических тел с сечением (разборный большой)</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4110134023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6 800,00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6 800,00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lastRenderedPageBreak/>
              <w:t>Набор прозрачных геометрических тел с разверткой (8 фигур)</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4110134025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Комплект инструментов классных</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4110134027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ГИА по физике 2018: комплект (набор) №5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прозрачных геометрических тел с разверткой (8 фигур)</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4110134026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Комплект инструментов классных</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4110134028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Комплект инструментов классных</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4110134029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Комплект инструментов классных</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4110134030</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3 447,50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ГИА по физике 2018: комплект (набор) №5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4110134032</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27.03.2018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Каркас, размер 46х30х145см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4 499,10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4 499,10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Каркас, размер 46х30х145см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4 499,10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4 499,10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Каркас д/хранения с контейнерами, размерами 46х30х145см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Каркас д/хранения с контейнерами, размерами 46х30х145см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4110134034</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Каркас д/хранения с контейнерами, размерами 46х30х145см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Каркас д/хранения с контейнерами, размерами 46х30х145см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8 407,80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Напольный стеллаж д/хранения с контейнерами, размер 94х44х52 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4110134039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Напольный стеллаж д/хранения с контейнерами, размер 94х44х52 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4110134040</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Напольный стеллаж д/хранения с контейнерами, размер 94х44х52 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Напольный стеллаж д/хранения с контейнерами, размер 94х44х52 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4110134042</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9 936,00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4110134044</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4110134049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4110134050</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Настенный модуль д/хранения с контейнерами, размер 93х21х30см</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13.01.2018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7 733,70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 xml:space="preserve">Системный блок </w:t>
            </w:r>
            <w:proofErr w:type="spellStart"/>
            <w:r w:rsidRPr="00FC22A5">
              <w:rPr>
                <w:color w:val="000000"/>
                <w:sz w:val="18"/>
                <w:szCs w:val="18"/>
                <w:lang w:eastAsia="ru-RU"/>
              </w:rPr>
              <w:t>Intel</w:t>
            </w:r>
            <w:proofErr w:type="spellEnd"/>
            <w:r w:rsidRPr="00FC22A5">
              <w:rPr>
                <w:color w:val="000000"/>
                <w:sz w:val="18"/>
                <w:szCs w:val="18"/>
                <w:lang w:eastAsia="ru-RU"/>
              </w:rPr>
              <w:t xml:space="preserve"> </w:t>
            </w:r>
            <w:proofErr w:type="spellStart"/>
            <w:r w:rsidRPr="00FC22A5">
              <w:rPr>
                <w:color w:val="000000"/>
                <w:sz w:val="18"/>
                <w:szCs w:val="18"/>
                <w:lang w:eastAsia="ru-RU"/>
              </w:rPr>
              <w:t>Pentium</w:t>
            </w:r>
            <w:proofErr w:type="spellEnd"/>
            <w:r w:rsidRPr="00FC22A5">
              <w:rPr>
                <w:color w:val="000000"/>
                <w:sz w:val="18"/>
                <w:szCs w:val="18"/>
                <w:lang w:eastAsia="ru-RU"/>
              </w:rPr>
              <w:t xml:space="preserve"> G4600 3/6Gz/4Gb/500Gb/400W</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18 446,00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18 446,00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 xml:space="preserve">Принтер-копир-сканер НР </w:t>
            </w:r>
            <w:proofErr w:type="spellStart"/>
            <w:r w:rsidRPr="00FC22A5">
              <w:rPr>
                <w:color w:val="000000"/>
                <w:sz w:val="18"/>
                <w:szCs w:val="18"/>
                <w:lang w:eastAsia="ru-RU"/>
              </w:rPr>
              <w:t>Laser</w:t>
            </w:r>
            <w:proofErr w:type="spellEnd"/>
            <w:r w:rsidRPr="00FC22A5">
              <w:rPr>
                <w:color w:val="000000"/>
                <w:sz w:val="18"/>
                <w:szCs w:val="18"/>
                <w:lang w:eastAsia="ru-RU"/>
              </w:rPr>
              <w:t xml:space="preserve"> </w:t>
            </w:r>
            <w:proofErr w:type="spellStart"/>
            <w:r w:rsidRPr="00FC22A5">
              <w:rPr>
                <w:color w:val="000000"/>
                <w:sz w:val="18"/>
                <w:szCs w:val="18"/>
                <w:lang w:eastAsia="ru-RU"/>
              </w:rPr>
              <w:t>Jet</w:t>
            </w:r>
            <w:proofErr w:type="spellEnd"/>
            <w:r w:rsidRPr="00FC22A5">
              <w:rPr>
                <w:color w:val="000000"/>
                <w:sz w:val="18"/>
                <w:szCs w:val="18"/>
                <w:lang w:eastAsia="ru-RU"/>
              </w:rPr>
              <w:t xml:space="preserve"> </w:t>
            </w:r>
            <w:proofErr w:type="spellStart"/>
            <w:r w:rsidRPr="00FC22A5">
              <w:rPr>
                <w:color w:val="000000"/>
                <w:sz w:val="18"/>
                <w:szCs w:val="18"/>
                <w:lang w:eastAsia="ru-RU"/>
              </w:rPr>
              <w:t>Pro</w:t>
            </w:r>
            <w:proofErr w:type="spellEnd"/>
            <w:r w:rsidRPr="00FC22A5">
              <w:rPr>
                <w:color w:val="000000"/>
                <w:sz w:val="18"/>
                <w:szCs w:val="18"/>
                <w:lang w:eastAsia="ru-RU"/>
              </w:rPr>
              <w:t xml:space="preserve"> М132а</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4110134054</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13 340,00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13 340,00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 xml:space="preserve">Принтер-копир-сканер НР </w:t>
            </w:r>
            <w:proofErr w:type="spellStart"/>
            <w:r w:rsidRPr="00FC22A5">
              <w:rPr>
                <w:color w:val="000000"/>
                <w:sz w:val="18"/>
                <w:szCs w:val="18"/>
                <w:lang w:eastAsia="ru-RU"/>
              </w:rPr>
              <w:t>Laser</w:t>
            </w:r>
            <w:proofErr w:type="spellEnd"/>
            <w:r w:rsidRPr="00FC22A5">
              <w:rPr>
                <w:color w:val="000000"/>
                <w:sz w:val="18"/>
                <w:szCs w:val="18"/>
                <w:lang w:eastAsia="ru-RU"/>
              </w:rPr>
              <w:t xml:space="preserve"> </w:t>
            </w:r>
            <w:proofErr w:type="spellStart"/>
            <w:r w:rsidRPr="00FC22A5">
              <w:rPr>
                <w:color w:val="000000"/>
                <w:sz w:val="18"/>
                <w:szCs w:val="18"/>
                <w:lang w:eastAsia="ru-RU"/>
              </w:rPr>
              <w:t>Jet</w:t>
            </w:r>
            <w:proofErr w:type="spellEnd"/>
            <w:r w:rsidRPr="00FC22A5">
              <w:rPr>
                <w:color w:val="000000"/>
                <w:sz w:val="18"/>
                <w:szCs w:val="18"/>
                <w:lang w:eastAsia="ru-RU"/>
              </w:rPr>
              <w:t xml:space="preserve"> </w:t>
            </w:r>
            <w:proofErr w:type="spellStart"/>
            <w:r w:rsidRPr="00FC22A5">
              <w:rPr>
                <w:color w:val="000000"/>
                <w:sz w:val="18"/>
                <w:szCs w:val="18"/>
                <w:lang w:eastAsia="ru-RU"/>
              </w:rPr>
              <w:t>Pro</w:t>
            </w:r>
            <w:proofErr w:type="spellEnd"/>
            <w:r w:rsidRPr="00FC22A5">
              <w:rPr>
                <w:color w:val="000000"/>
                <w:sz w:val="18"/>
                <w:szCs w:val="18"/>
                <w:lang w:eastAsia="ru-RU"/>
              </w:rPr>
              <w:t xml:space="preserve"> М132а</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13 340,00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13 340,00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Ноутбук</w:t>
            </w:r>
            <w:r w:rsidRPr="00FC22A5">
              <w:rPr>
                <w:color w:val="000000"/>
                <w:sz w:val="18"/>
                <w:szCs w:val="18"/>
                <w:lang w:val="en-US" w:eastAsia="ru-RU"/>
              </w:rPr>
              <w:t xml:space="preserve"> Dell Inspiron 5567 Core i5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46 200,00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46 200,00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Ноутбук</w:t>
            </w:r>
            <w:r w:rsidRPr="00FC22A5">
              <w:rPr>
                <w:color w:val="000000"/>
                <w:sz w:val="18"/>
                <w:szCs w:val="18"/>
                <w:lang w:val="en-US" w:eastAsia="ru-RU"/>
              </w:rPr>
              <w:t xml:space="preserve"> Acer </w:t>
            </w:r>
            <w:proofErr w:type="spellStart"/>
            <w:r w:rsidRPr="00FC22A5">
              <w:rPr>
                <w:color w:val="000000"/>
                <w:sz w:val="18"/>
                <w:szCs w:val="18"/>
                <w:lang w:val="en-US" w:eastAsia="ru-RU"/>
              </w:rPr>
              <w:t>Extensa</w:t>
            </w:r>
            <w:proofErr w:type="spellEnd"/>
            <w:r w:rsidRPr="00FC22A5">
              <w:rPr>
                <w:color w:val="000000"/>
                <w:sz w:val="18"/>
                <w:szCs w:val="18"/>
                <w:lang w:val="en-US" w:eastAsia="ru-RU"/>
              </w:rPr>
              <w:t xml:space="preserve"> EX2519-P7VE</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23.03.2018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22 664,00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22 664,00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4110134059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4110134060</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4110134062</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4110134064</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Базовый</w:t>
            </w:r>
            <w:r w:rsidRPr="00FC22A5">
              <w:rPr>
                <w:color w:val="000000"/>
                <w:sz w:val="18"/>
                <w:szCs w:val="18"/>
                <w:lang w:val="en-US" w:eastAsia="ru-RU"/>
              </w:rPr>
              <w:t xml:space="preserve"> </w:t>
            </w:r>
            <w:r w:rsidRPr="00FC22A5">
              <w:rPr>
                <w:color w:val="000000"/>
                <w:sz w:val="18"/>
                <w:szCs w:val="18"/>
                <w:lang w:eastAsia="ru-RU"/>
              </w:rPr>
              <w:t>набор</w:t>
            </w:r>
            <w:r w:rsidRPr="00FC22A5">
              <w:rPr>
                <w:color w:val="000000"/>
                <w:sz w:val="18"/>
                <w:szCs w:val="18"/>
                <w:lang w:val="en-US" w:eastAsia="ru-RU"/>
              </w:rPr>
              <w:t xml:space="preserve"> LEGO Education WeDo9580</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10 100,00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4110134069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4110134070</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8 720,00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8 720,00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4110134072</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4110134074</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lastRenderedPageBreak/>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4110134079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4110134080</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val="en-US" w:eastAsia="ru-RU"/>
              </w:rPr>
            </w:pPr>
            <w:r w:rsidRPr="00FC22A5">
              <w:rPr>
                <w:color w:val="000000"/>
                <w:sz w:val="18"/>
                <w:szCs w:val="18"/>
                <w:lang w:eastAsia="ru-RU"/>
              </w:rPr>
              <w:t>Набор</w:t>
            </w:r>
            <w:r w:rsidRPr="00FC22A5">
              <w:rPr>
                <w:color w:val="000000"/>
                <w:sz w:val="18"/>
                <w:szCs w:val="18"/>
                <w:lang w:val="en-US" w:eastAsia="ru-RU"/>
              </w:rPr>
              <w:t xml:space="preserve"> </w:t>
            </w:r>
            <w:r w:rsidRPr="00FC22A5">
              <w:rPr>
                <w:color w:val="000000"/>
                <w:sz w:val="18"/>
                <w:szCs w:val="18"/>
                <w:lang w:eastAsia="ru-RU"/>
              </w:rPr>
              <w:t>ресурсный</w:t>
            </w:r>
            <w:r w:rsidRPr="00FC22A5">
              <w:rPr>
                <w:color w:val="000000"/>
                <w:sz w:val="18"/>
                <w:szCs w:val="18"/>
                <w:lang w:val="en-US" w:eastAsia="ru-RU"/>
              </w:rPr>
              <w:t xml:space="preserve"> Lego Education </w:t>
            </w:r>
            <w:proofErr w:type="spellStart"/>
            <w:r w:rsidRPr="00FC22A5">
              <w:rPr>
                <w:color w:val="000000"/>
                <w:sz w:val="18"/>
                <w:szCs w:val="18"/>
                <w:lang w:val="en-US" w:eastAsia="ru-RU"/>
              </w:rPr>
              <w:t>WeDo</w:t>
            </w:r>
            <w:proofErr w:type="spellEnd"/>
            <w:r w:rsidRPr="00FC22A5">
              <w:rPr>
                <w:color w:val="000000"/>
                <w:sz w:val="18"/>
                <w:szCs w:val="18"/>
                <w:lang w:val="en-US" w:eastAsia="ru-RU"/>
              </w:rPr>
              <w:t xml:space="preserve"> 9585</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4110134082</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4 360,00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базовый робототехнический LEGO MINDSTROM EV3 45544</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базовый робототехнический LEGO MINDSTROM EV3 45544</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4110134084</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базовый робототехнический LEGO MINDSTROM EV3 45544</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4110134085</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базовый робототехнический LEGO MINDSTROM EV3 45544</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4110134086</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базовый робототехнический LEGO MINDSTROM EV3 45544</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4110134087</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Набор базовый робототехнический LEGO MINDSTROM EV3 45544</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4110134088</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28 200,00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FC22A5">
            <w:pPr>
              <w:rPr>
                <w:color w:val="000000"/>
                <w:sz w:val="18"/>
                <w:szCs w:val="18"/>
                <w:lang w:eastAsia="ru-RU"/>
              </w:rPr>
            </w:pPr>
            <w:r w:rsidRPr="00FC22A5">
              <w:rPr>
                <w:color w:val="000000"/>
                <w:sz w:val="18"/>
                <w:szCs w:val="18"/>
                <w:lang w:eastAsia="ru-RU"/>
              </w:rPr>
              <w:t>Стол для тренирово</w:t>
            </w:r>
            <w:r w:rsidR="00FC22A5">
              <w:rPr>
                <w:color w:val="000000"/>
                <w:sz w:val="18"/>
                <w:szCs w:val="18"/>
                <w:lang w:eastAsia="ru-RU"/>
              </w:rPr>
              <w:t>к 2400/1200 складной с бортами</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4110134089</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13.03.2018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34 500,00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34 500,00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 xml:space="preserve">Машина </w:t>
            </w:r>
            <w:proofErr w:type="spellStart"/>
            <w:r w:rsidRPr="00FC22A5">
              <w:rPr>
                <w:color w:val="000000"/>
                <w:sz w:val="18"/>
                <w:szCs w:val="18"/>
                <w:lang w:eastAsia="ru-RU"/>
              </w:rPr>
              <w:t>электрофорная</w:t>
            </w:r>
            <w:proofErr w:type="spellEnd"/>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4110134091</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14.03.2018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4 220,00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4 220,00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FC22A5">
            <w:pPr>
              <w:rPr>
                <w:color w:val="000000"/>
                <w:sz w:val="18"/>
                <w:szCs w:val="18"/>
                <w:lang w:eastAsia="ru-RU"/>
              </w:rPr>
            </w:pPr>
            <w:r w:rsidRPr="00FC22A5">
              <w:rPr>
                <w:color w:val="000000"/>
                <w:sz w:val="18"/>
                <w:szCs w:val="18"/>
                <w:lang w:eastAsia="ru-RU"/>
              </w:rPr>
              <w:t xml:space="preserve">Набор </w:t>
            </w:r>
            <w:r w:rsidR="00FC22A5">
              <w:rPr>
                <w:color w:val="000000"/>
                <w:sz w:val="18"/>
                <w:szCs w:val="18"/>
                <w:lang w:eastAsia="ru-RU"/>
              </w:rPr>
              <w:t>«</w:t>
            </w:r>
            <w:r w:rsidRPr="00FC22A5">
              <w:rPr>
                <w:color w:val="000000"/>
                <w:sz w:val="18"/>
                <w:szCs w:val="18"/>
                <w:lang w:eastAsia="ru-RU"/>
              </w:rPr>
              <w:t>Электричество</w:t>
            </w:r>
            <w:r w:rsidR="00FC22A5">
              <w:rPr>
                <w:color w:val="000000"/>
                <w:sz w:val="18"/>
                <w:szCs w:val="18"/>
                <w:lang w:eastAsia="ru-RU"/>
              </w:rPr>
              <w:t>»</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4110134092</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14.03.2018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6 900,00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6 900,00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4" w:space="0" w:color="auto"/>
              <w:right w:val="single" w:sz="4" w:space="0" w:color="auto"/>
            </w:tcBorders>
            <w:shd w:val="clear" w:color="000000" w:fill="FFFFFF"/>
            <w:hideMark/>
          </w:tcPr>
          <w:p w:rsidR="00BE370B" w:rsidRPr="00FC22A5" w:rsidRDefault="00BE370B" w:rsidP="00FC22A5">
            <w:pPr>
              <w:rPr>
                <w:color w:val="000000"/>
                <w:sz w:val="18"/>
                <w:szCs w:val="18"/>
                <w:lang w:eastAsia="ru-RU"/>
              </w:rPr>
            </w:pPr>
            <w:r w:rsidRPr="00FC22A5">
              <w:rPr>
                <w:color w:val="000000"/>
                <w:sz w:val="18"/>
                <w:szCs w:val="18"/>
                <w:lang w:eastAsia="ru-RU"/>
              </w:rPr>
              <w:t xml:space="preserve">Набор демонстрационный </w:t>
            </w:r>
            <w:r w:rsidR="00FC22A5">
              <w:rPr>
                <w:color w:val="000000"/>
                <w:sz w:val="18"/>
                <w:szCs w:val="18"/>
                <w:lang w:eastAsia="ru-RU"/>
              </w:rPr>
              <w:t>«</w:t>
            </w:r>
            <w:r w:rsidRPr="00FC22A5">
              <w:rPr>
                <w:color w:val="000000"/>
                <w:sz w:val="18"/>
                <w:szCs w:val="18"/>
                <w:lang w:eastAsia="ru-RU"/>
              </w:rPr>
              <w:t>Геометрическая оптика</w:t>
            </w:r>
            <w:r w:rsidR="00FC22A5">
              <w:rPr>
                <w:color w:val="000000"/>
                <w:sz w:val="18"/>
                <w:szCs w:val="18"/>
                <w:lang w:eastAsia="ru-RU"/>
              </w:rPr>
              <w:t>»</w:t>
            </w:r>
          </w:p>
        </w:tc>
        <w:tc>
          <w:tcPr>
            <w:tcW w:w="1395" w:type="dxa"/>
            <w:tcBorders>
              <w:top w:val="nil"/>
              <w:left w:val="nil"/>
              <w:bottom w:val="single" w:sz="4"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4110134093</w:t>
            </w:r>
          </w:p>
        </w:tc>
        <w:tc>
          <w:tcPr>
            <w:tcW w:w="1303" w:type="dxa"/>
            <w:tcBorders>
              <w:top w:val="nil"/>
              <w:left w:val="nil"/>
              <w:bottom w:val="single" w:sz="4"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14.03.2018</w:t>
            </w:r>
          </w:p>
        </w:tc>
        <w:tc>
          <w:tcPr>
            <w:tcW w:w="1417"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18 150,00</w:t>
            </w:r>
          </w:p>
        </w:tc>
        <w:tc>
          <w:tcPr>
            <w:tcW w:w="1030" w:type="dxa"/>
            <w:tcBorders>
              <w:top w:val="nil"/>
              <w:left w:val="nil"/>
              <w:bottom w:val="single" w:sz="4"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4"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18 150,00</w:t>
            </w:r>
          </w:p>
        </w:tc>
      </w:tr>
      <w:tr w:rsidR="00BE370B"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3823" w:type="dxa"/>
            <w:tcBorders>
              <w:top w:val="single" w:sz="4" w:space="0" w:color="auto"/>
              <w:left w:val="single" w:sz="12" w:space="0" w:color="auto"/>
              <w:bottom w:val="single" w:sz="12"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Источник питания демонстрационный</w:t>
            </w:r>
          </w:p>
        </w:tc>
        <w:tc>
          <w:tcPr>
            <w:tcW w:w="1395" w:type="dxa"/>
            <w:tcBorders>
              <w:top w:val="nil"/>
              <w:left w:val="nil"/>
              <w:bottom w:val="single" w:sz="12" w:space="0" w:color="auto"/>
              <w:right w:val="single" w:sz="4" w:space="0" w:color="auto"/>
            </w:tcBorders>
            <w:shd w:val="clear" w:color="000000" w:fill="FFFFFF"/>
            <w:hideMark/>
          </w:tcPr>
          <w:p w:rsidR="00BE370B" w:rsidRPr="00FC22A5" w:rsidRDefault="00BE370B" w:rsidP="00BE370B">
            <w:pPr>
              <w:rPr>
                <w:color w:val="000000"/>
                <w:sz w:val="18"/>
                <w:szCs w:val="18"/>
                <w:lang w:eastAsia="ru-RU"/>
              </w:rPr>
            </w:pPr>
            <w:r w:rsidRPr="00FC22A5">
              <w:rPr>
                <w:color w:val="000000"/>
                <w:sz w:val="18"/>
                <w:szCs w:val="18"/>
                <w:lang w:eastAsia="ru-RU"/>
              </w:rPr>
              <w:t>4110134094</w:t>
            </w:r>
          </w:p>
        </w:tc>
        <w:tc>
          <w:tcPr>
            <w:tcW w:w="1303" w:type="dxa"/>
            <w:tcBorders>
              <w:top w:val="nil"/>
              <w:left w:val="nil"/>
              <w:bottom w:val="single" w:sz="12" w:space="0" w:color="auto"/>
              <w:right w:val="single" w:sz="4" w:space="0" w:color="auto"/>
            </w:tcBorders>
            <w:shd w:val="clear" w:color="000000" w:fill="FFFFFF"/>
            <w:hideMark/>
          </w:tcPr>
          <w:p w:rsidR="00BE370B" w:rsidRPr="00FC22A5" w:rsidRDefault="00BE370B" w:rsidP="00BE370B">
            <w:pPr>
              <w:jc w:val="center"/>
              <w:rPr>
                <w:color w:val="000000"/>
                <w:sz w:val="18"/>
                <w:szCs w:val="18"/>
                <w:lang w:eastAsia="ru-RU"/>
              </w:rPr>
            </w:pPr>
            <w:r w:rsidRPr="00FC22A5">
              <w:rPr>
                <w:color w:val="000000"/>
                <w:sz w:val="18"/>
                <w:szCs w:val="18"/>
                <w:lang w:eastAsia="ru-RU"/>
              </w:rPr>
              <w:t>14.03.2018</w:t>
            </w:r>
          </w:p>
        </w:tc>
        <w:tc>
          <w:tcPr>
            <w:tcW w:w="1417" w:type="dxa"/>
            <w:tcBorders>
              <w:top w:val="nil"/>
              <w:left w:val="nil"/>
              <w:bottom w:val="single" w:sz="12"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12 860,00</w:t>
            </w:r>
          </w:p>
        </w:tc>
        <w:tc>
          <w:tcPr>
            <w:tcW w:w="1030" w:type="dxa"/>
            <w:tcBorders>
              <w:top w:val="nil"/>
              <w:left w:val="nil"/>
              <w:bottom w:val="single" w:sz="12" w:space="0" w:color="auto"/>
              <w:right w:val="single" w:sz="4"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 </w:t>
            </w:r>
          </w:p>
        </w:tc>
        <w:tc>
          <w:tcPr>
            <w:tcW w:w="1238" w:type="dxa"/>
            <w:gridSpan w:val="2"/>
            <w:tcBorders>
              <w:top w:val="nil"/>
              <w:left w:val="nil"/>
              <w:bottom w:val="single" w:sz="12" w:space="0" w:color="auto"/>
              <w:right w:val="single" w:sz="12" w:space="0" w:color="auto"/>
            </w:tcBorders>
            <w:shd w:val="clear" w:color="000000" w:fill="FFFFFF"/>
            <w:noWrap/>
            <w:hideMark/>
          </w:tcPr>
          <w:p w:rsidR="00BE370B" w:rsidRPr="00FC22A5" w:rsidRDefault="00BE370B" w:rsidP="00BE370B">
            <w:pPr>
              <w:jc w:val="right"/>
              <w:rPr>
                <w:color w:val="000000"/>
                <w:sz w:val="18"/>
                <w:szCs w:val="18"/>
                <w:lang w:eastAsia="ru-RU"/>
              </w:rPr>
            </w:pPr>
            <w:r w:rsidRPr="00FC22A5">
              <w:rPr>
                <w:color w:val="000000"/>
                <w:sz w:val="18"/>
                <w:szCs w:val="18"/>
                <w:lang w:eastAsia="ru-RU"/>
              </w:rPr>
              <w:t>12 860,00</w:t>
            </w:r>
          </w:p>
        </w:tc>
      </w:tr>
      <w:tr w:rsidR="00FC22A5" w:rsidRPr="00FC22A5" w:rsidTr="00783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823" w:type="dxa"/>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FC22A5" w:rsidRPr="00FC22A5" w:rsidRDefault="00FC22A5" w:rsidP="00D4018B">
            <w:pPr>
              <w:rPr>
                <w:b/>
                <w:color w:val="000000"/>
                <w:sz w:val="18"/>
                <w:szCs w:val="18"/>
                <w:lang w:eastAsia="ru-RU"/>
              </w:rPr>
            </w:pPr>
            <w:r w:rsidRPr="00FC22A5">
              <w:rPr>
                <w:b/>
                <w:color w:val="000000"/>
                <w:sz w:val="18"/>
                <w:szCs w:val="18"/>
                <w:lang w:eastAsia="ru-RU"/>
              </w:rPr>
              <w:t> ИТОГО:</w:t>
            </w:r>
          </w:p>
        </w:tc>
        <w:tc>
          <w:tcPr>
            <w:tcW w:w="1395" w:type="dxa"/>
            <w:tcBorders>
              <w:top w:val="single" w:sz="12" w:space="0" w:color="auto"/>
              <w:left w:val="nil"/>
              <w:bottom w:val="single" w:sz="12" w:space="0" w:color="auto"/>
              <w:right w:val="single" w:sz="4" w:space="0" w:color="auto"/>
            </w:tcBorders>
            <w:shd w:val="clear" w:color="000000" w:fill="FFFFFF"/>
            <w:noWrap/>
            <w:vAlign w:val="bottom"/>
            <w:hideMark/>
          </w:tcPr>
          <w:p w:rsidR="00FC22A5" w:rsidRPr="00FC22A5" w:rsidRDefault="00FC22A5" w:rsidP="00BE370B">
            <w:pPr>
              <w:rPr>
                <w:b/>
                <w:bCs/>
                <w:color w:val="000000"/>
                <w:sz w:val="18"/>
                <w:szCs w:val="18"/>
                <w:lang w:eastAsia="ru-RU"/>
              </w:rPr>
            </w:pPr>
            <w:r w:rsidRPr="00FC22A5">
              <w:rPr>
                <w:b/>
                <w:bCs/>
                <w:color w:val="000000"/>
                <w:sz w:val="18"/>
                <w:szCs w:val="18"/>
                <w:lang w:eastAsia="ru-RU"/>
              </w:rPr>
              <w:t> </w:t>
            </w:r>
          </w:p>
        </w:tc>
        <w:tc>
          <w:tcPr>
            <w:tcW w:w="1303" w:type="dxa"/>
            <w:tcBorders>
              <w:top w:val="single" w:sz="12" w:space="0" w:color="auto"/>
              <w:left w:val="nil"/>
              <w:bottom w:val="single" w:sz="12" w:space="0" w:color="auto"/>
              <w:right w:val="single" w:sz="4" w:space="0" w:color="auto"/>
            </w:tcBorders>
            <w:shd w:val="clear" w:color="000000" w:fill="FFFFFF"/>
            <w:noWrap/>
            <w:vAlign w:val="bottom"/>
            <w:hideMark/>
          </w:tcPr>
          <w:p w:rsidR="00FC22A5" w:rsidRPr="00FC22A5" w:rsidRDefault="00FC22A5" w:rsidP="00BE370B">
            <w:pPr>
              <w:rPr>
                <w:b/>
                <w:bCs/>
                <w:color w:val="000000"/>
                <w:sz w:val="18"/>
                <w:szCs w:val="18"/>
                <w:lang w:eastAsia="ru-RU"/>
              </w:rPr>
            </w:pPr>
            <w:r w:rsidRPr="00FC22A5">
              <w:rPr>
                <w:b/>
                <w:bCs/>
                <w:color w:val="000000"/>
                <w:sz w:val="18"/>
                <w:szCs w:val="18"/>
                <w:lang w:eastAsia="ru-RU"/>
              </w:rPr>
              <w:t> </w:t>
            </w:r>
          </w:p>
        </w:tc>
        <w:tc>
          <w:tcPr>
            <w:tcW w:w="1417" w:type="dxa"/>
            <w:tcBorders>
              <w:top w:val="single" w:sz="12" w:space="0" w:color="auto"/>
              <w:left w:val="nil"/>
              <w:bottom w:val="single" w:sz="12" w:space="0" w:color="auto"/>
              <w:right w:val="single" w:sz="4" w:space="0" w:color="auto"/>
            </w:tcBorders>
            <w:shd w:val="clear" w:color="000000" w:fill="FFFFFF"/>
            <w:noWrap/>
            <w:vAlign w:val="bottom"/>
            <w:hideMark/>
          </w:tcPr>
          <w:p w:rsidR="00FC22A5" w:rsidRPr="00FC22A5" w:rsidRDefault="00FC22A5" w:rsidP="00BE370B">
            <w:pPr>
              <w:jc w:val="right"/>
              <w:rPr>
                <w:b/>
                <w:bCs/>
                <w:color w:val="000000"/>
                <w:sz w:val="18"/>
                <w:szCs w:val="18"/>
                <w:lang w:eastAsia="ru-RU"/>
              </w:rPr>
            </w:pPr>
            <w:r w:rsidRPr="00FC22A5">
              <w:rPr>
                <w:b/>
                <w:bCs/>
                <w:color w:val="000000"/>
                <w:sz w:val="18"/>
                <w:szCs w:val="18"/>
                <w:lang w:eastAsia="ru-RU"/>
              </w:rPr>
              <w:t>761 886,70</w:t>
            </w:r>
          </w:p>
        </w:tc>
        <w:tc>
          <w:tcPr>
            <w:tcW w:w="1030" w:type="dxa"/>
            <w:tcBorders>
              <w:top w:val="single" w:sz="12" w:space="0" w:color="auto"/>
              <w:left w:val="nil"/>
              <w:bottom w:val="single" w:sz="12" w:space="0" w:color="auto"/>
              <w:right w:val="single" w:sz="4" w:space="0" w:color="auto"/>
            </w:tcBorders>
            <w:shd w:val="clear" w:color="000000" w:fill="FFFFFF"/>
            <w:noWrap/>
            <w:vAlign w:val="bottom"/>
            <w:hideMark/>
          </w:tcPr>
          <w:p w:rsidR="00FC22A5" w:rsidRPr="00FC22A5" w:rsidRDefault="00FC22A5" w:rsidP="00BE370B">
            <w:pPr>
              <w:rPr>
                <w:b/>
                <w:bCs/>
                <w:color w:val="000000"/>
                <w:sz w:val="18"/>
                <w:szCs w:val="18"/>
                <w:lang w:eastAsia="ru-RU"/>
              </w:rPr>
            </w:pPr>
            <w:r w:rsidRPr="00FC22A5">
              <w:rPr>
                <w:b/>
                <w:bCs/>
                <w:color w:val="000000"/>
                <w:sz w:val="18"/>
                <w:szCs w:val="18"/>
                <w:lang w:eastAsia="ru-RU"/>
              </w:rPr>
              <w:t> </w:t>
            </w:r>
          </w:p>
        </w:tc>
        <w:tc>
          <w:tcPr>
            <w:tcW w:w="1238" w:type="dxa"/>
            <w:gridSpan w:val="2"/>
            <w:tcBorders>
              <w:top w:val="single" w:sz="12" w:space="0" w:color="auto"/>
              <w:left w:val="nil"/>
              <w:bottom w:val="single" w:sz="12" w:space="0" w:color="auto"/>
              <w:right w:val="single" w:sz="12" w:space="0" w:color="auto"/>
            </w:tcBorders>
            <w:shd w:val="clear" w:color="000000" w:fill="FFFFFF"/>
            <w:noWrap/>
            <w:vAlign w:val="bottom"/>
            <w:hideMark/>
          </w:tcPr>
          <w:p w:rsidR="00FC22A5" w:rsidRPr="00FC22A5" w:rsidRDefault="00FC22A5" w:rsidP="00BE370B">
            <w:pPr>
              <w:jc w:val="right"/>
              <w:rPr>
                <w:b/>
                <w:bCs/>
                <w:color w:val="000000"/>
                <w:sz w:val="18"/>
                <w:szCs w:val="18"/>
                <w:lang w:eastAsia="ru-RU"/>
              </w:rPr>
            </w:pPr>
            <w:r w:rsidRPr="00FC22A5">
              <w:rPr>
                <w:b/>
                <w:bCs/>
                <w:color w:val="000000"/>
                <w:sz w:val="18"/>
                <w:szCs w:val="18"/>
                <w:lang w:eastAsia="ru-RU"/>
              </w:rPr>
              <w:t>761 886,70</w:t>
            </w:r>
          </w:p>
        </w:tc>
      </w:tr>
    </w:tbl>
    <w:p w:rsidR="00BE370B" w:rsidRPr="00FC22A5" w:rsidRDefault="00BE370B" w:rsidP="00641177">
      <w:pPr>
        <w:pStyle w:val="1"/>
        <w:rPr>
          <w:sz w:val="18"/>
          <w:szCs w:val="18"/>
        </w:rPr>
      </w:pPr>
    </w:p>
    <w:p w:rsidR="00393245" w:rsidRDefault="00D6755E" w:rsidP="00393245">
      <w:pPr>
        <w:pStyle w:val="s3"/>
        <w:spacing w:before="0" w:beforeAutospacing="0" w:after="0" w:afterAutospacing="0"/>
        <w:jc w:val="both"/>
        <w:rPr>
          <w:sz w:val="28"/>
          <w:szCs w:val="28"/>
        </w:rPr>
      </w:pPr>
      <w:r w:rsidRPr="008A6246">
        <w:rPr>
          <w:sz w:val="28"/>
          <w:szCs w:val="28"/>
        </w:rPr>
        <w:tab/>
      </w:r>
      <w:r w:rsidR="0067361D">
        <w:rPr>
          <w:sz w:val="28"/>
          <w:szCs w:val="28"/>
        </w:rPr>
        <w:t>7</w:t>
      </w:r>
      <w:r w:rsidRPr="008A6246">
        <w:rPr>
          <w:sz w:val="28"/>
          <w:szCs w:val="28"/>
        </w:rPr>
        <w:t>.</w:t>
      </w:r>
      <w:r w:rsidR="0067361D">
        <w:rPr>
          <w:sz w:val="28"/>
          <w:szCs w:val="28"/>
        </w:rPr>
        <w:t>4.</w:t>
      </w:r>
      <w:r w:rsidRPr="008A6246">
        <w:rPr>
          <w:sz w:val="28"/>
          <w:szCs w:val="28"/>
        </w:rPr>
        <w:tab/>
        <w:t xml:space="preserve">По состоянию на 31.12.2018 общая сумма </w:t>
      </w:r>
      <w:proofErr w:type="spellStart"/>
      <w:r w:rsidRPr="008A6246">
        <w:rPr>
          <w:sz w:val="28"/>
          <w:szCs w:val="28"/>
        </w:rPr>
        <w:t>недоначисленной</w:t>
      </w:r>
      <w:proofErr w:type="spellEnd"/>
      <w:r w:rsidRPr="008A6246">
        <w:rPr>
          <w:sz w:val="28"/>
          <w:szCs w:val="28"/>
        </w:rPr>
        <w:t xml:space="preserve"> амортизации </w:t>
      </w:r>
      <w:r w:rsidR="008419DB">
        <w:rPr>
          <w:sz w:val="28"/>
          <w:szCs w:val="28"/>
        </w:rPr>
        <w:t xml:space="preserve">основных средств </w:t>
      </w:r>
      <w:r w:rsidRPr="008A6246">
        <w:rPr>
          <w:sz w:val="28"/>
          <w:szCs w:val="28"/>
        </w:rPr>
        <w:t>составила 2 077 640,50 рублей, что привело к завышению остаточной стоимости объектов муниципального имущества и увеличению суммы налога на имущество за 2018 год на 45 708,09 рублей,</w:t>
      </w:r>
      <w:r w:rsidRPr="008A6246">
        <w:t xml:space="preserve"> </w:t>
      </w:r>
      <w:r w:rsidRPr="008A6246">
        <w:rPr>
          <w:sz w:val="28"/>
          <w:szCs w:val="28"/>
        </w:rPr>
        <w:t>что не соответствует принципу эффективности и результативности, установленному статьей 34 Бюджетного кодекса РФ.</w:t>
      </w:r>
      <w:r w:rsidR="00393245">
        <w:rPr>
          <w:sz w:val="28"/>
          <w:szCs w:val="28"/>
        </w:rPr>
        <w:t xml:space="preserve">    </w:t>
      </w:r>
    </w:p>
    <w:p w:rsidR="00393245" w:rsidRDefault="00641177" w:rsidP="00393245">
      <w:pPr>
        <w:pStyle w:val="s3"/>
        <w:spacing w:before="0" w:beforeAutospacing="0" w:after="0" w:afterAutospacing="0"/>
        <w:jc w:val="both"/>
        <w:rPr>
          <w:sz w:val="28"/>
          <w:szCs w:val="28"/>
        </w:rPr>
      </w:pPr>
      <w:r w:rsidRPr="008A6246">
        <w:tab/>
      </w:r>
      <w:r w:rsidR="0067361D" w:rsidRPr="00393245">
        <w:rPr>
          <w:sz w:val="28"/>
          <w:szCs w:val="28"/>
        </w:rPr>
        <w:t>8</w:t>
      </w:r>
      <w:r w:rsidR="00D6755E" w:rsidRPr="00393245">
        <w:rPr>
          <w:sz w:val="28"/>
          <w:szCs w:val="28"/>
        </w:rPr>
        <w:t>.</w:t>
      </w:r>
      <w:r w:rsidRPr="00393245">
        <w:rPr>
          <w:sz w:val="28"/>
          <w:szCs w:val="28"/>
        </w:rPr>
        <w:tab/>
      </w:r>
      <w:proofErr w:type="spellStart"/>
      <w:r w:rsidRPr="00393245">
        <w:rPr>
          <w:sz w:val="28"/>
          <w:szCs w:val="28"/>
        </w:rPr>
        <w:t>Неначисление</w:t>
      </w:r>
      <w:proofErr w:type="spellEnd"/>
      <w:r w:rsidRPr="00393245">
        <w:rPr>
          <w:sz w:val="28"/>
          <w:szCs w:val="28"/>
        </w:rPr>
        <w:t xml:space="preserve"> амортизации в установленном порядке на </w:t>
      </w:r>
      <w:r w:rsidR="007A3DD3" w:rsidRPr="00393245">
        <w:rPr>
          <w:sz w:val="28"/>
          <w:szCs w:val="28"/>
        </w:rPr>
        <w:t xml:space="preserve">объекты </w:t>
      </w:r>
      <w:r w:rsidR="00DA107B" w:rsidRPr="00393245">
        <w:rPr>
          <w:sz w:val="28"/>
          <w:szCs w:val="28"/>
        </w:rPr>
        <w:t>основных средств</w:t>
      </w:r>
      <w:r w:rsidRPr="00393245">
        <w:rPr>
          <w:sz w:val="28"/>
          <w:szCs w:val="28"/>
        </w:rPr>
        <w:t xml:space="preserve"> привело к искажению данных бухгалтерской (финансовой) отчетности Учреждения за 201</w:t>
      </w:r>
      <w:r w:rsidR="007A3DD3" w:rsidRPr="00393245">
        <w:rPr>
          <w:sz w:val="28"/>
          <w:szCs w:val="28"/>
        </w:rPr>
        <w:t>8</w:t>
      </w:r>
      <w:r w:rsidRPr="00393245">
        <w:rPr>
          <w:sz w:val="28"/>
          <w:szCs w:val="28"/>
        </w:rPr>
        <w:t xml:space="preserve"> год по коду строки 022 «Амортизация основных средств», 030 «Остаточная стоимость объектов основных средств» (ф. 0503730 «Баланс государственного (муниципального) учреждения») в части завышения остаточной стоимости объектов основных средств на общую сумму </w:t>
      </w:r>
      <w:r w:rsidR="00A763C6" w:rsidRPr="00393245">
        <w:rPr>
          <w:sz w:val="28"/>
          <w:szCs w:val="28"/>
        </w:rPr>
        <w:t>2 077 640,50</w:t>
      </w:r>
      <w:r w:rsidRPr="00393245">
        <w:rPr>
          <w:sz w:val="28"/>
          <w:szCs w:val="28"/>
        </w:rPr>
        <w:t xml:space="preserve"> рублей</w:t>
      </w:r>
      <w:r w:rsidR="00A763C6" w:rsidRPr="00393245">
        <w:rPr>
          <w:sz w:val="28"/>
          <w:szCs w:val="28"/>
        </w:rPr>
        <w:t xml:space="preserve"> или </w:t>
      </w:r>
      <w:r w:rsidR="001B4007" w:rsidRPr="00393245">
        <w:rPr>
          <w:sz w:val="28"/>
          <w:szCs w:val="28"/>
        </w:rPr>
        <w:t>5,2</w:t>
      </w:r>
      <w:r w:rsidR="00A763C6" w:rsidRPr="00393245">
        <w:rPr>
          <w:sz w:val="28"/>
          <w:szCs w:val="28"/>
        </w:rPr>
        <w:t>%,</w:t>
      </w:r>
      <w:r w:rsidRPr="00393245">
        <w:rPr>
          <w:sz w:val="28"/>
          <w:szCs w:val="28"/>
        </w:rPr>
        <w:t xml:space="preserve"> что противоречит требованиям, установленным </w:t>
      </w:r>
      <w:hyperlink r:id="rId10" w:history="1">
        <w:r w:rsidRPr="00393245">
          <w:rPr>
            <w:sz w:val="28"/>
            <w:szCs w:val="28"/>
          </w:rPr>
          <w:t>частью 1 статьи 13</w:t>
        </w:r>
      </w:hyperlink>
      <w:r w:rsidRPr="00393245">
        <w:rPr>
          <w:sz w:val="28"/>
          <w:szCs w:val="28"/>
        </w:rPr>
        <w:t xml:space="preserve"> Федерального закона от 06.12.2011 № 402-ФЗ «О бухгалтерском учете», пунктом 17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93245">
        <w:rPr>
          <w:sz w:val="28"/>
          <w:szCs w:val="28"/>
        </w:rPr>
        <w:t xml:space="preserve"> </w:t>
      </w:r>
    </w:p>
    <w:p w:rsidR="00251AD0" w:rsidRPr="00393245" w:rsidRDefault="00393245" w:rsidP="00393245">
      <w:pPr>
        <w:pStyle w:val="s3"/>
        <w:spacing w:before="0" w:beforeAutospacing="0" w:after="0" w:afterAutospacing="0"/>
        <w:jc w:val="both"/>
        <w:rPr>
          <w:sz w:val="28"/>
          <w:szCs w:val="28"/>
        </w:rPr>
      </w:pPr>
      <w:r w:rsidRPr="00393245">
        <w:rPr>
          <w:sz w:val="28"/>
          <w:szCs w:val="28"/>
        </w:rPr>
        <w:t xml:space="preserve">          </w:t>
      </w:r>
      <w:r w:rsidR="00B41DC6" w:rsidRPr="00393245">
        <w:rPr>
          <w:sz w:val="28"/>
          <w:szCs w:val="28"/>
        </w:rPr>
        <w:t>9</w:t>
      </w:r>
      <w:r w:rsidR="00251AD0" w:rsidRPr="00393245">
        <w:rPr>
          <w:sz w:val="28"/>
          <w:szCs w:val="28"/>
        </w:rPr>
        <w:t>.</w:t>
      </w:r>
      <w:r w:rsidR="00251AD0" w:rsidRPr="00393245">
        <w:rPr>
          <w:sz w:val="28"/>
          <w:szCs w:val="28"/>
        </w:rPr>
        <w:tab/>
        <w:t xml:space="preserve">В нарушение </w:t>
      </w:r>
      <w:hyperlink r:id="rId11" w:history="1">
        <w:r w:rsidR="00251AD0" w:rsidRPr="00393245">
          <w:rPr>
            <w:sz w:val="28"/>
            <w:szCs w:val="28"/>
          </w:rPr>
          <w:t xml:space="preserve">пунктов </w:t>
        </w:r>
      </w:hyperlink>
      <w:r w:rsidR="00251AD0" w:rsidRPr="00393245">
        <w:rPr>
          <w:sz w:val="28"/>
          <w:szCs w:val="28"/>
        </w:rPr>
        <w:t xml:space="preserve">38, 99 </w:t>
      </w:r>
      <w:hyperlink r:id="rId12" w:history="1">
        <w:r w:rsidR="00251AD0" w:rsidRPr="00393245">
          <w:rPr>
            <w:sz w:val="28"/>
            <w:szCs w:val="28"/>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bookmarkStart w:id="0" w:name="sub_20382"/>
      <w:r w:rsidR="00251AD0" w:rsidRPr="00393245">
        <w:rPr>
          <w:sz w:val="28"/>
          <w:szCs w:val="28"/>
        </w:rPr>
        <w:t xml:space="preserve">» </w:t>
      </w:r>
      <w:r w:rsidR="00C07688" w:rsidRPr="00393245">
        <w:rPr>
          <w:sz w:val="28"/>
          <w:szCs w:val="28"/>
        </w:rPr>
        <w:t xml:space="preserve">2 </w:t>
      </w:r>
      <w:r w:rsidR="00251AD0" w:rsidRPr="00393245">
        <w:rPr>
          <w:sz w:val="28"/>
          <w:szCs w:val="28"/>
        </w:rPr>
        <w:t>объект</w:t>
      </w:r>
      <w:r w:rsidR="00C07688" w:rsidRPr="00393245">
        <w:rPr>
          <w:sz w:val="28"/>
          <w:szCs w:val="28"/>
        </w:rPr>
        <w:t>а</w:t>
      </w:r>
      <w:r w:rsidR="00251AD0" w:rsidRPr="00393245">
        <w:rPr>
          <w:sz w:val="28"/>
          <w:szCs w:val="28"/>
        </w:rPr>
        <w:t xml:space="preserve"> основных средств со сроком полезного использования более 12 месяцев, общей стоимостью </w:t>
      </w:r>
      <w:r w:rsidR="00C07688" w:rsidRPr="00393245">
        <w:rPr>
          <w:sz w:val="28"/>
          <w:szCs w:val="28"/>
        </w:rPr>
        <w:t>13 800,00</w:t>
      </w:r>
      <w:r w:rsidR="00251AD0" w:rsidRPr="00393245">
        <w:rPr>
          <w:sz w:val="28"/>
          <w:szCs w:val="28"/>
        </w:rPr>
        <w:t xml:space="preserve"> рублей (</w:t>
      </w:r>
      <w:r w:rsidR="00C07688" w:rsidRPr="00393245">
        <w:rPr>
          <w:sz w:val="28"/>
          <w:szCs w:val="28"/>
        </w:rPr>
        <w:t xml:space="preserve">монитор </w:t>
      </w:r>
      <w:r w:rsidR="00C07688" w:rsidRPr="00393245">
        <w:rPr>
          <w:sz w:val="28"/>
          <w:szCs w:val="28"/>
          <w:lang w:val="en-US"/>
        </w:rPr>
        <w:t>LCD</w:t>
      </w:r>
      <w:r w:rsidR="00C07688" w:rsidRPr="00393245">
        <w:rPr>
          <w:sz w:val="28"/>
          <w:szCs w:val="28"/>
        </w:rPr>
        <w:t>-23</w:t>
      </w:r>
      <w:r w:rsidR="00251AD0" w:rsidRPr="00393245">
        <w:rPr>
          <w:sz w:val="28"/>
          <w:szCs w:val="28"/>
        </w:rPr>
        <w:t>) включены в состав материальных запасов и отнесены на счет 105.00 «Материальные запасы»</w:t>
      </w:r>
      <w:bookmarkEnd w:id="0"/>
      <w:r w:rsidR="00251AD0" w:rsidRPr="00393245">
        <w:rPr>
          <w:sz w:val="28"/>
          <w:szCs w:val="28"/>
        </w:rPr>
        <w:t>, следовало отнести к группам «Машины и оборудование» на балансовый счет 101.24</w:t>
      </w:r>
      <w:r w:rsidR="00C07688" w:rsidRPr="00393245">
        <w:rPr>
          <w:sz w:val="28"/>
          <w:szCs w:val="28"/>
        </w:rPr>
        <w:t>.</w:t>
      </w:r>
    </w:p>
    <w:p w:rsidR="0051034C" w:rsidRPr="008A6246" w:rsidRDefault="00251AD0" w:rsidP="0051034C">
      <w:pPr>
        <w:ind w:firstLine="709"/>
        <w:jc w:val="both"/>
        <w:rPr>
          <w:sz w:val="28"/>
          <w:szCs w:val="28"/>
        </w:rPr>
      </w:pPr>
      <w:r w:rsidRPr="008A6246">
        <w:rPr>
          <w:sz w:val="28"/>
          <w:szCs w:val="28"/>
        </w:rPr>
        <w:lastRenderedPageBreak/>
        <w:t>1</w:t>
      </w:r>
      <w:r w:rsidR="006D2627">
        <w:rPr>
          <w:sz w:val="28"/>
          <w:szCs w:val="28"/>
        </w:rPr>
        <w:t>0</w:t>
      </w:r>
      <w:r w:rsidR="0051034C" w:rsidRPr="008A6246">
        <w:rPr>
          <w:sz w:val="28"/>
          <w:szCs w:val="28"/>
        </w:rPr>
        <w:t>.</w:t>
      </w:r>
      <w:r w:rsidR="0051034C" w:rsidRPr="008A6246">
        <w:rPr>
          <w:sz w:val="28"/>
          <w:szCs w:val="28"/>
        </w:rPr>
        <w:tab/>
      </w:r>
      <w:proofErr w:type="gramStart"/>
      <w:r w:rsidR="0051034C" w:rsidRPr="008A6246">
        <w:rPr>
          <w:sz w:val="28"/>
          <w:szCs w:val="28"/>
        </w:rPr>
        <w:t>В</w:t>
      </w:r>
      <w:proofErr w:type="gramEnd"/>
      <w:r w:rsidR="0051034C" w:rsidRPr="008A6246">
        <w:rPr>
          <w:sz w:val="28"/>
          <w:szCs w:val="28"/>
        </w:rPr>
        <w:t xml:space="preserve"> нарушение пункта 383 Инструкции № 157н</w:t>
      </w:r>
      <w:r w:rsidR="00453B59" w:rsidRPr="008A6246">
        <w:rPr>
          <w:sz w:val="28"/>
          <w:szCs w:val="28"/>
        </w:rPr>
        <w:t xml:space="preserve"> </w:t>
      </w:r>
      <w:r w:rsidR="0051034C" w:rsidRPr="008A6246">
        <w:rPr>
          <w:sz w:val="28"/>
          <w:szCs w:val="28"/>
        </w:rPr>
        <w:t xml:space="preserve">на </w:t>
      </w:r>
      <w:proofErr w:type="spellStart"/>
      <w:r w:rsidR="0051034C" w:rsidRPr="008A6246">
        <w:rPr>
          <w:sz w:val="28"/>
          <w:szCs w:val="28"/>
        </w:rPr>
        <w:t>забалансовом</w:t>
      </w:r>
      <w:proofErr w:type="spellEnd"/>
      <w:r w:rsidR="0051034C" w:rsidRPr="008A6246">
        <w:rPr>
          <w:sz w:val="28"/>
          <w:szCs w:val="28"/>
        </w:rPr>
        <w:t xml:space="preserve"> счете 26 «Имущество, в безвозмездное пользование» не числится муниципальное недвижимое имущество, переданное ФГБУЗ ЦМСЧ №71 ФМБА России в безвозмездное пользование по договору от </w:t>
      </w:r>
      <w:r w:rsidR="00453B59" w:rsidRPr="008A6246">
        <w:rPr>
          <w:sz w:val="28"/>
          <w:szCs w:val="28"/>
        </w:rPr>
        <w:t>22</w:t>
      </w:r>
      <w:r w:rsidR="0051034C" w:rsidRPr="008A6246">
        <w:rPr>
          <w:sz w:val="28"/>
          <w:szCs w:val="28"/>
        </w:rPr>
        <w:t xml:space="preserve">.07.2013 № </w:t>
      </w:r>
      <w:r w:rsidR="00453B59" w:rsidRPr="008A6246">
        <w:rPr>
          <w:sz w:val="28"/>
          <w:szCs w:val="28"/>
        </w:rPr>
        <w:t>125-13</w:t>
      </w:r>
      <w:r w:rsidR="0051034C" w:rsidRPr="008A6246">
        <w:rPr>
          <w:sz w:val="28"/>
          <w:szCs w:val="28"/>
        </w:rPr>
        <w:t xml:space="preserve">, общей площадью </w:t>
      </w:r>
      <w:r w:rsidR="00453B59" w:rsidRPr="008A6246">
        <w:rPr>
          <w:sz w:val="28"/>
          <w:szCs w:val="28"/>
        </w:rPr>
        <w:t>50,0</w:t>
      </w:r>
      <w:r w:rsidR="0051034C" w:rsidRPr="008A6246">
        <w:rPr>
          <w:sz w:val="28"/>
          <w:szCs w:val="28"/>
        </w:rPr>
        <w:t xml:space="preserve"> </w:t>
      </w:r>
      <w:proofErr w:type="spellStart"/>
      <w:r w:rsidR="0051034C" w:rsidRPr="008A6246">
        <w:rPr>
          <w:sz w:val="28"/>
          <w:szCs w:val="28"/>
        </w:rPr>
        <w:t>кв.м</w:t>
      </w:r>
      <w:proofErr w:type="spellEnd"/>
      <w:r w:rsidR="0051034C" w:rsidRPr="008A6246">
        <w:rPr>
          <w:sz w:val="28"/>
          <w:szCs w:val="28"/>
        </w:rPr>
        <w:t>.:</w:t>
      </w:r>
    </w:p>
    <w:p w:rsidR="0051034C" w:rsidRPr="008A6246" w:rsidRDefault="0051034C" w:rsidP="0051034C">
      <w:pPr>
        <w:ind w:firstLine="709"/>
        <w:jc w:val="both"/>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0"/>
        <w:gridCol w:w="865"/>
        <w:gridCol w:w="934"/>
        <w:gridCol w:w="342"/>
        <w:gridCol w:w="1275"/>
        <w:gridCol w:w="136"/>
        <w:gridCol w:w="1707"/>
        <w:gridCol w:w="2268"/>
        <w:gridCol w:w="1526"/>
      </w:tblGrid>
      <w:tr w:rsidR="00251AD0" w:rsidRPr="008A6246" w:rsidTr="0000335E">
        <w:trPr>
          <w:tblHeader/>
        </w:trPr>
        <w:tc>
          <w:tcPr>
            <w:tcW w:w="1120" w:type="dxa"/>
            <w:tcBorders>
              <w:top w:val="nil"/>
              <w:left w:val="nil"/>
              <w:bottom w:val="single" w:sz="12" w:space="0" w:color="auto"/>
              <w:right w:val="nil"/>
            </w:tcBorders>
          </w:tcPr>
          <w:p w:rsidR="0051034C" w:rsidRPr="008A6246" w:rsidRDefault="0051034C" w:rsidP="0000335E">
            <w:pPr>
              <w:jc w:val="right"/>
              <w:rPr>
                <w:rFonts w:cs="Calibri"/>
                <w:sz w:val="18"/>
                <w:szCs w:val="18"/>
                <w:lang w:eastAsia="ru-RU"/>
              </w:rPr>
            </w:pPr>
          </w:p>
        </w:tc>
        <w:tc>
          <w:tcPr>
            <w:tcW w:w="1799" w:type="dxa"/>
            <w:gridSpan w:val="2"/>
            <w:tcBorders>
              <w:top w:val="nil"/>
              <w:left w:val="nil"/>
              <w:bottom w:val="single" w:sz="12" w:space="0" w:color="auto"/>
              <w:right w:val="nil"/>
            </w:tcBorders>
          </w:tcPr>
          <w:p w:rsidR="0051034C" w:rsidRPr="008A6246" w:rsidRDefault="0051034C" w:rsidP="0000335E">
            <w:pPr>
              <w:jc w:val="right"/>
              <w:rPr>
                <w:rFonts w:cs="Calibri"/>
                <w:sz w:val="18"/>
                <w:szCs w:val="18"/>
                <w:lang w:eastAsia="ru-RU"/>
              </w:rPr>
            </w:pPr>
          </w:p>
        </w:tc>
        <w:tc>
          <w:tcPr>
            <w:tcW w:w="1753" w:type="dxa"/>
            <w:gridSpan w:val="3"/>
            <w:tcBorders>
              <w:top w:val="nil"/>
              <w:left w:val="nil"/>
              <w:bottom w:val="single" w:sz="12" w:space="0" w:color="auto"/>
              <w:right w:val="nil"/>
            </w:tcBorders>
          </w:tcPr>
          <w:p w:rsidR="0051034C" w:rsidRPr="008A6246" w:rsidRDefault="0051034C" w:rsidP="0000335E">
            <w:pPr>
              <w:jc w:val="right"/>
              <w:rPr>
                <w:rFonts w:cs="Calibri"/>
                <w:sz w:val="18"/>
                <w:szCs w:val="18"/>
                <w:lang w:eastAsia="ru-RU"/>
              </w:rPr>
            </w:pPr>
          </w:p>
        </w:tc>
        <w:tc>
          <w:tcPr>
            <w:tcW w:w="5501" w:type="dxa"/>
            <w:gridSpan w:val="3"/>
            <w:tcBorders>
              <w:top w:val="nil"/>
              <w:left w:val="nil"/>
              <w:bottom w:val="single" w:sz="12" w:space="0" w:color="auto"/>
              <w:right w:val="nil"/>
            </w:tcBorders>
            <w:vAlign w:val="center"/>
          </w:tcPr>
          <w:p w:rsidR="0051034C" w:rsidRPr="008A6246" w:rsidRDefault="0051034C" w:rsidP="003A53A6">
            <w:pPr>
              <w:jc w:val="right"/>
              <w:rPr>
                <w:rFonts w:cs="Calibri"/>
                <w:sz w:val="18"/>
                <w:szCs w:val="18"/>
                <w:lang w:eastAsia="ru-RU"/>
              </w:rPr>
            </w:pPr>
            <w:r w:rsidRPr="008A6246">
              <w:rPr>
                <w:rFonts w:cs="Calibri"/>
                <w:sz w:val="18"/>
                <w:szCs w:val="18"/>
                <w:lang w:eastAsia="ru-RU"/>
              </w:rPr>
              <w:t>Таблица № 1</w:t>
            </w:r>
            <w:r w:rsidR="003A53A6">
              <w:rPr>
                <w:rFonts w:cs="Calibri"/>
                <w:sz w:val="18"/>
                <w:szCs w:val="18"/>
                <w:lang w:eastAsia="ru-RU"/>
              </w:rPr>
              <w:t>1</w:t>
            </w:r>
            <w:r w:rsidRPr="008A6246">
              <w:rPr>
                <w:rFonts w:cs="Calibri"/>
                <w:sz w:val="18"/>
                <w:szCs w:val="18"/>
                <w:lang w:eastAsia="ru-RU"/>
              </w:rPr>
              <w:t xml:space="preserve"> (рублей)</w:t>
            </w:r>
          </w:p>
        </w:tc>
      </w:tr>
      <w:tr w:rsidR="00251AD0" w:rsidRPr="008A6246" w:rsidTr="00E72582">
        <w:trPr>
          <w:tblHeader/>
        </w:trPr>
        <w:tc>
          <w:tcPr>
            <w:tcW w:w="1985" w:type="dxa"/>
            <w:gridSpan w:val="2"/>
            <w:tcBorders>
              <w:top w:val="single" w:sz="12" w:space="0" w:color="auto"/>
              <w:left w:val="single" w:sz="12" w:space="0" w:color="auto"/>
              <w:bottom w:val="single" w:sz="12" w:space="0" w:color="auto"/>
              <w:right w:val="single" w:sz="6" w:space="0" w:color="auto"/>
            </w:tcBorders>
          </w:tcPr>
          <w:p w:rsidR="00E72582" w:rsidRPr="008A6246" w:rsidRDefault="00E72582" w:rsidP="0000335E">
            <w:pPr>
              <w:jc w:val="center"/>
              <w:rPr>
                <w:rFonts w:cs="Calibri"/>
                <w:sz w:val="18"/>
                <w:szCs w:val="18"/>
                <w:lang w:eastAsia="ru-RU"/>
              </w:rPr>
            </w:pPr>
            <w:r w:rsidRPr="008A6246">
              <w:rPr>
                <w:rFonts w:cs="Calibri"/>
                <w:sz w:val="18"/>
                <w:szCs w:val="18"/>
                <w:lang w:eastAsia="ru-RU"/>
              </w:rPr>
              <w:t>Наименование объекта</w:t>
            </w:r>
          </w:p>
        </w:tc>
        <w:tc>
          <w:tcPr>
            <w:tcW w:w="1276" w:type="dxa"/>
            <w:gridSpan w:val="2"/>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sz w:val="18"/>
                <w:szCs w:val="18"/>
                <w:lang w:eastAsia="ru-RU"/>
              </w:rPr>
            </w:pPr>
            <w:r w:rsidRPr="008A6246">
              <w:rPr>
                <w:rFonts w:cs="Calibri"/>
                <w:sz w:val="18"/>
                <w:szCs w:val="18"/>
                <w:lang w:eastAsia="ru-RU"/>
              </w:rPr>
              <w:t>Арендуемое помещение</w:t>
            </w:r>
          </w:p>
        </w:tc>
        <w:tc>
          <w:tcPr>
            <w:tcW w:w="1275" w:type="dxa"/>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sz w:val="18"/>
                <w:szCs w:val="18"/>
                <w:lang w:eastAsia="ru-RU"/>
              </w:rPr>
            </w:pPr>
            <w:r w:rsidRPr="008A6246">
              <w:rPr>
                <w:rFonts w:cs="Calibri"/>
                <w:sz w:val="18"/>
                <w:szCs w:val="18"/>
                <w:lang w:eastAsia="ru-RU"/>
              </w:rPr>
              <w:t xml:space="preserve">Арендуемая площадь </w:t>
            </w:r>
          </w:p>
          <w:p w:rsidR="00E72582" w:rsidRPr="008A6246" w:rsidRDefault="00E72582" w:rsidP="0000335E">
            <w:pPr>
              <w:jc w:val="center"/>
              <w:rPr>
                <w:rFonts w:cs="Calibri"/>
                <w:sz w:val="18"/>
                <w:szCs w:val="18"/>
                <w:lang w:eastAsia="ru-RU"/>
              </w:rPr>
            </w:pPr>
            <w:r w:rsidRPr="008A6246">
              <w:rPr>
                <w:rFonts w:cs="Calibri"/>
                <w:sz w:val="18"/>
                <w:szCs w:val="18"/>
                <w:lang w:eastAsia="ru-RU"/>
              </w:rPr>
              <w:t>(кв. м.)</w:t>
            </w:r>
          </w:p>
        </w:tc>
        <w:tc>
          <w:tcPr>
            <w:tcW w:w="1843" w:type="dxa"/>
            <w:gridSpan w:val="2"/>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sz w:val="18"/>
                <w:szCs w:val="18"/>
                <w:lang w:eastAsia="ru-RU"/>
              </w:rPr>
            </w:pPr>
            <w:r w:rsidRPr="008A6246">
              <w:rPr>
                <w:rFonts w:cs="Calibri"/>
                <w:sz w:val="18"/>
                <w:szCs w:val="18"/>
                <w:lang w:eastAsia="ru-RU"/>
              </w:rPr>
              <w:t>Арендатор</w:t>
            </w:r>
          </w:p>
        </w:tc>
        <w:tc>
          <w:tcPr>
            <w:tcW w:w="2268" w:type="dxa"/>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sz w:val="18"/>
                <w:szCs w:val="18"/>
                <w:lang w:eastAsia="ru-RU"/>
              </w:rPr>
            </w:pPr>
            <w:r w:rsidRPr="008A6246">
              <w:rPr>
                <w:rFonts w:cs="Calibri"/>
                <w:sz w:val="18"/>
                <w:szCs w:val="18"/>
                <w:lang w:eastAsia="ru-RU"/>
              </w:rPr>
              <w:t>Договор/Срок аренды</w:t>
            </w:r>
          </w:p>
        </w:tc>
        <w:tc>
          <w:tcPr>
            <w:tcW w:w="1526" w:type="dxa"/>
            <w:tcBorders>
              <w:top w:val="single" w:sz="12" w:space="0" w:color="auto"/>
              <w:left w:val="single" w:sz="6" w:space="0" w:color="auto"/>
              <w:bottom w:val="single" w:sz="12" w:space="0" w:color="auto"/>
              <w:right w:val="single" w:sz="12" w:space="0" w:color="auto"/>
            </w:tcBorders>
          </w:tcPr>
          <w:p w:rsidR="00E72582" w:rsidRPr="008A6246" w:rsidRDefault="00E72582" w:rsidP="0000335E">
            <w:pPr>
              <w:jc w:val="center"/>
              <w:rPr>
                <w:rFonts w:cs="Calibri"/>
                <w:sz w:val="18"/>
                <w:szCs w:val="18"/>
                <w:lang w:eastAsia="ru-RU"/>
              </w:rPr>
            </w:pPr>
            <w:r w:rsidRPr="008A6246">
              <w:rPr>
                <w:rFonts w:cs="Calibri"/>
                <w:sz w:val="18"/>
                <w:szCs w:val="18"/>
                <w:lang w:eastAsia="ru-RU"/>
              </w:rPr>
              <w:t xml:space="preserve">Вид обременения </w:t>
            </w:r>
          </w:p>
        </w:tc>
      </w:tr>
      <w:tr w:rsidR="008E3E8D" w:rsidRPr="008A6246" w:rsidTr="00E72582">
        <w:tc>
          <w:tcPr>
            <w:tcW w:w="1985" w:type="dxa"/>
            <w:gridSpan w:val="2"/>
            <w:tcBorders>
              <w:top w:val="single" w:sz="12" w:space="0" w:color="auto"/>
              <w:left w:val="single" w:sz="12" w:space="0" w:color="auto"/>
              <w:bottom w:val="single" w:sz="8" w:space="0" w:color="auto"/>
              <w:right w:val="single" w:sz="8" w:space="0" w:color="auto"/>
            </w:tcBorders>
            <w:vAlign w:val="center"/>
          </w:tcPr>
          <w:p w:rsidR="00E72582" w:rsidRPr="008A6246" w:rsidRDefault="00E72582" w:rsidP="00453B59">
            <w:pPr>
              <w:rPr>
                <w:rFonts w:cs="Calibri"/>
                <w:sz w:val="18"/>
                <w:szCs w:val="18"/>
                <w:lang w:eastAsia="ru-RU"/>
              </w:rPr>
            </w:pPr>
            <w:r w:rsidRPr="008A6246">
              <w:rPr>
                <w:rFonts w:cs="Calibri"/>
                <w:sz w:val="18"/>
                <w:szCs w:val="18"/>
                <w:lang w:eastAsia="ru-RU"/>
              </w:rPr>
              <w:t xml:space="preserve">Нежилое здание – школа № </w:t>
            </w:r>
            <w:r w:rsidR="00453B59" w:rsidRPr="008A6246">
              <w:rPr>
                <w:rFonts w:cs="Calibri"/>
                <w:sz w:val="18"/>
                <w:szCs w:val="18"/>
                <w:lang w:eastAsia="ru-RU"/>
              </w:rPr>
              <w:t>38</w:t>
            </w:r>
            <w:r w:rsidRPr="008A6246">
              <w:rPr>
                <w:rFonts w:cs="Calibri"/>
                <w:sz w:val="18"/>
                <w:szCs w:val="18"/>
                <w:lang w:eastAsia="ru-RU"/>
              </w:rPr>
              <w:t xml:space="preserve"> по </w:t>
            </w:r>
            <w:r w:rsidR="00D4018B">
              <w:rPr>
                <w:rFonts w:cs="Calibri"/>
                <w:sz w:val="18"/>
                <w:szCs w:val="18"/>
                <w:lang w:eastAsia="ru-RU"/>
              </w:rPr>
              <w:t xml:space="preserve">         </w:t>
            </w:r>
            <w:r w:rsidRPr="008A6246">
              <w:rPr>
                <w:rFonts w:cs="Calibri"/>
                <w:sz w:val="18"/>
                <w:szCs w:val="18"/>
                <w:lang w:eastAsia="ru-RU"/>
              </w:rPr>
              <w:t xml:space="preserve">ул. </w:t>
            </w:r>
            <w:r w:rsidR="00453B59" w:rsidRPr="008A6246">
              <w:rPr>
                <w:rFonts w:cs="Calibri"/>
                <w:sz w:val="18"/>
                <w:szCs w:val="18"/>
                <w:lang w:eastAsia="ru-RU"/>
              </w:rPr>
              <w:t>Октябрьская,2</w:t>
            </w:r>
          </w:p>
        </w:tc>
        <w:tc>
          <w:tcPr>
            <w:tcW w:w="1276" w:type="dxa"/>
            <w:gridSpan w:val="2"/>
            <w:tcBorders>
              <w:top w:val="single" w:sz="12" w:space="0" w:color="auto"/>
              <w:left w:val="single" w:sz="8" w:space="0" w:color="auto"/>
              <w:bottom w:val="single" w:sz="8" w:space="0" w:color="auto"/>
              <w:right w:val="single" w:sz="8" w:space="0" w:color="auto"/>
            </w:tcBorders>
            <w:vAlign w:val="center"/>
          </w:tcPr>
          <w:p w:rsidR="00E72582" w:rsidRPr="008A6246" w:rsidRDefault="00E72582" w:rsidP="0051034C">
            <w:pPr>
              <w:jc w:val="center"/>
              <w:rPr>
                <w:rFonts w:cs="Calibri"/>
                <w:sz w:val="18"/>
                <w:szCs w:val="18"/>
                <w:lang w:eastAsia="ru-RU"/>
              </w:rPr>
            </w:pPr>
            <w:r w:rsidRPr="008A6246">
              <w:rPr>
                <w:rFonts w:cs="Calibri"/>
                <w:sz w:val="18"/>
                <w:szCs w:val="18"/>
                <w:lang w:eastAsia="ru-RU"/>
              </w:rPr>
              <w:t>№№ 32,33</w:t>
            </w:r>
            <w:r w:rsidR="00453B59" w:rsidRPr="008A6246">
              <w:rPr>
                <w:rFonts w:cs="Calibri"/>
                <w:sz w:val="18"/>
                <w:szCs w:val="18"/>
                <w:lang w:eastAsia="ru-RU"/>
              </w:rPr>
              <w:t>,34</w:t>
            </w:r>
          </w:p>
        </w:tc>
        <w:tc>
          <w:tcPr>
            <w:tcW w:w="1275" w:type="dxa"/>
            <w:tcBorders>
              <w:top w:val="single" w:sz="12" w:space="0" w:color="auto"/>
              <w:left w:val="single" w:sz="8" w:space="0" w:color="auto"/>
              <w:bottom w:val="single" w:sz="8" w:space="0" w:color="auto"/>
              <w:right w:val="single" w:sz="8" w:space="0" w:color="auto"/>
            </w:tcBorders>
            <w:vAlign w:val="center"/>
          </w:tcPr>
          <w:p w:rsidR="00E72582" w:rsidRPr="008A6246" w:rsidRDefault="00453B59" w:rsidP="0000335E">
            <w:pPr>
              <w:jc w:val="center"/>
              <w:rPr>
                <w:rFonts w:cs="Calibri"/>
                <w:sz w:val="18"/>
                <w:szCs w:val="18"/>
                <w:lang w:eastAsia="ru-RU"/>
              </w:rPr>
            </w:pPr>
            <w:r w:rsidRPr="008A6246">
              <w:rPr>
                <w:rFonts w:cs="Calibri"/>
                <w:sz w:val="18"/>
                <w:szCs w:val="18"/>
                <w:lang w:eastAsia="ru-RU"/>
              </w:rPr>
              <w:t>50,0</w:t>
            </w:r>
          </w:p>
        </w:tc>
        <w:tc>
          <w:tcPr>
            <w:tcW w:w="1843" w:type="dxa"/>
            <w:gridSpan w:val="2"/>
            <w:tcBorders>
              <w:top w:val="single" w:sz="12" w:space="0" w:color="auto"/>
              <w:left w:val="single" w:sz="8" w:space="0" w:color="auto"/>
              <w:bottom w:val="single" w:sz="8" w:space="0" w:color="auto"/>
              <w:right w:val="single" w:sz="8" w:space="0" w:color="auto"/>
            </w:tcBorders>
            <w:vAlign w:val="center"/>
          </w:tcPr>
          <w:p w:rsidR="00E72582" w:rsidRPr="008A6246" w:rsidRDefault="00E72582" w:rsidP="00E72582">
            <w:pPr>
              <w:jc w:val="center"/>
              <w:rPr>
                <w:rFonts w:cs="Calibri"/>
                <w:sz w:val="18"/>
                <w:szCs w:val="18"/>
                <w:lang w:eastAsia="ru-RU"/>
              </w:rPr>
            </w:pPr>
            <w:r w:rsidRPr="008A6246">
              <w:rPr>
                <w:rFonts w:cs="Calibri"/>
                <w:sz w:val="18"/>
                <w:szCs w:val="18"/>
                <w:lang w:eastAsia="ru-RU"/>
              </w:rPr>
              <w:t>ФГБУЗ ЦМСЧ №71 ФМБА России</w:t>
            </w:r>
          </w:p>
        </w:tc>
        <w:tc>
          <w:tcPr>
            <w:tcW w:w="2268" w:type="dxa"/>
            <w:tcBorders>
              <w:top w:val="single" w:sz="12" w:space="0" w:color="auto"/>
              <w:left w:val="single" w:sz="8" w:space="0" w:color="auto"/>
              <w:bottom w:val="single" w:sz="8" w:space="0" w:color="auto"/>
              <w:right w:val="single" w:sz="8" w:space="0" w:color="auto"/>
            </w:tcBorders>
            <w:vAlign w:val="center"/>
          </w:tcPr>
          <w:p w:rsidR="00E72582" w:rsidRPr="008A6246" w:rsidRDefault="00E72582" w:rsidP="00E72582">
            <w:pPr>
              <w:jc w:val="center"/>
              <w:rPr>
                <w:rFonts w:cs="Calibri"/>
                <w:sz w:val="18"/>
                <w:szCs w:val="18"/>
                <w:lang w:eastAsia="ru-RU"/>
              </w:rPr>
            </w:pPr>
            <w:r w:rsidRPr="008A6246">
              <w:rPr>
                <w:rFonts w:cs="Calibri"/>
                <w:sz w:val="18"/>
                <w:szCs w:val="18"/>
                <w:lang w:eastAsia="ru-RU"/>
              </w:rPr>
              <w:t xml:space="preserve">№ </w:t>
            </w:r>
            <w:r w:rsidR="00453B59" w:rsidRPr="008A6246">
              <w:rPr>
                <w:rFonts w:cs="Calibri"/>
                <w:sz w:val="18"/>
                <w:szCs w:val="18"/>
                <w:lang w:eastAsia="ru-RU"/>
              </w:rPr>
              <w:t>125-13</w:t>
            </w:r>
            <w:r w:rsidRPr="008A6246">
              <w:rPr>
                <w:rFonts w:cs="Calibri"/>
                <w:sz w:val="18"/>
                <w:szCs w:val="18"/>
                <w:lang w:eastAsia="ru-RU"/>
              </w:rPr>
              <w:t xml:space="preserve"> от </w:t>
            </w:r>
            <w:r w:rsidR="00453B59" w:rsidRPr="008A6246">
              <w:rPr>
                <w:rFonts w:cs="Calibri"/>
                <w:sz w:val="18"/>
                <w:szCs w:val="18"/>
                <w:lang w:eastAsia="ru-RU"/>
              </w:rPr>
              <w:t>22</w:t>
            </w:r>
            <w:r w:rsidRPr="008A6246">
              <w:rPr>
                <w:rFonts w:cs="Calibri"/>
                <w:sz w:val="18"/>
                <w:szCs w:val="18"/>
                <w:lang w:eastAsia="ru-RU"/>
              </w:rPr>
              <w:t>.07.2013</w:t>
            </w:r>
          </w:p>
          <w:p w:rsidR="00E72582" w:rsidRPr="008A6246" w:rsidRDefault="009E7A9C" w:rsidP="00453B59">
            <w:pPr>
              <w:jc w:val="center"/>
              <w:rPr>
                <w:rFonts w:cs="Calibri"/>
                <w:sz w:val="18"/>
                <w:szCs w:val="18"/>
                <w:lang w:eastAsia="ru-RU"/>
              </w:rPr>
            </w:pPr>
            <w:r w:rsidRPr="008A6246">
              <w:rPr>
                <w:rFonts w:cs="Calibri"/>
                <w:sz w:val="18"/>
                <w:szCs w:val="18"/>
                <w:lang w:eastAsia="ru-RU"/>
              </w:rPr>
              <w:t xml:space="preserve">(с </w:t>
            </w:r>
            <w:r w:rsidR="00453B59" w:rsidRPr="008A6246">
              <w:rPr>
                <w:rFonts w:cs="Calibri"/>
                <w:sz w:val="18"/>
                <w:szCs w:val="18"/>
                <w:lang w:eastAsia="ru-RU"/>
              </w:rPr>
              <w:t>22</w:t>
            </w:r>
            <w:r w:rsidRPr="008A6246">
              <w:rPr>
                <w:rFonts w:cs="Calibri"/>
                <w:sz w:val="18"/>
                <w:szCs w:val="18"/>
                <w:lang w:eastAsia="ru-RU"/>
              </w:rPr>
              <w:t xml:space="preserve">.07.2013 по </w:t>
            </w:r>
            <w:r w:rsidR="00453B59" w:rsidRPr="008A6246">
              <w:rPr>
                <w:rFonts w:cs="Calibri"/>
                <w:sz w:val="18"/>
                <w:szCs w:val="18"/>
                <w:lang w:eastAsia="ru-RU"/>
              </w:rPr>
              <w:t>22</w:t>
            </w:r>
            <w:r w:rsidRPr="008A6246">
              <w:rPr>
                <w:rFonts w:cs="Calibri"/>
                <w:sz w:val="18"/>
                <w:szCs w:val="18"/>
                <w:lang w:eastAsia="ru-RU"/>
              </w:rPr>
              <w:t>.07.2023)</w:t>
            </w:r>
          </w:p>
        </w:tc>
        <w:tc>
          <w:tcPr>
            <w:tcW w:w="1526" w:type="dxa"/>
            <w:tcBorders>
              <w:top w:val="single" w:sz="12" w:space="0" w:color="auto"/>
              <w:left w:val="single" w:sz="8" w:space="0" w:color="auto"/>
              <w:bottom w:val="single" w:sz="8" w:space="0" w:color="auto"/>
              <w:right w:val="single" w:sz="12" w:space="0" w:color="auto"/>
            </w:tcBorders>
            <w:vAlign w:val="center"/>
          </w:tcPr>
          <w:p w:rsidR="00E72582" w:rsidRPr="008A6246" w:rsidRDefault="00E72582" w:rsidP="0000335E">
            <w:pPr>
              <w:jc w:val="center"/>
              <w:rPr>
                <w:rFonts w:cs="Calibri"/>
                <w:sz w:val="18"/>
                <w:szCs w:val="18"/>
                <w:lang w:eastAsia="ru-RU"/>
              </w:rPr>
            </w:pPr>
            <w:r w:rsidRPr="008A6246">
              <w:rPr>
                <w:rFonts w:cs="Calibri"/>
                <w:sz w:val="18"/>
                <w:szCs w:val="18"/>
                <w:lang w:eastAsia="ru-RU"/>
              </w:rPr>
              <w:t>Безвозмездное пользование</w:t>
            </w:r>
          </w:p>
        </w:tc>
      </w:tr>
      <w:tr w:rsidR="008E3E8D" w:rsidRPr="008A6246" w:rsidTr="00E72582">
        <w:trPr>
          <w:trHeight w:val="92"/>
        </w:trPr>
        <w:tc>
          <w:tcPr>
            <w:tcW w:w="1985" w:type="dxa"/>
            <w:gridSpan w:val="2"/>
            <w:tcBorders>
              <w:top w:val="single" w:sz="12" w:space="0" w:color="auto"/>
              <w:left w:val="single" w:sz="12" w:space="0" w:color="auto"/>
              <w:bottom w:val="single" w:sz="12" w:space="0" w:color="auto"/>
              <w:right w:val="single" w:sz="6" w:space="0" w:color="auto"/>
            </w:tcBorders>
            <w:vAlign w:val="center"/>
          </w:tcPr>
          <w:p w:rsidR="00E72582" w:rsidRPr="008A6246" w:rsidRDefault="00E72582" w:rsidP="0000335E">
            <w:pPr>
              <w:rPr>
                <w:rFonts w:cs="Calibri"/>
                <w:b/>
                <w:sz w:val="18"/>
                <w:szCs w:val="18"/>
                <w:lang w:eastAsia="ru-RU"/>
              </w:rPr>
            </w:pPr>
            <w:r w:rsidRPr="008A6246">
              <w:rPr>
                <w:rFonts w:cs="Calibri"/>
                <w:b/>
                <w:sz w:val="18"/>
                <w:szCs w:val="18"/>
                <w:lang w:eastAsia="ru-RU"/>
              </w:rPr>
              <w:t>ИТОГО:</w:t>
            </w:r>
          </w:p>
        </w:tc>
        <w:tc>
          <w:tcPr>
            <w:tcW w:w="1276" w:type="dxa"/>
            <w:gridSpan w:val="2"/>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b/>
                <w:sz w:val="18"/>
                <w:szCs w:val="18"/>
                <w:lang w:eastAsia="ru-RU"/>
              </w:rPr>
            </w:pPr>
          </w:p>
        </w:tc>
        <w:tc>
          <w:tcPr>
            <w:tcW w:w="1275" w:type="dxa"/>
            <w:tcBorders>
              <w:top w:val="single" w:sz="12" w:space="0" w:color="auto"/>
              <w:left w:val="single" w:sz="6" w:space="0" w:color="auto"/>
              <w:bottom w:val="single" w:sz="12" w:space="0" w:color="auto"/>
              <w:right w:val="single" w:sz="6" w:space="0" w:color="auto"/>
            </w:tcBorders>
            <w:vAlign w:val="center"/>
          </w:tcPr>
          <w:p w:rsidR="00E72582" w:rsidRPr="008A6246" w:rsidRDefault="00453B59" w:rsidP="0000335E">
            <w:pPr>
              <w:jc w:val="center"/>
              <w:rPr>
                <w:rFonts w:cs="Calibri"/>
                <w:b/>
                <w:sz w:val="18"/>
                <w:szCs w:val="18"/>
                <w:lang w:eastAsia="ru-RU"/>
              </w:rPr>
            </w:pPr>
            <w:r w:rsidRPr="008A6246">
              <w:rPr>
                <w:rFonts w:cs="Calibri"/>
                <w:b/>
                <w:sz w:val="18"/>
                <w:szCs w:val="18"/>
                <w:lang w:eastAsia="ru-RU"/>
              </w:rPr>
              <w:t>50,0</w:t>
            </w:r>
          </w:p>
        </w:tc>
        <w:tc>
          <w:tcPr>
            <w:tcW w:w="1843" w:type="dxa"/>
            <w:gridSpan w:val="2"/>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b/>
                <w:sz w:val="18"/>
                <w:szCs w:val="18"/>
                <w:lang w:eastAsia="ru-RU"/>
              </w:rPr>
            </w:pPr>
          </w:p>
        </w:tc>
        <w:tc>
          <w:tcPr>
            <w:tcW w:w="2268" w:type="dxa"/>
            <w:tcBorders>
              <w:top w:val="single" w:sz="12" w:space="0" w:color="auto"/>
              <w:left w:val="single" w:sz="6" w:space="0" w:color="auto"/>
              <w:bottom w:val="single" w:sz="12" w:space="0" w:color="auto"/>
              <w:right w:val="single" w:sz="6" w:space="0" w:color="auto"/>
            </w:tcBorders>
          </w:tcPr>
          <w:p w:rsidR="00E72582" w:rsidRPr="008A6246" w:rsidRDefault="00E72582" w:rsidP="0000335E">
            <w:pPr>
              <w:jc w:val="center"/>
              <w:rPr>
                <w:rFonts w:cs="Calibri"/>
                <w:b/>
                <w:sz w:val="18"/>
                <w:szCs w:val="18"/>
                <w:lang w:eastAsia="ru-RU"/>
              </w:rPr>
            </w:pPr>
          </w:p>
        </w:tc>
        <w:tc>
          <w:tcPr>
            <w:tcW w:w="1526" w:type="dxa"/>
            <w:tcBorders>
              <w:top w:val="single" w:sz="12" w:space="0" w:color="auto"/>
              <w:left w:val="single" w:sz="6" w:space="0" w:color="auto"/>
              <w:bottom w:val="single" w:sz="12" w:space="0" w:color="auto"/>
              <w:right w:val="single" w:sz="12" w:space="0" w:color="auto"/>
            </w:tcBorders>
            <w:vAlign w:val="center"/>
          </w:tcPr>
          <w:p w:rsidR="00E72582" w:rsidRPr="008A6246" w:rsidRDefault="00E72582" w:rsidP="0000335E">
            <w:pPr>
              <w:jc w:val="center"/>
              <w:rPr>
                <w:rFonts w:cs="Calibri"/>
                <w:b/>
                <w:sz w:val="18"/>
                <w:szCs w:val="18"/>
                <w:lang w:eastAsia="ru-RU"/>
              </w:rPr>
            </w:pPr>
          </w:p>
        </w:tc>
      </w:tr>
    </w:tbl>
    <w:p w:rsidR="006125EB" w:rsidRPr="008A6246" w:rsidRDefault="006125EB" w:rsidP="00E21397">
      <w:pPr>
        <w:pStyle w:val="51"/>
        <w:rPr>
          <w:sz w:val="6"/>
          <w:szCs w:val="6"/>
        </w:rPr>
      </w:pPr>
    </w:p>
    <w:p w:rsidR="001B2ED7" w:rsidRPr="008A6246" w:rsidRDefault="00E21397" w:rsidP="004D675E">
      <w:pPr>
        <w:pStyle w:val="51"/>
        <w:rPr>
          <w:sz w:val="16"/>
          <w:szCs w:val="16"/>
        </w:rPr>
      </w:pPr>
      <w:r w:rsidRPr="006B1EE1">
        <w:tab/>
      </w:r>
    </w:p>
    <w:p w:rsidR="001B2ED7" w:rsidRPr="00AB492F" w:rsidRDefault="00AB492F" w:rsidP="001B2ED7">
      <w:pPr>
        <w:jc w:val="both"/>
        <w:rPr>
          <w:b/>
          <w:sz w:val="28"/>
          <w:szCs w:val="28"/>
        </w:rPr>
      </w:pPr>
      <w:r>
        <w:rPr>
          <w:b/>
          <w:sz w:val="28"/>
          <w:szCs w:val="28"/>
        </w:rPr>
        <w:t>4</w:t>
      </w:r>
      <w:r w:rsidR="001B2ED7" w:rsidRPr="00AB492F">
        <w:rPr>
          <w:b/>
          <w:sz w:val="28"/>
          <w:szCs w:val="28"/>
        </w:rPr>
        <w:t>.</w:t>
      </w:r>
      <w:r w:rsidR="001B2ED7" w:rsidRPr="00AB492F">
        <w:rPr>
          <w:b/>
          <w:sz w:val="28"/>
          <w:szCs w:val="28"/>
        </w:rPr>
        <w:tab/>
        <w:t>Проверка целевого и эффективного использования муниципальной имущества</w:t>
      </w:r>
    </w:p>
    <w:p w:rsidR="001B2ED7" w:rsidRPr="00AB492F" w:rsidRDefault="001B2ED7" w:rsidP="001B2ED7">
      <w:pPr>
        <w:jc w:val="both"/>
        <w:rPr>
          <w:sz w:val="16"/>
          <w:szCs w:val="16"/>
        </w:rPr>
      </w:pPr>
    </w:p>
    <w:p w:rsidR="001B2ED7" w:rsidRPr="00AB492F" w:rsidRDefault="001B2ED7" w:rsidP="001B2ED7">
      <w:pPr>
        <w:pStyle w:val="51"/>
      </w:pPr>
      <w:r w:rsidRPr="00AB492F">
        <w:tab/>
        <w:t>1.</w:t>
      </w:r>
      <w:r w:rsidRPr="00AB492F">
        <w:tab/>
        <w:t xml:space="preserve">В соответствии с </w:t>
      </w:r>
      <w:hyperlink r:id="rId13" w:history="1">
        <w:r w:rsidRPr="00AB492F">
          <w:rPr>
            <w:rStyle w:val="af4"/>
            <w:rFonts w:cs="Arial"/>
          </w:rPr>
          <w:t>пунктом 15 статьи 28</w:t>
        </w:r>
      </w:hyperlink>
      <w:r w:rsidRPr="00AB492F">
        <w:t xml:space="preserve"> Федерального закона от 29.12.2012 № 273-ФЗ «Об образовании в РФ» 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образовательной организации. В силу </w:t>
      </w:r>
      <w:hyperlink r:id="rId14" w:history="1">
        <w:r w:rsidRPr="00AB492F">
          <w:rPr>
            <w:rStyle w:val="af4"/>
            <w:rFonts w:cs="Arial"/>
          </w:rPr>
          <w:t>пункта 1 статьи 37</w:t>
        </w:r>
      </w:hyperlink>
      <w:r w:rsidRPr="00AB492F">
        <w:t xml:space="preserve"> Федерального закона от 29.12.2012 № 273-ФЗ «Об образовании в РФ» обязанность по организации питания обучающихся и воспитанников возложена на образовательную организацию.</w:t>
      </w:r>
      <w:bookmarkStart w:id="1" w:name="sub_17322"/>
    </w:p>
    <w:p w:rsidR="00FA0174" w:rsidRPr="00AB492F" w:rsidRDefault="00140E20" w:rsidP="00FA0174">
      <w:pPr>
        <w:autoSpaceDE w:val="0"/>
        <w:autoSpaceDN w:val="0"/>
        <w:adjustRightInd w:val="0"/>
        <w:ind w:firstLine="720"/>
        <w:jc w:val="both"/>
        <w:rPr>
          <w:sz w:val="28"/>
          <w:szCs w:val="28"/>
        </w:rPr>
      </w:pPr>
      <w:bookmarkStart w:id="2" w:name="sub_1011"/>
      <w:r w:rsidRPr="00AB492F">
        <w:rPr>
          <w:sz w:val="28"/>
          <w:szCs w:val="28"/>
        </w:rPr>
        <w:t>Согласно</w:t>
      </w:r>
      <w:r w:rsidR="00FA0174" w:rsidRPr="00AB492F">
        <w:rPr>
          <w:sz w:val="28"/>
          <w:szCs w:val="28"/>
        </w:rPr>
        <w:t xml:space="preserve"> пункт</w:t>
      </w:r>
      <w:r w:rsidRPr="00AB492F">
        <w:rPr>
          <w:sz w:val="28"/>
          <w:szCs w:val="28"/>
        </w:rPr>
        <w:t>у</w:t>
      </w:r>
      <w:r w:rsidR="00FA0174" w:rsidRPr="00AB492F">
        <w:rPr>
          <w:sz w:val="28"/>
          <w:szCs w:val="28"/>
        </w:rPr>
        <w:t xml:space="preserve"> 7 Положения о порядке предоставления муниципального имущества Озерского городского округа в безвозмездное пользование, утвержденно</w:t>
      </w:r>
      <w:r w:rsidR="00D5157E" w:rsidRPr="00AB492F">
        <w:rPr>
          <w:sz w:val="28"/>
          <w:szCs w:val="28"/>
        </w:rPr>
        <w:t>го</w:t>
      </w:r>
      <w:r w:rsidR="00FA0174" w:rsidRPr="00AB492F">
        <w:rPr>
          <w:sz w:val="28"/>
          <w:szCs w:val="28"/>
        </w:rPr>
        <w:t xml:space="preserve"> решением Собрания депутатов о</w:t>
      </w:r>
      <w:r w:rsidR="00781936">
        <w:rPr>
          <w:sz w:val="28"/>
          <w:szCs w:val="28"/>
        </w:rPr>
        <w:t>т 26.02.2014 № </w:t>
      </w:r>
      <w:r w:rsidR="00FA0174" w:rsidRPr="00AB492F">
        <w:rPr>
          <w:sz w:val="28"/>
          <w:szCs w:val="28"/>
        </w:rPr>
        <w:t xml:space="preserve">37 с изменениями </w:t>
      </w:r>
      <w:r w:rsidR="005D35C9">
        <w:rPr>
          <w:sz w:val="28"/>
          <w:szCs w:val="28"/>
        </w:rPr>
        <w:t xml:space="preserve">   </w:t>
      </w:r>
      <w:r w:rsidR="00FA0174" w:rsidRPr="00AB492F">
        <w:rPr>
          <w:sz w:val="28"/>
          <w:szCs w:val="28"/>
        </w:rPr>
        <w:t>от 30.04.2015 №</w:t>
      </w:r>
      <w:r w:rsidR="005D35C9">
        <w:rPr>
          <w:sz w:val="28"/>
          <w:szCs w:val="28"/>
        </w:rPr>
        <w:t> </w:t>
      </w:r>
      <w:r w:rsidR="00FA0174" w:rsidRPr="00AB492F">
        <w:rPr>
          <w:sz w:val="28"/>
          <w:szCs w:val="28"/>
        </w:rPr>
        <w:t>63, от 10.09.2015 №</w:t>
      </w:r>
      <w:r w:rsidR="004B6E01" w:rsidRPr="00AB492F">
        <w:rPr>
          <w:sz w:val="28"/>
          <w:szCs w:val="28"/>
        </w:rPr>
        <w:t> </w:t>
      </w:r>
      <w:r w:rsidR="00FA0174" w:rsidRPr="00AB492F">
        <w:rPr>
          <w:sz w:val="28"/>
          <w:szCs w:val="28"/>
        </w:rPr>
        <w:t>164, от 27.10.2016 №</w:t>
      </w:r>
      <w:r w:rsidR="004B6E01" w:rsidRPr="00AB492F">
        <w:rPr>
          <w:sz w:val="28"/>
          <w:szCs w:val="28"/>
        </w:rPr>
        <w:t> </w:t>
      </w:r>
      <w:r w:rsidR="00FA0174" w:rsidRPr="00AB492F">
        <w:rPr>
          <w:sz w:val="28"/>
          <w:szCs w:val="28"/>
        </w:rPr>
        <w:t xml:space="preserve">180 (далее – Положение о порядке предоставления муниципального </w:t>
      </w:r>
      <w:r w:rsidR="00FA0174" w:rsidRPr="002F25DC">
        <w:rPr>
          <w:sz w:val="28"/>
          <w:szCs w:val="28"/>
        </w:rPr>
        <w:t>имущества в безвозмездное пользование от 26.02.2014 №</w:t>
      </w:r>
      <w:r w:rsidR="005D35C9">
        <w:rPr>
          <w:sz w:val="28"/>
          <w:szCs w:val="28"/>
        </w:rPr>
        <w:t> </w:t>
      </w:r>
      <w:r w:rsidR="00FA0174" w:rsidRPr="002F25DC">
        <w:rPr>
          <w:sz w:val="28"/>
          <w:szCs w:val="28"/>
        </w:rPr>
        <w:t xml:space="preserve">37) передача муниципального имущества в безвозмездное </w:t>
      </w:r>
      <w:r w:rsidR="00FA0174" w:rsidRPr="00AB492F">
        <w:rPr>
          <w:sz w:val="28"/>
          <w:szCs w:val="28"/>
        </w:rPr>
        <w:t xml:space="preserve">пользование осуществляется по результатам проведения торгов на право заключения договора безвозмездного пользования, за исключением случаев, предусмотренных </w:t>
      </w:r>
      <w:hyperlink w:anchor="sub_1024" w:history="1">
        <w:r w:rsidR="00FA0174" w:rsidRPr="00AB492F">
          <w:rPr>
            <w:sz w:val="28"/>
            <w:szCs w:val="28"/>
          </w:rPr>
          <w:t>разделом III</w:t>
        </w:r>
      </w:hyperlink>
      <w:r w:rsidR="00FA0174" w:rsidRPr="00AB492F">
        <w:rPr>
          <w:sz w:val="28"/>
          <w:szCs w:val="28"/>
        </w:rPr>
        <w:t xml:space="preserve"> настоящего Положения.</w:t>
      </w:r>
    </w:p>
    <w:p w:rsidR="00FA0174" w:rsidRPr="00AB492F" w:rsidRDefault="00140E20" w:rsidP="00FA0174">
      <w:pPr>
        <w:autoSpaceDE w:val="0"/>
        <w:autoSpaceDN w:val="0"/>
        <w:adjustRightInd w:val="0"/>
        <w:ind w:firstLine="720"/>
        <w:jc w:val="both"/>
        <w:rPr>
          <w:sz w:val="28"/>
          <w:szCs w:val="28"/>
        </w:rPr>
      </w:pPr>
      <w:bookmarkStart w:id="3" w:name="sub_1018"/>
      <w:bookmarkEnd w:id="2"/>
      <w:r w:rsidRPr="00AB492F">
        <w:rPr>
          <w:sz w:val="28"/>
          <w:szCs w:val="28"/>
        </w:rPr>
        <w:t>В соответствии с</w:t>
      </w:r>
      <w:r w:rsidR="00FA0174" w:rsidRPr="00AB492F">
        <w:rPr>
          <w:sz w:val="28"/>
          <w:szCs w:val="28"/>
        </w:rPr>
        <w:t xml:space="preserve"> пункт</w:t>
      </w:r>
      <w:r w:rsidRPr="00AB492F">
        <w:rPr>
          <w:sz w:val="28"/>
          <w:szCs w:val="28"/>
        </w:rPr>
        <w:t>ом</w:t>
      </w:r>
      <w:r w:rsidR="00FA0174" w:rsidRPr="00AB492F">
        <w:rPr>
          <w:sz w:val="28"/>
          <w:szCs w:val="28"/>
        </w:rPr>
        <w:t xml:space="preserve"> 13 </w:t>
      </w:r>
      <w:hyperlink w:anchor="sub_1024" w:history="1">
        <w:r w:rsidR="00FA0174" w:rsidRPr="00AB492F">
          <w:rPr>
            <w:sz w:val="28"/>
            <w:szCs w:val="28"/>
          </w:rPr>
          <w:t>раздела III</w:t>
        </w:r>
      </w:hyperlink>
      <w:r w:rsidR="00FA0174" w:rsidRPr="00AB492F">
        <w:rPr>
          <w:sz w:val="28"/>
          <w:szCs w:val="28"/>
        </w:rPr>
        <w:t xml:space="preserve"> Положения о порядке предоставления муниципального имущества в безвозмездное пользование от 26.02.2014 №</w:t>
      </w:r>
      <w:r w:rsidR="005D35C9">
        <w:rPr>
          <w:sz w:val="28"/>
          <w:szCs w:val="28"/>
        </w:rPr>
        <w:t> </w:t>
      </w:r>
      <w:r w:rsidR="00FA0174" w:rsidRPr="00AB492F">
        <w:rPr>
          <w:sz w:val="28"/>
          <w:szCs w:val="28"/>
        </w:rPr>
        <w:t xml:space="preserve">37 договор безвозмездного пользования муниципальным имуществом может быть заключен без проведения торгов в случаях, установленных </w:t>
      </w:r>
      <w:hyperlink r:id="rId15" w:history="1">
        <w:r w:rsidR="00FA0174" w:rsidRPr="00AB492F">
          <w:rPr>
            <w:sz w:val="28"/>
            <w:szCs w:val="28"/>
          </w:rPr>
          <w:t>статьей 17.1</w:t>
        </w:r>
      </w:hyperlink>
      <w:r w:rsidR="00375E13" w:rsidRPr="00AB492F">
        <w:rPr>
          <w:sz w:val="28"/>
          <w:szCs w:val="28"/>
        </w:rPr>
        <w:t xml:space="preserve"> Федерального закона</w:t>
      </w:r>
      <w:r w:rsidR="005D061B" w:rsidRPr="00AB492F">
        <w:rPr>
          <w:sz w:val="28"/>
          <w:szCs w:val="28"/>
        </w:rPr>
        <w:t xml:space="preserve"> </w:t>
      </w:r>
      <w:r w:rsidR="00FA0174" w:rsidRPr="00AB492F">
        <w:rPr>
          <w:sz w:val="28"/>
          <w:szCs w:val="28"/>
        </w:rPr>
        <w:t>от 26.07.2006 № 135-ФЗ «О защите конкуренции».</w:t>
      </w:r>
      <w:bookmarkEnd w:id="3"/>
    </w:p>
    <w:p w:rsidR="00FA0174" w:rsidRPr="00AB492F" w:rsidRDefault="00140E20" w:rsidP="00FA0174">
      <w:pPr>
        <w:autoSpaceDE w:val="0"/>
        <w:autoSpaceDN w:val="0"/>
        <w:adjustRightInd w:val="0"/>
        <w:ind w:firstLine="720"/>
        <w:jc w:val="both"/>
        <w:rPr>
          <w:sz w:val="28"/>
          <w:szCs w:val="28"/>
        </w:rPr>
      </w:pPr>
      <w:r w:rsidRPr="00AB492F">
        <w:rPr>
          <w:sz w:val="28"/>
          <w:szCs w:val="28"/>
        </w:rPr>
        <w:t>Согласно</w:t>
      </w:r>
      <w:r w:rsidR="00FA0174" w:rsidRPr="00AB492F">
        <w:rPr>
          <w:sz w:val="28"/>
          <w:szCs w:val="28"/>
        </w:rPr>
        <w:t xml:space="preserve"> подпункт</w:t>
      </w:r>
      <w:r w:rsidRPr="00AB492F">
        <w:rPr>
          <w:sz w:val="28"/>
          <w:szCs w:val="28"/>
        </w:rPr>
        <w:t>у</w:t>
      </w:r>
      <w:r w:rsidR="00FA0174" w:rsidRPr="00AB492F">
        <w:rPr>
          <w:sz w:val="28"/>
          <w:szCs w:val="28"/>
        </w:rPr>
        <w:t xml:space="preserve"> 2 части 3.2 статьи 17.1 Федерального закона </w:t>
      </w:r>
      <w:r w:rsidR="00375E13" w:rsidRPr="00AB492F">
        <w:rPr>
          <w:sz w:val="28"/>
          <w:szCs w:val="28"/>
        </w:rPr>
        <w:t xml:space="preserve">                   </w:t>
      </w:r>
      <w:r w:rsidR="00FA0174" w:rsidRPr="00AB492F">
        <w:rPr>
          <w:sz w:val="28"/>
          <w:szCs w:val="28"/>
        </w:rPr>
        <w:t>от 26.07.2006 №</w:t>
      </w:r>
      <w:r w:rsidR="004B6E01" w:rsidRPr="00AB492F">
        <w:rPr>
          <w:sz w:val="28"/>
          <w:szCs w:val="28"/>
        </w:rPr>
        <w:t> </w:t>
      </w:r>
      <w:r w:rsidR="00FA0174" w:rsidRPr="00AB492F">
        <w:rPr>
          <w:sz w:val="28"/>
          <w:szCs w:val="28"/>
        </w:rPr>
        <w:t>135-ФЗ «О защите конкуренции»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A0174" w:rsidRPr="00AB492F" w:rsidRDefault="00FA0174" w:rsidP="00FA0174">
      <w:pPr>
        <w:jc w:val="both"/>
        <w:rPr>
          <w:sz w:val="28"/>
          <w:szCs w:val="28"/>
        </w:rPr>
      </w:pPr>
      <w:r w:rsidRPr="00AB492F">
        <w:rPr>
          <w:sz w:val="28"/>
          <w:szCs w:val="28"/>
        </w:rPr>
        <w:tab/>
      </w:r>
      <w:r w:rsidR="00140E20" w:rsidRPr="00AB492F">
        <w:rPr>
          <w:sz w:val="28"/>
          <w:szCs w:val="28"/>
        </w:rPr>
        <w:t>В соответствии с</w:t>
      </w:r>
      <w:r w:rsidRPr="00AB492F">
        <w:rPr>
          <w:sz w:val="28"/>
          <w:szCs w:val="28"/>
        </w:rPr>
        <w:t xml:space="preserve"> подпункт</w:t>
      </w:r>
      <w:r w:rsidR="00140E20" w:rsidRPr="00AB492F">
        <w:rPr>
          <w:sz w:val="28"/>
          <w:szCs w:val="28"/>
        </w:rPr>
        <w:t>ом</w:t>
      </w:r>
      <w:r w:rsidRPr="00AB492F">
        <w:rPr>
          <w:sz w:val="28"/>
          <w:szCs w:val="28"/>
        </w:rPr>
        <w:t xml:space="preserve"> 1 (д) пункта 20 Положения о порядке предоставления муниципального имущества в безвозмездное пользование </w:t>
      </w:r>
      <w:r w:rsidR="00781936">
        <w:rPr>
          <w:sz w:val="28"/>
          <w:szCs w:val="28"/>
        </w:rPr>
        <w:t xml:space="preserve">               </w:t>
      </w:r>
      <w:r w:rsidRPr="00AB492F">
        <w:rPr>
          <w:sz w:val="28"/>
          <w:szCs w:val="28"/>
        </w:rPr>
        <w:lastRenderedPageBreak/>
        <w:t>от 26.02.2014 №</w:t>
      </w:r>
      <w:r w:rsidR="005D061B" w:rsidRPr="00AB492F">
        <w:rPr>
          <w:sz w:val="28"/>
          <w:szCs w:val="28"/>
          <w:lang w:val="en-US"/>
        </w:rPr>
        <w:t> </w:t>
      </w:r>
      <w:r w:rsidRPr="00AB492F">
        <w:rPr>
          <w:sz w:val="28"/>
          <w:szCs w:val="28"/>
        </w:rPr>
        <w:t>37 при принятии муниципальным бюджетным учреждением в отношении закрепленного за ним особо ценного движимого или недвижимого имущества решения о целесообразности передачи муниципального имущества в безвозмездное пользование такое учреждение направляет в администрацию Озерского городского округа для согласования распоряжения муниципальным имуществом в том числе: экспертную оценку последствий заключения договора безвозмездного пользования имуществом для обеспечения образования, воспитания, развития, отдыха и оздоровления детей, выданную Управлением образования администрации Озерского городского округа (для муниципальных организаций, образующих социальную инфраструктуру для детей).</w:t>
      </w:r>
    </w:p>
    <w:p w:rsidR="00140E20" w:rsidRPr="00AB492F" w:rsidRDefault="00FA0174" w:rsidP="00FA0174">
      <w:pPr>
        <w:autoSpaceDE w:val="0"/>
        <w:autoSpaceDN w:val="0"/>
        <w:adjustRightInd w:val="0"/>
        <w:ind w:firstLine="720"/>
        <w:jc w:val="both"/>
        <w:rPr>
          <w:sz w:val="28"/>
          <w:szCs w:val="28"/>
        </w:rPr>
      </w:pPr>
      <w:r w:rsidRPr="00AB492F">
        <w:rPr>
          <w:sz w:val="28"/>
          <w:szCs w:val="28"/>
        </w:rPr>
        <w:t>Согласно пункт</w:t>
      </w:r>
      <w:r w:rsidR="00140E20" w:rsidRPr="00AB492F">
        <w:rPr>
          <w:sz w:val="28"/>
          <w:szCs w:val="28"/>
        </w:rPr>
        <w:t>ам</w:t>
      </w:r>
      <w:r w:rsidRPr="00AB492F">
        <w:rPr>
          <w:sz w:val="28"/>
          <w:szCs w:val="28"/>
        </w:rPr>
        <w:t xml:space="preserve"> 32</w:t>
      </w:r>
      <w:r w:rsidR="00140E20" w:rsidRPr="00AB492F">
        <w:rPr>
          <w:sz w:val="28"/>
          <w:szCs w:val="28"/>
        </w:rPr>
        <w:t>, 34</w:t>
      </w:r>
      <w:r w:rsidRPr="00AB492F">
        <w:rPr>
          <w:sz w:val="28"/>
          <w:szCs w:val="28"/>
        </w:rPr>
        <w:t xml:space="preserve"> Положения о порядке предоставления муниципального имущества в безвозмездное пользование от 26.02.2014 №</w:t>
      </w:r>
      <w:r w:rsidR="004B6E01" w:rsidRPr="00AB492F">
        <w:rPr>
          <w:sz w:val="28"/>
          <w:szCs w:val="28"/>
        </w:rPr>
        <w:t> </w:t>
      </w:r>
      <w:r w:rsidRPr="00AB492F">
        <w:rPr>
          <w:sz w:val="28"/>
          <w:szCs w:val="28"/>
        </w:rPr>
        <w:t>37 ссудополучатель обязан</w:t>
      </w:r>
      <w:r w:rsidR="00140E20" w:rsidRPr="00AB492F">
        <w:rPr>
          <w:sz w:val="28"/>
          <w:szCs w:val="28"/>
        </w:rPr>
        <w:t>:</w:t>
      </w:r>
    </w:p>
    <w:p w:rsidR="00FA0174" w:rsidRPr="00AB492F" w:rsidRDefault="007B68E4" w:rsidP="007B68E4">
      <w:pPr>
        <w:autoSpaceDE w:val="0"/>
        <w:autoSpaceDN w:val="0"/>
        <w:adjustRightInd w:val="0"/>
        <w:jc w:val="both"/>
        <w:rPr>
          <w:sz w:val="28"/>
          <w:szCs w:val="28"/>
        </w:rPr>
      </w:pPr>
      <w:r w:rsidRPr="00AB492F">
        <w:rPr>
          <w:sz w:val="28"/>
          <w:szCs w:val="28"/>
        </w:rPr>
        <w:tab/>
        <w:t>–</w:t>
      </w:r>
      <w:r w:rsidRPr="00AB492F">
        <w:rPr>
          <w:sz w:val="28"/>
          <w:szCs w:val="28"/>
        </w:rPr>
        <w:tab/>
      </w:r>
      <w:r w:rsidR="00FA0174" w:rsidRPr="00AB492F">
        <w:rPr>
          <w:sz w:val="28"/>
          <w:szCs w:val="28"/>
        </w:rPr>
        <w:t>за свой счет осуществлять капитальный и текущий ремонт переданного ему имущества и нест</w:t>
      </w:r>
      <w:r w:rsidR="00140E20" w:rsidRPr="00AB492F">
        <w:rPr>
          <w:sz w:val="28"/>
          <w:szCs w:val="28"/>
        </w:rPr>
        <w:t>и все расходы по его содержанию</w:t>
      </w:r>
      <w:r w:rsidRPr="00AB492F">
        <w:rPr>
          <w:sz w:val="28"/>
          <w:szCs w:val="28"/>
        </w:rPr>
        <w:t>;</w:t>
      </w:r>
    </w:p>
    <w:p w:rsidR="00FA0174" w:rsidRPr="00AB492F" w:rsidRDefault="007B68E4" w:rsidP="007B68E4">
      <w:pPr>
        <w:autoSpaceDE w:val="0"/>
        <w:autoSpaceDN w:val="0"/>
        <w:adjustRightInd w:val="0"/>
        <w:jc w:val="both"/>
        <w:rPr>
          <w:sz w:val="28"/>
          <w:szCs w:val="28"/>
        </w:rPr>
      </w:pPr>
      <w:r w:rsidRPr="00AB492F">
        <w:rPr>
          <w:sz w:val="28"/>
          <w:szCs w:val="28"/>
        </w:rPr>
        <w:tab/>
        <w:t>–</w:t>
      </w:r>
      <w:r w:rsidRPr="00AB492F">
        <w:rPr>
          <w:sz w:val="28"/>
          <w:szCs w:val="28"/>
        </w:rPr>
        <w:tab/>
      </w:r>
      <w:r w:rsidR="00FA0174" w:rsidRPr="00AB492F">
        <w:rPr>
          <w:sz w:val="28"/>
          <w:szCs w:val="28"/>
        </w:rPr>
        <w:t xml:space="preserve">заключить договоры с </w:t>
      </w:r>
      <w:proofErr w:type="spellStart"/>
      <w:r w:rsidR="00FA0174" w:rsidRPr="00AB492F">
        <w:rPr>
          <w:sz w:val="28"/>
          <w:szCs w:val="28"/>
        </w:rPr>
        <w:t>энергоснабжающими</w:t>
      </w:r>
      <w:proofErr w:type="spellEnd"/>
      <w:r w:rsidR="00FA0174" w:rsidRPr="00AB492F">
        <w:rPr>
          <w:sz w:val="28"/>
          <w:szCs w:val="28"/>
        </w:rPr>
        <w:t xml:space="preserve"> и коммунальными организациями на предоставление услуг.</w:t>
      </w:r>
    </w:p>
    <w:p w:rsidR="008600C8" w:rsidRPr="008A6246" w:rsidRDefault="00187502" w:rsidP="008600C8">
      <w:pPr>
        <w:autoSpaceDE w:val="0"/>
        <w:autoSpaceDN w:val="0"/>
        <w:adjustRightInd w:val="0"/>
        <w:jc w:val="both"/>
        <w:rPr>
          <w:sz w:val="28"/>
          <w:szCs w:val="28"/>
        </w:rPr>
      </w:pPr>
      <w:r w:rsidRPr="008A6246">
        <w:rPr>
          <w:sz w:val="28"/>
          <w:szCs w:val="28"/>
        </w:rPr>
        <w:tab/>
        <w:t>2.</w:t>
      </w:r>
      <w:r w:rsidRPr="008A6246">
        <w:rPr>
          <w:sz w:val="28"/>
          <w:szCs w:val="28"/>
        </w:rPr>
        <w:tab/>
        <w:t xml:space="preserve">В </w:t>
      </w:r>
      <w:r w:rsidR="008600C8" w:rsidRPr="008A6246">
        <w:rPr>
          <w:sz w:val="28"/>
          <w:szCs w:val="28"/>
        </w:rPr>
        <w:t>201</w:t>
      </w:r>
      <w:r w:rsidR="00675BFB" w:rsidRPr="008A6246">
        <w:rPr>
          <w:sz w:val="28"/>
          <w:szCs w:val="28"/>
        </w:rPr>
        <w:t>8</w:t>
      </w:r>
      <w:r w:rsidR="008600C8" w:rsidRPr="008A6246">
        <w:rPr>
          <w:sz w:val="28"/>
          <w:szCs w:val="28"/>
        </w:rPr>
        <w:t xml:space="preserve"> году</w:t>
      </w:r>
      <w:r w:rsidR="00456C53" w:rsidRPr="008A6246">
        <w:rPr>
          <w:sz w:val="28"/>
          <w:szCs w:val="28"/>
        </w:rPr>
        <w:t xml:space="preserve"> </w:t>
      </w:r>
      <w:r w:rsidR="008600C8" w:rsidRPr="008A6246">
        <w:rPr>
          <w:sz w:val="28"/>
          <w:szCs w:val="28"/>
        </w:rPr>
        <w:t xml:space="preserve">в </w:t>
      </w:r>
      <w:r w:rsidRPr="008A6246">
        <w:rPr>
          <w:sz w:val="28"/>
          <w:szCs w:val="28"/>
        </w:rPr>
        <w:t>целях обеспечения горячим питанием обучающихся и работников Учреждения решениями Собрания депутатов Озерского городского округа от 2</w:t>
      </w:r>
      <w:r w:rsidR="00675BFB" w:rsidRPr="008A6246">
        <w:rPr>
          <w:sz w:val="28"/>
          <w:szCs w:val="28"/>
        </w:rPr>
        <w:t>9</w:t>
      </w:r>
      <w:r w:rsidRPr="008A6246">
        <w:rPr>
          <w:sz w:val="28"/>
          <w:szCs w:val="28"/>
        </w:rPr>
        <w:t>.0</w:t>
      </w:r>
      <w:r w:rsidR="00675BFB" w:rsidRPr="008A6246">
        <w:rPr>
          <w:sz w:val="28"/>
          <w:szCs w:val="28"/>
        </w:rPr>
        <w:t>3</w:t>
      </w:r>
      <w:r w:rsidRPr="008A6246">
        <w:rPr>
          <w:sz w:val="28"/>
          <w:szCs w:val="28"/>
        </w:rPr>
        <w:t>.201</w:t>
      </w:r>
      <w:r w:rsidR="00675BFB" w:rsidRPr="008A6246">
        <w:rPr>
          <w:sz w:val="28"/>
          <w:szCs w:val="28"/>
        </w:rPr>
        <w:t>8</w:t>
      </w:r>
      <w:r w:rsidRPr="008A6246">
        <w:rPr>
          <w:sz w:val="28"/>
          <w:szCs w:val="28"/>
        </w:rPr>
        <w:t xml:space="preserve"> №</w:t>
      </w:r>
      <w:r w:rsidR="00D4018B">
        <w:rPr>
          <w:sz w:val="28"/>
          <w:szCs w:val="28"/>
        </w:rPr>
        <w:t> </w:t>
      </w:r>
      <w:r w:rsidR="00675BFB" w:rsidRPr="008A6246">
        <w:rPr>
          <w:sz w:val="28"/>
          <w:szCs w:val="28"/>
        </w:rPr>
        <w:t>57</w:t>
      </w:r>
      <w:r w:rsidR="00781936" w:rsidRPr="008A6246">
        <w:rPr>
          <w:sz w:val="28"/>
          <w:szCs w:val="28"/>
        </w:rPr>
        <w:t xml:space="preserve">, от </w:t>
      </w:r>
      <w:r w:rsidR="00675BFB" w:rsidRPr="008A6246">
        <w:rPr>
          <w:sz w:val="28"/>
          <w:szCs w:val="28"/>
        </w:rPr>
        <w:t>20</w:t>
      </w:r>
      <w:r w:rsidR="00781936" w:rsidRPr="008A6246">
        <w:rPr>
          <w:sz w:val="28"/>
          <w:szCs w:val="28"/>
        </w:rPr>
        <w:t>.0</w:t>
      </w:r>
      <w:r w:rsidR="00675BFB" w:rsidRPr="008A6246">
        <w:rPr>
          <w:sz w:val="28"/>
          <w:szCs w:val="28"/>
        </w:rPr>
        <w:t>9</w:t>
      </w:r>
      <w:r w:rsidR="00781936" w:rsidRPr="008A6246">
        <w:rPr>
          <w:sz w:val="28"/>
          <w:szCs w:val="28"/>
        </w:rPr>
        <w:t>.2018 № </w:t>
      </w:r>
      <w:r w:rsidR="00675BFB" w:rsidRPr="008A6246">
        <w:rPr>
          <w:sz w:val="28"/>
          <w:szCs w:val="28"/>
        </w:rPr>
        <w:t>187</w:t>
      </w:r>
      <w:r w:rsidRPr="008A6246">
        <w:rPr>
          <w:sz w:val="28"/>
          <w:szCs w:val="28"/>
        </w:rPr>
        <w:t xml:space="preserve"> и постановлениями администрации Озерского городского округа от </w:t>
      </w:r>
      <w:r w:rsidR="00BD0B70" w:rsidRPr="008A6246">
        <w:rPr>
          <w:sz w:val="28"/>
          <w:szCs w:val="28"/>
        </w:rPr>
        <w:t>19</w:t>
      </w:r>
      <w:r w:rsidRPr="008A6246">
        <w:rPr>
          <w:sz w:val="28"/>
          <w:szCs w:val="28"/>
        </w:rPr>
        <w:t>.</w:t>
      </w:r>
      <w:r w:rsidR="00456C53" w:rsidRPr="008A6246">
        <w:rPr>
          <w:sz w:val="28"/>
          <w:szCs w:val="28"/>
        </w:rPr>
        <w:t>0</w:t>
      </w:r>
      <w:r w:rsidR="00BD0B70" w:rsidRPr="008A6246">
        <w:rPr>
          <w:sz w:val="28"/>
          <w:szCs w:val="28"/>
        </w:rPr>
        <w:t>4</w:t>
      </w:r>
      <w:r w:rsidRPr="008A6246">
        <w:rPr>
          <w:sz w:val="28"/>
          <w:szCs w:val="28"/>
        </w:rPr>
        <w:t>.201</w:t>
      </w:r>
      <w:r w:rsidR="00BD0B70" w:rsidRPr="008A6246">
        <w:rPr>
          <w:sz w:val="28"/>
          <w:szCs w:val="28"/>
        </w:rPr>
        <w:t>8</w:t>
      </w:r>
      <w:r w:rsidRPr="008A6246">
        <w:rPr>
          <w:sz w:val="28"/>
          <w:szCs w:val="28"/>
        </w:rPr>
        <w:t xml:space="preserve"> №</w:t>
      </w:r>
      <w:r w:rsidR="004B6E01" w:rsidRPr="008A6246">
        <w:rPr>
          <w:sz w:val="28"/>
          <w:szCs w:val="28"/>
        </w:rPr>
        <w:t> </w:t>
      </w:r>
      <w:r w:rsidR="00BD0B70" w:rsidRPr="008A6246">
        <w:rPr>
          <w:sz w:val="28"/>
          <w:szCs w:val="28"/>
        </w:rPr>
        <w:t>876</w:t>
      </w:r>
      <w:r w:rsidR="00456C53" w:rsidRPr="008A6246">
        <w:rPr>
          <w:sz w:val="28"/>
          <w:szCs w:val="28"/>
        </w:rPr>
        <w:t xml:space="preserve">, от </w:t>
      </w:r>
      <w:r w:rsidR="00BD0B70" w:rsidRPr="008A6246">
        <w:rPr>
          <w:sz w:val="28"/>
          <w:szCs w:val="28"/>
        </w:rPr>
        <w:t>15</w:t>
      </w:r>
      <w:r w:rsidR="00456C53" w:rsidRPr="008A6246">
        <w:rPr>
          <w:sz w:val="28"/>
          <w:szCs w:val="28"/>
        </w:rPr>
        <w:t>.1</w:t>
      </w:r>
      <w:r w:rsidR="00BD0B70" w:rsidRPr="008A6246">
        <w:rPr>
          <w:sz w:val="28"/>
          <w:szCs w:val="28"/>
        </w:rPr>
        <w:t>0</w:t>
      </w:r>
      <w:r w:rsidR="00456C53" w:rsidRPr="008A6246">
        <w:rPr>
          <w:sz w:val="28"/>
          <w:szCs w:val="28"/>
        </w:rPr>
        <w:t>.201</w:t>
      </w:r>
      <w:r w:rsidR="00BD0B70" w:rsidRPr="008A6246">
        <w:rPr>
          <w:sz w:val="28"/>
          <w:szCs w:val="28"/>
        </w:rPr>
        <w:t>8</w:t>
      </w:r>
      <w:r w:rsidR="00456C53" w:rsidRPr="008A6246">
        <w:rPr>
          <w:sz w:val="28"/>
          <w:szCs w:val="28"/>
        </w:rPr>
        <w:t xml:space="preserve"> №</w:t>
      </w:r>
      <w:r w:rsidR="001779B2">
        <w:rPr>
          <w:sz w:val="28"/>
          <w:szCs w:val="28"/>
        </w:rPr>
        <w:t> </w:t>
      </w:r>
      <w:r w:rsidR="00BD0B70" w:rsidRPr="008A6246">
        <w:rPr>
          <w:sz w:val="28"/>
          <w:szCs w:val="28"/>
        </w:rPr>
        <w:t>2570</w:t>
      </w:r>
      <w:r w:rsidR="00F50C6E" w:rsidRPr="008A6246">
        <w:rPr>
          <w:sz w:val="28"/>
          <w:szCs w:val="28"/>
        </w:rPr>
        <w:t xml:space="preserve"> </w:t>
      </w:r>
      <w:r w:rsidRPr="008A6246">
        <w:rPr>
          <w:sz w:val="28"/>
          <w:szCs w:val="28"/>
        </w:rPr>
        <w:t xml:space="preserve">согласована передача в безвозмездное пользование муниципального имущества: </w:t>
      </w:r>
      <w:r w:rsidR="00781936" w:rsidRPr="008A6246">
        <w:rPr>
          <w:sz w:val="28"/>
          <w:szCs w:val="28"/>
          <w:lang w:eastAsia="ru-RU"/>
        </w:rPr>
        <w:t xml:space="preserve">нежилые помещения </w:t>
      </w:r>
      <w:r w:rsidR="00675BFB" w:rsidRPr="008A6246">
        <w:rPr>
          <w:sz w:val="28"/>
          <w:szCs w:val="28"/>
          <w:lang w:eastAsia="ru-RU"/>
        </w:rPr>
        <w:t xml:space="preserve">на 1 этаже </w:t>
      </w:r>
      <w:r w:rsidR="00781936" w:rsidRPr="008A6246">
        <w:rPr>
          <w:sz w:val="28"/>
          <w:szCs w:val="28"/>
          <w:lang w:eastAsia="ru-RU"/>
        </w:rPr>
        <w:t>№№ </w:t>
      </w:r>
      <w:r w:rsidR="00675BFB" w:rsidRPr="008A6246">
        <w:rPr>
          <w:sz w:val="28"/>
          <w:szCs w:val="28"/>
          <w:lang w:eastAsia="ru-RU"/>
        </w:rPr>
        <w:t>27-30</w:t>
      </w:r>
      <w:r w:rsidR="00456C53" w:rsidRPr="008A6246">
        <w:rPr>
          <w:sz w:val="28"/>
          <w:szCs w:val="28"/>
          <w:lang w:eastAsia="ru-RU"/>
        </w:rPr>
        <w:t>,</w:t>
      </w:r>
      <w:r w:rsidRPr="008A6246">
        <w:rPr>
          <w:sz w:val="28"/>
          <w:szCs w:val="28"/>
          <w:lang w:eastAsia="ru-RU"/>
        </w:rPr>
        <w:t xml:space="preserve"> общей площадью </w:t>
      </w:r>
      <w:r w:rsidR="00675BFB" w:rsidRPr="008A6246">
        <w:rPr>
          <w:sz w:val="28"/>
          <w:szCs w:val="28"/>
          <w:lang w:eastAsia="ru-RU"/>
        </w:rPr>
        <w:t>41,0</w:t>
      </w:r>
      <w:r w:rsidRPr="008A6246">
        <w:rPr>
          <w:sz w:val="28"/>
          <w:szCs w:val="28"/>
          <w:lang w:eastAsia="ru-RU"/>
        </w:rPr>
        <w:t xml:space="preserve"> кв.</w:t>
      </w:r>
      <w:r w:rsidR="005D061B" w:rsidRPr="008A6246">
        <w:rPr>
          <w:sz w:val="28"/>
          <w:szCs w:val="28"/>
          <w:lang w:val="en-US" w:eastAsia="ru-RU"/>
        </w:rPr>
        <w:t> </w:t>
      </w:r>
      <w:r w:rsidRPr="008A6246">
        <w:rPr>
          <w:sz w:val="28"/>
          <w:szCs w:val="28"/>
          <w:lang w:eastAsia="ru-RU"/>
        </w:rPr>
        <w:t xml:space="preserve">м, </w:t>
      </w:r>
      <w:r w:rsidR="00675BFB" w:rsidRPr="008A6246">
        <w:rPr>
          <w:sz w:val="28"/>
          <w:szCs w:val="28"/>
          <w:lang w:eastAsia="ru-RU"/>
        </w:rPr>
        <w:t>нежилые помещения на 2 этаже №№</w:t>
      </w:r>
      <w:r w:rsidR="001779B2">
        <w:rPr>
          <w:sz w:val="28"/>
          <w:szCs w:val="28"/>
          <w:lang w:eastAsia="ru-RU"/>
        </w:rPr>
        <w:t> </w:t>
      </w:r>
      <w:r w:rsidR="00675BFB" w:rsidRPr="008A6246">
        <w:rPr>
          <w:sz w:val="28"/>
          <w:szCs w:val="28"/>
          <w:lang w:eastAsia="ru-RU"/>
        </w:rPr>
        <w:t xml:space="preserve">18-27, общей площадью 396,9 </w:t>
      </w:r>
      <w:proofErr w:type="spellStart"/>
      <w:r w:rsidR="00675BFB" w:rsidRPr="008A6246">
        <w:rPr>
          <w:sz w:val="28"/>
          <w:szCs w:val="28"/>
          <w:lang w:eastAsia="ru-RU"/>
        </w:rPr>
        <w:t>кв.м.,</w:t>
      </w:r>
      <w:r w:rsidRPr="008A6246">
        <w:rPr>
          <w:sz w:val="28"/>
          <w:szCs w:val="28"/>
          <w:lang w:eastAsia="ru-RU"/>
        </w:rPr>
        <w:t>расположенные</w:t>
      </w:r>
      <w:proofErr w:type="spellEnd"/>
      <w:r w:rsidRPr="008A6246">
        <w:rPr>
          <w:sz w:val="28"/>
          <w:szCs w:val="28"/>
          <w:lang w:eastAsia="ru-RU"/>
        </w:rPr>
        <w:t xml:space="preserve"> </w:t>
      </w:r>
      <w:r w:rsidR="00675BFB" w:rsidRPr="008A6246">
        <w:rPr>
          <w:sz w:val="28"/>
          <w:szCs w:val="28"/>
          <w:lang w:eastAsia="ru-RU"/>
        </w:rPr>
        <w:t>в</w:t>
      </w:r>
      <w:r w:rsidRPr="008A6246">
        <w:rPr>
          <w:sz w:val="28"/>
          <w:szCs w:val="28"/>
          <w:lang w:eastAsia="ru-RU"/>
        </w:rPr>
        <w:t xml:space="preserve"> нежило</w:t>
      </w:r>
      <w:r w:rsidR="00675BFB" w:rsidRPr="008A6246">
        <w:rPr>
          <w:sz w:val="28"/>
          <w:szCs w:val="28"/>
          <w:lang w:eastAsia="ru-RU"/>
        </w:rPr>
        <w:t>м</w:t>
      </w:r>
      <w:r w:rsidRPr="008A6246">
        <w:rPr>
          <w:sz w:val="28"/>
          <w:szCs w:val="28"/>
          <w:lang w:eastAsia="ru-RU"/>
        </w:rPr>
        <w:t xml:space="preserve"> здани</w:t>
      </w:r>
      <w:r w:rsidR="00675BFB" w:rsidRPr="008A6246">
        <w:rPr>
          <w:sz w:val="28"/>
          <w:szCs w:val="28"/>
          <w:lang w:eastAsia="ru-RU"/>
        </w:rPr>
        <w:t>и</w:t>
      </w:r>
      <w:r w:rsidRPr="008A6246">
        <w:rPr>
          <w:sz w:val="28"/>
          <w:szCs w:val="28"/>
          <w:lang w:eastAsia="ru-RU"/>
        </w:rPr>
        <w:t xml:space="preserve"> </w:t>
      </w:r>
      <w:r w:rsidR="006F5287" w:rsidRPr="008A6246">
        <w:rPr>
          <w:sz w:val="28"/>
          <w:szCs w:val="28"/>
          <w:lang w:eastAsia="ru-RU"/>
        </w:rPr>
        <w:t>–</w:t>
      </w:r>
      <w:r w:rsidRPr="008A6246">
        <w:rPr>
          <w:sz w:val="28"/>
          <w:szCs w:val="28"/>
          <w:lang w:eastAsia="ru-RU"/>
        </w:rPr>
        <w:t xml:space="preserve"> </w:t>
      </w:r>
      <w:r w:rsidR="00675BFB" w:rsidRPr="008A6246">
        <w:rPr>
          <w:sz w:val="28"/>
          <w:szCs w:val="28"/>
          <w:lang w:eastAsia="ru-RU"/>
        </w:rPr>
        <w:t xml:space="preserve">здании </w:t>
      </w:r>
      <w:r w:rsidRPr="008A6246">
        <w:rPr>
          <w:sz w:val="28"/>
          <w:szCs w:val="28"/>
          <w:lang w:eastAsia="ru-RU"/>
        </w:rPr>
        <w:t>школы</w:t>
      </w:r>
      <w:r w:rsidR="00781936" w:rsidRPr="008A6246">
        <w:rPr>
          <w:sz w:val="28"/>
          <w:szCs w:val="28"/>
          <w:lang w:eastAsia="ru-RU"/>
        </w:rPr>
        <w:t xml:space="preserve"> №</w:t>
      </w:r>
      <w:r w:rsidR="00675BFB" w:rsidRPr="008A6246">
        <w:rPr>
          <w:sz w:val="28"/>
          <w:szCs w:val="28"/>
          <w:lang w:eastAsia="ru-RU"/>
        </w:rPr>
        <w:t>38</w:t>
      </w:r>
      <w:r w:rsidRPr="008A6246">
        <w:rPr>
          <w:sz w:val="28"/>
          <w:szCs w:val="28"/>
          <w:lang w:eastAsia="ru-RU"/>
        </w:rPr>
        <w:t>, по адресу:</w:t>
      </w:r>
      <w:r w:rsidR="00675BFB" w:rsidRPr="008A6246">
        <w:rPr>
          <w:sz w:val="28"/>
          <w:szCs w:val="28"/>
          <w:lang w:eastAsia="ru-RU"/>
        </w:rPr>
        <w:t xml:space="preserve"> </w:t>
      </w:r>
      <w:r w:rsidRPr="008A6246">
        <w:rPr>
          <w:sz w:val="28"/>
          <w:szCs w:val="28"/>
          <w:lang w:eastAsia="ru-RU"/>
        </w:rPr>
        <w:t xml:space="preserve">г. Озерск, </w:t>
      </w:r>
      <w:r w:rsidR="00456C53" w:rsidRPr="008A6246">
        <w:rPr>
          <w:sz w:val="28"/>
          <w:szCs w:val="28"/>
          <w:lang w:eastAsia="ru-RU"/>
        </w:rPr>
        <w:t xml:space="preserve">ул. </w:t>
      </w:r>
      <w:r w:rsidR="00675BFB" w:rsidRPr="008A6246">
        <w:rPr>
          <w:sz w:val="28"/>
          <w:szCs w:val="28"/>
          <w:lang w:eastAsia="ru-RU"/>
        </w:rPr>
        <w:t>Октябрьская</w:t>
      </w:r>
      <w:r w:rsidR="00456C53" w:rsidRPr="008A6246">
        <w:rPr>
          <w:sz w:val="28"/>
          <w:szCs w:val="28"/>
          <w:lang w:eastAsia="ru-RU"/>
        </w:rPr>
        <w:t>, 2</w:t>
      </w:r>
      <w:r w:rsidRPr="008A6246">
        <w:rPr>
          <w:sz w:val="28"/>
          <w:szCs w:val="28"/>
        </w:rPr>
        <w:t xml:space="preserve"> и производственно</w:t>
      </w:r>
      <w:r w:rsidR="00C9686B" w:rsidRPr="008A6246">
        <w:rPr>
          <w:sz w:val="28"/>
          <w:szCs w:val="28"/>
        </w:rPr>
        <w:t>го столового оборудования.</w:t>
      </w:r>
    </w:p>
    <w:p w:rsidR="006F5287" w:rsidRPr="008A6246" w:rsidRDefault="006F5287" w:rsidP="006F5287">
      <w:pPr>
        <w:pStyle w:val="51"/>
      </w:pPr>
      <w:r w:rsidRPr="00AB492F">
        <w:tab/>
      </w:r>
      <w:r w:rsidRPr="003C6F31">
        <w:t>3.</w:t>
      </w:r>
      <w:r w:rsidRPr="003C6F31">
        <w:tab/>
        <w:t>В 201</w:t>
      </w:r>
      <w:r w:rsidR="00675BFB" w:rsidRPr="003C6F31">
        <w:t>8</w:t>
      </w:r>
      <w:r w:rsidRPr="003C6F31">
        <w:t xml:space="preserve"> году в целях обеспечения горячим питанием обучающихся,</w:t>
      </w:r>
      <w:r w:rsidRPr="00AB492F">
        <w:t xml:space="preserve"> воспитанников и работников Учреждения, по договорам, заключенным между Учреждением (ссудодатель)</w:t>
      </w:r>
      <w:r w:rsidR="00C056D6">
        <w:t xml:space="preserve"> и </w:t>
      </w:r>
      <w:r w:rsidR="00EA4D65" w:rsidRPr="00AB492F">
        <w:rPr>
          <w:szCs w:val="28"/>
        </w:rPr>
        <w:t>ООО «Детское общественное питание – ДОП»</w:t>
      </w:r>
      <w:r w:rsidR="00C056D6" w:rsidRPr="00C056D6">
        <w:t xml:space="preserve"> </w:t>
      </w:r>
      <w:r w:rsidR="00C056D6" w:rsidRPr="00AB492F">
        <w:t>(ссудополучатель)</w:t>
      </w:r>
      <w:r w:rsidR="00C056D6">
        <w:rPr>
          <w:szCs w:val="28"/>
        </w:rPr>
        <w:t>,</w:t>
      </w:r>
      <w:r w:rsidR="00EA4D65">
        <w:rPr>
          <w:szCs w:val="28"/>
        </w:rPr>
        <w:t xml:space="preserve"> ИП Болдырев С.Н.</w:t>
      </w:r>
      <w:r w:rsidRPr="00AB492F">
        <w:rPr>
          <w:szCs w:val="28"/>
        </w:rPr>
        <w:t xml:space="preserve"> </w:t>
      </w:r>
      <w:r w:rsidRPr="00AB492F">
        <w:t>(ссудополучатель)</w:t>
      </w:r>
      <w:r w:rsidRPr="00AB492F">
        <w:rPr>
          <w:szCs w:val="28"/>
        </w:rPr>
        <w:t xml:space="preserve"> </w:t>
      </w:r>
      <w:r w:rsidRPr="00AB492F">
        <w:t>передано в безвозмездное пользование муниципальное имущество:</w:t>
      </w:r>
    </w:p>
    <w:p w:rsidR="002C5EA0" w:rsidRPr="008A6246" w:rsidRDefault="002C5EA0" w:rsidP="00187502">
      <w:pPr>
        <w:autoSpaceDE w:val="0"/>
        <w:autoSpaceDN w:val="0"/>
        <w:adjustRightInd w:val="0"/>
        <w:jc w:val="both"/>
        <w:rPr>
          <w:sz w:val="28"/>
          <w:szCs w:val="28"/>
        </w:rPr>
      </w:pPr>
      <w:r w:rsidRPr="008A6246">
        <w:rPr>
          <w:sz w:val="28"/>
          <w:szCs w:val="28"/>
        </w:rPr>
        <w:tab/>
      </w:r>
      <w:r w:rsidR="006F5287" w:rsidRPr="008A6246">
        <w:rPr>
          <w:sz w:val="28"/>
          <w:szCs w:val="28"/>
          <w:lang w:eastAsia="ru-RU"/>
        </w:rPr>
        <w:t>–</w:t>
      </w:r>
      <w:r w:rsidRPr="008A6246">
        <w:rPr>
          <w:sz w:val="28"/>
          <w:szCs w:val="28"/>
        </w:rPr>
        <w:tab/>
      </w:r>
      <w:r w:rsidR="006F5287" w:rsidRPr="008A6246">
        <w:rPr>
          <w:sz w:val="28"/>
          <w:szCs w:val="28"/>
        </w:rPr>
        <w:t>в</w:t>
      </w:r>
      <w:r w:rsidRPr="008A6246">
        <w:rPr>
          <w:sz w:val="28"/>
          <w:szCs w:val="28"/>
        </w:rPr>
        <w:t xml:space="preserve"> </w:t>
      </w:r>
      <w:r w:rsidR="008043E5" w:rsidRPr="008A6246">
        <w:rPr>
          <w:sz w:val="28"/>
          <w:szCs w:val="28"/>
        </w:rPr>
        <w:t>период с 1</w:t>
      </w:r>
      <w:r w:rsidR="00FB3EC0" w:rsidRPr="008A6246">
        <w:rPr>
          <w:sz w:val="28"/>
          <w:szCs w:val="28"/>
        </w:rPr>
        <w:t>1</w:t>
      </w:r>
      <w:r w:rsidR="008043E5" w:rsidRPr="008A6246">
        <w:rPr>
          <w:sz w:val="28"/>
          <w:szCs w:val="28"/>
        </w:rPr>
        <w:t>.01.201</w:t>
      </w:r>
      <w:r w:rsidR="00FB3EC0" w:rsidRPr="008A6246">
        <w:rPr>
          <w:sz w:val="28"/>
          <w:szCs w:val="28"/>
        </w:rPr>
        <w:t>8</w:t>
      </w:r>
      <w:r w:rsidR="008043E5" w:rsidRPr="008A6246">
        <w:rPr>
          <w:sz w:val="28"/>
          <w:szCs w:val="28"/>
        </w:rPr>
        <w:t xml:space="preserve"> по 2</w:t>
      </w:r>
      <w:r w:rsidR="00FB3EC0" w:rsidRPr="008A6246">
        <w:rPr>
          <w:sz w:val="28"/>
          <w:szCs w:val="28"/>
        </w:rPr>
        <w:t>3</w:t>
      </w:r>
      <w:r w:rsidR="008043E5" w:rsidRPr="008A6246">
        <w:rPr>
          <w:sz w:val="28"/>
          <w:szCs w:val="28"/>
        </w:rPr>
        <w:t>.0</w:t>
      </w:r>
      <w:r w:rsidR="00FB3EC0" w:rsidRPr="008A6246">
        <w:rPr>
          <w:sz w:val="28"/>
          <w:szCs w:val="28"/>
        </w:rPr>
        <w:t>3</w:t>
      </w:r>
      <w:r w:rsidR="008043E5" w:rsidRPr="008A6246">
        <w:rPr>
          <w:sz w:val="28"/>
          <w:szCs w:val="28"/>
        </w:rPr>
        <w:t>.201</w:t>
      </w:r>
      <w:r w:rsidR="00FB3EC0" w:rsidRPr="008A6246">
        <w:rPr>
          <w:sz w:val="28"/>
          <w:szCs w:val="28"/>
        </w:rPr>
        <w:t>8</w:t>
      </w:r>
      <w:r w:rsidR="00595629" w:rsidRPr="008A6246">
        <w:rPr>
          <w:sz w:val="28"/>
          <w:szCs w:val="28"/>
        </w:rPr>
        <w:t xml:space="preserve"> </w:t>
      </w:r>
      <w:r w:rsidR="008043E5" w:rsidRPr="008A6246">
        <w:rPr>
          <w:sz w:val="28"/>
          <w:szCs w:val="28"/>
        </w:rPr>
        <w:t>в рамках</w:t>
      </w:r>
      <w:r w:rsidRPr="008A6246">
        <w:rPr>
          <w:sz w:val="28"/>
          <w:szCs w:val="28"/>
        </w:rPr>
        <w:t xml:space="preserve"> договор</w:t>
      </w:r>
      <w:r w:rsidR="008043E5" w:rsidRPr="008A6246">
        <w:rPr>
          <w:sz w:val="28"/>
          <w:szCs w:val="28"/>
        </w:rPr>
        <w:t xml:space="preserve">а </w:t>
      </w:r>
      <w:r w:rsidR="00DD0086" w:rsidRPr="008A6246">
        <w:rPr>
          <w:sz w:val="28"/>
          <w:szCs w:val="28"/>
        </w:rPr>
        <w:t xml:space="preserve">о предоставлении в безвозмездное пользование </w:t>
      </w:r>
      <w:r w:rsidR="00C9686B" w:rsidRPr="008A6246">
        <w:rPr>
          <w:sz w:val="28"/>
          <w:szCs w:val="28"/>
        </w:rPr>
        <w:t>недвижимого</w:t>
      </w:r>
      <w:r w:rsidR="00DD0086" w:rsidRPr="008A6246">
        <w:rPr>
          <w:sz w:val="28"/>
          <w:szCs w:val="28"/>
        </w:rPr>
        <w:t xml:space="preserve"> имущества </w:t>
      </w:r>
      <w:r w:rsidR="008043E5" w:rsidRPr="008A6246">
        <w:rPr>
          <w:sz w:val="28"/>
          <w:szCs w:val="28"/>
        </w:rPr>
        <w:t xml:space="preserve">от </w:t>
      </w:r>
      <w:r w:rsidR="00C9686B" w:rsidRPr="008A6246">
        <w:rPr>
          <w:sz w:val="28"/>
          <w:szCs w:val="28"/>
        </w:rPr>
        <w:t>2</w:t>
      </w:r>
      <w:r w:rsidR="00F90E72" w:rsidRPr="008A6246">
        <w:rPr>
          <w:sz w:val="28"/>
          <w:szCs w:val="28"/>
        </w:rPr>
        <w:t>3</w:t>
      </w:r>
      <w:r w:rsidR="008043E5" w:rsidRPr="008A6246">
        <w:rPr>
          <w:sz w:val="28"/>
          <w:szCs w:val="28"/>
        </w:rPr>
        <w:t>.0</w:t>
      </w:r>
      <w:r w:rsidR="00F90E72" w:rsidRPr="008A6246">
        <w:rPr>
          <w:sz w:val="28"/>
          <w:szCs w:val="28"/>
        </w:rPr>
        <w:t>4</w:t>
      </w:r>
      <w:r w:rsidR="008043E5" w:rsidRPr="008A6246">
        <w:rPr>
          <w:sz w:val="28"/>
          <w:szCs w:val="28"/>
        </w:rPr>
        <w:t>.201</w:t>
      </w:r>
      <w:r w:rsidR="00F90E72" w:rsidRPr="008A6246">
        <w:rPr>
          <w:sz w:val="28"/>
          <w:szCs w:val="28"/>
        </w:rPr>
        <w:t>8</w:t>
      </w:r>
      <w:r w:rsidR="008043E5" w:rsidRPr="008A6246">
        <w:rPr>
          <w:sz w:val="28"/>
          <w:szCs w:val="28"/>
        </w:rPr>
        <w:t xml:space="preserve"> №</w:t>
      </w:r>
      <w:r w:rsidR="005D061B" w:rsidRPr="008A6246">
        <w:rPr>
          <w:sz w:val="28"/>
          <w:szCs w:val="28"/>
          <w:lang w:val="en-US"/>
        </w:rPr>
        <w:t> </w:t>
      </w:r>
      <w:r w:rsidR="00F90E72" w:rsidRPr="008A6246">
        <w:rPr>
          <w:sz w:val="28"/>
          <w:szCs w:val="28"/>
        </w:rPr>
        <w:t>04Б/18</w:t>
      </w:r>
      <w:r w:rsidR="00DD0086" w:rsidRPr="008A6246">
        <w:rPr>
          <w:sz w:val="28"/>
          <w:szCs w:val="28"/>
        </w:rPr>
        <w:t>, заключенного</w:t>
      </w:r>
      <w:r w:rsidR="00187502" w:rsidRPr="008A6246">
        <w:rPr>
          <w:sz w:val="28"/>
          <w:szCs w:val="28"/>
        </w:rPr>
        <w:t xml:space="preserve"> </w:t>
      </w:r>
      <w:r w:rsidR="00DD0086" w:rsidRPr="008A6246">
        <w:rPr>
          <w:sz w:val="28"/>
          <w:szCs w:val="28"/>
        </w:rPr>
        <w:t xml:space="preserve">с </w:t>
      </w:r>
      <w:r w:rsidR="00FB3EC0" w:rsidRPr="008A6246">
        <w:rPr>
          <w:sz w:val="28"/>
          <w:szCs w:val="28"/>
        </w:rPr>
        <w:t>ООО «Детское общественное питание – ДОП»</w:t>
      </w:r>
      <w:r w:rsidR="00584A73" w:rsidRPr="008A6246">
        <w:rPr>
          <w:sz w:val="28"/>
          <w:szCs w:val="28"/>
        </w:rPr>
        <w:t>,</w:t>
      </w:r>
      <w:r w:rsidRPr="008A6246">
        <w:rPr>
          <w:sz w:val="28"/>
          <w:szCs w:val="28"/>
        </w:rPr>
        <w:t xml:space="preserve"> </w:t>
      </w:r>
      <w:r w:rsidR="008043E5" w:rsidRPr="008A6246">
        <w:rPr>
          <w:sz w:val="28"/>
          <w:szCs w:val="28"/>
        </w:rPr>
        <w:t>по акт</w:t>
      </w:r>
      <w:r w:rsidR="00DD0086" w:rsidRPr="008A6246">
        <w:rPr>
          <w:sz w:val="28"/>
          <w:szCs w:val="28"/>
        </w:rPr>
        <w:t>ам</w:t>
      </w:r>
      <w:r w:rsidR="008043E5" w:rsidRPr="008A6246">
        <w:rPr>
          <w:sz w:val="28"/>
          <w:szCs w:val="28"/>
        </w:rPr>
        <w:t xml:space="preserve"> приема-передачи</w:t>
      </w:r>
      <w:r w:rsidR="00DD0086" w:rsidRPr="008A6246">
        <w:rPr>
          <w:sz w:val="28"/>
          <w:szCs w:val="28"/>
        </w:rPr>
        <w:t xml:space="preserve"> </w:t>
      </w:r>
      <w:r w:rsidR="008043E5" w:rsidRPr="008A6246">
        <w:rPr>
          <w:sz w:val="28"/>
          <w:szCs w:val="28"/>
        </w:rPr>
        <w:t xml:space="preserve">от </w:t>
      </w:r>
      <w:r w:rsidR="00F90E72" w:rsidRPr="008A6246">
        <w:rPr>
          <w:sz w:val="28"/>
          <w:szCs w:val="28"/>
        </w:rPr>
        <w:t>23.04.2018</w:t>
      </w:r>
      <w:r w:rsidR="008043E5" w:rsidRPr="008A6246">
        <w:rPr>
          <w:sz w:val="28"/>
          <w:szCs w:val="28"/>
        </w:rPr>
        <w:t xml:space="preserve"> </w:t>
      </w:r>
      <w:r w:rsidR="00584A73" w:rsidRPr="008A6246">
        <w:rPr>
          <w:sz w:val="28"/>
          <w:szCs w:val="28"/>
        </w:rPr>
        <w:t xml:space="preserve">Учреждением </w:t>
      </w:r>
      <w:r w:rsidRPr="008A6246">
        <w:rPr>
          <w:sz w:val="28"/>
          <w:szCs w:val="28"/>
        </w:rPr>
        <w:t xml:space="preserve">передано в безвозмездное пользование муниципальное имущество: </w:t>
      </w:r>
      <w:r w:rsidR="00FB3EC0" w:rsidRPr="008A6246">
        <w:rPr>
          <w:sz w:val="28"/>
          <w:szCs w:val="28"/>
          <w:lang w:eastAsia="ru-RU"/>
        </w:rPr>
        <w:t>нежилые помещения №№</w:t>
      </w:r>
      <w:r w:rsidR="00FB3EC0" w:rsidRPr="008A6246">
        <w:rPr>
          <w:sz w:val="28"/>
          <w:szCs w:val="28"/>
          <w:lang w:val="en-US" w:eastAsia="ru-RU"/>
        </w:rPr>
        <w:t> </w:t>
      </w:r>
      <w:r w:rsidR="00FB3EC0" w:rsidRPr="008A6246">
        <w:rPr>
          <w:sz w:val="28"/>
          <w:szCs w:val="28"/>
          <w:lang w:eastAsia="ru-RU"/>
        </w:rPr>
        <w:t xml:space="preserve">27-30, общей площадью </w:t>
      </w:r>
      <w:r w:rsidR="003C6F31">
        <w:rPr>
          <w:sz w:val="28"/>
          <w:szCs w:val="28"/>
          <w:lang w:eastAsia="ru-RU"/>
        </w:rPr>
        <w:t xml:space="preserve">    </w:t>
      </w:r>
      <w:r w:rsidR="00FB3EC0" w:rsidRPr="008A6246">
        <w:rPr>
          <w:sz w:val="28"/>
          <w:szCs w:val="28"/>
          <w:lang w:eastAsia="ru-RU"/>
        </w:rPr>
        <w:t>41</w:t>
      </w:r>
      <w:r w:rsidR="00F90E72" w:rsidRPr="008A6246">
        <w:rPr>
          <w:sz w:val="28"/>
          <w:szCs w:val="28"/>
          <w:lang w:eastAsia="ru-RU"/>
        </w:rPr>
        <w:t>,0</w:t>
      </w:r>
      <w:r w:rsidR="00FB3EC0" w:rsidRPr="008A6246">
        <w:rPr>
          <w:sz w:val="28"/>
          <w:szCs w:val="28"/>
          <w:lang w:eastAsia="ru-RU"/>
        </w:rPr>
        <w:t xml:space="preserve"> кв.</w:t>
      </w:r>
      <w:r w:rsidR="00FB3EC0" w:rsidRPr="008A6246">
        <w:rPr>
          <w:sz w:val="28"/>
          <w:szCs w:val="28"/>
          <w:lang w:val="en-US" w:eastAsia="ru-RU"/>
        </w:rPr>
        <w:t> </w:t>
      </w:r>
      <w:r w:rsidR="00FB3EC0" w:rsidRPr="008A6246">
        <w:rPr>
          <w:sz w:val="28"/>
          <w:szCs w:val="28"/>
          <w:lang w:eastAsia="ru-RU"/>
        </w:rPr>
        <w:t>м. на 1 этаже, нежилые помещения №№</w:t>
      </w:r>
      <w:r w:rsidR="0062420A">
        <w:rPr>
          <w:sz w:val="28"/>
          <w:szCs w:val="28"/>
          <w:lang w:eastAsia="ru-RU"/>
        </w:rPr>
        <w:t> </w:t>
      </w:r>
      <w:r w:rsidR="00FB3EC0" w:rsidRPr="008A6246">
        <w:rPr>
          <w:sz w:val="28"/>
          <w:szCs w:val="28"/>
          <w:lang w:eastAsia="ru-RU"/>
        </w:rPr>
        <w:t>18-27, общей площадью 396,9 кв. м. расположенные на 2 этаже нежилого здания – здания школы №38, по адресу: г.</w:t>
      </w:r>
      <w:r w:rsidR="00FB3EC0" w:rsidRPr="008A6246">
        <w:rPr>
          <w:sz w:val="28"/>
          <w:szCs w:val="28"/>
          <w:lang w:val="en-US" w:eastAsia="ru-RU"/>
        </w:rPr>
        <w:t> </w:t>
      </w:r>
      <w:r w:rsidR="00FB3EC0" w:rsidRPr="008A6246">
        <w:rPr>
          <w:sz w:val="28"/>
          <w:szCs w:val="28"/>
          <w:lang w:eastAsia="ru-RU"/>
        </w:rPr>
        <w:t>Озерск, ул. Октябрьская, 2</w:t>
      </w:r>
      <w:r w:rsidR="00FB3EC0" w:rsidRPr="008A6246">
        <w:rPr>
          <w:sz w:val="28"/>
          <w:szCs w:val="28"/>
        </w:rPr>
        <w:t xml:space="preserve"> </w:t>
      </w:r>
      <w:r w:rsidRPr="008A6246">
        <w:rPr>
          <w:sz w:val="28"/>
          <w:szCs w:val="28"/>
        </w:rPr>
        <w:t xml:space="preserve">и </w:t>
      </w:r>
      <w:r w:rsidR="00BD0B70" w:rsidRPr="008A6246">
        <w:rPr>
          <w:sz w:val="28"/>
          <w:szCs w:val="28"/>
        </w:rPr>
        <w:t>40</w:t>
      </w:r>
      <w:r w:rsidR="008043E5" w:rsidRPr="008A6246">
        <w:rPr>
          <w:sz w:val="28"/>
          <w:szCs w:val="28"/>
        </w:rPr>
        <w:t xml:space="preserve"> единиц </w:t>
      </w:r>
      <w:r w:rsidRPr="008A6246">
        <w:rPr>
          <w:sz w:val="28"/>
          <w:szCs w:val="28"/>
        </w:rPr>
        <w:t>производственно</w:t>
      </w:r>
      <w:r w:rsidR="008043E5" w:rsidRPr="008A6246">
        <w:rPr>
          <w:sz w:val="28"/>
          <w:szCs w:val="28"/>
        </w:rPr>
        <w:t>го</w:t>
      </w:r>
      <w:r w:rsidRPr="008A6246">
        <w:rPr>
          <w:sz w:val="28"/>
          <w:szCs w:val="28"/>
        </w:rPr>
        <w:t xml:space="preserve"> столово</w:t>
      </w:r>
      <w:r w:rsidR="008043E5" w:rsidRPr="008A6246">
        <w:rPr>
          <w:sz w:val="28"/>
          <w:szCs w:val="28"/>
        </w:rPr>
        <w:t>го</w:t>
      </w:r>
      <w:r w:rsidRPr="008A6246">
        <w:rPr>
          <w:sz w:val="28"/>
          <w:szCs w:val="28"/>
        </w:rPr>
        <w:t xml:space="preserve"> оборудовани</w:t>
      </w:r>
      <w:r w:rsidR="008043E5" w:rsidRPr="008A6246">
        <w:rPr>
          <w:sz w:val="28"/>
          <w:szCs w:val="28"/>
        </w:rPr>
        <w:t>я общей ба</w:t>
      </w:r>
      <w:r w:rsidR="00523EE9" w:rsidRPr="008A6246">
        <w:rPr>
          <w:sz w:val="28"/>
          <w:szCs w:val="28"/>
        </w:rPr>
        <w:t>лан</w:t>
      </w:r>
      <w:r w:rsidR="008043E5" w:rsidRPr="008A6246">
        <w:rPr>
          <w:sz w:val="28"/>
          <w:szCs w:val="28"/>
        </w:rPr>
        <w:t xml:space="preserve">совой стоимостью </w:t>
      </w:r>
      <w:r w:rsidR="00F90E72" w:rsidRPr="008A6246">
        <w:rPr>
          <w:sz w:val="28"/>
          <w:szCs w:val="28"/>
        </w:rPr>
        <w:t>1</w:t>
      </w:r>
      <w:r w:rsidR="00B6318D" w:rsidRPr="008A6246">
        <w:rPr>
          <w:sz w:val="28"/>
          <w:szCs w:val="28"/>
        </w:rPr>
        <w:t> 105 120,09</w:t>
      </w:r>
      <w:r w:rsidR="008043E5" w:rsidRPr="008A6246">
        <w:rPr>
          <w:sz w:val="28"/>
          <w:szCs w:val="28"/>
        </w:rPr>
        <w:t xml:space="preserve"> рублей.</w:t>
      </w:r>
    </w:p>
    <w:p w:rsidR="00C07C84" w:rsidRPr="008A6246" w:rsidRDefault="006F5287" w:rsidP="00C07C84">
      <w:pPr>
        <w:autoSpaceDE w:val="0"/>
        <w:autoSpaceDN w:val="0"/>
        <w:adjustRightInd w:val="0"/>
        <w:jc w:val="both"/>
        <w:rPr>
          <w:sz w:val="28"/>
          <w:szCs w:val="28"/>
        </w:rPr>
      </w:pPr>
      <w:r w:rsidRPr="008A6246">
        <w:rPr>
          <w:sz w:val="28"/>
          <w:szCs w:val="28"/>
        </w:rPr>
        <w:tab/>
      </w:r>
      <w:r w:rsidRPr="008A6246">
        <w:rPr>
          <w:sz w:val="28"/>
          <w:szCs w:val="28"/>
          <w:lang w:eastAsia="ru-RU"/>
        </w:rPr>
        <w:t>–</w:t>
      </w:r>
      <w:r w:rsidRPr="008A6246">
        <w:rPr>
          <w:sz w:val="28"/>
          <w:szCs w:val="28"/>
        </w:rPr>
        <w:tab/>
        <w:t>в</w:t>
      </w:r>
      <w:r w:rsidR="00C07C84" w:rsidRPr="008A6246">
        <w:rPr>
          <w:sz w:val="28"/>
          <w:szCs w:val="28"/>
        </w:rPr>
        <w:t xml:space="preserve"> период с 0</w:t>
      </w:r>
      <w:r w:rsidR="006310E5" w:rsidRPr="008A6246">
        <w:rPr>
          <w:sz w:val="28"/>
          <w:szCs w:val="28"/>
        </w:rPr>
        <w:t>1</w:t>
      </w:r>
      <w:r w:rsidR="00C07C84" w:rsidRPr="008A6246">
        <w:rPr>
          <w:sz w:val="28"/>
          <w:szCs w:val="28"/>
        </w:rPr>
        <w:t>.09.201</w:t>
      </w:r>
      <w:r w:rsidR="006310E5" w:rsidRPr="008A6246">
        <w:rPr>
          <w:sz w:val="28"/>
          <w:szCs w:val="28"/>
        </w:rPr>
        <w:t>8</w:t>
      </w:r>
      <w:r w:rsidR="00C07C84" w:rsidRPr="008A6246">
        <w:rPr>
          <w:sz w:val="28"/>
          <w:szCs w:val="28"/>
        </w:rPr>
        <w:t xml:space="preserve"> по </w:t>
      </w:r>
      <w:r w:rsidR="006310E5" w:rsidRPr="008A6246">
        <w:rPr>
          <w:sz w:val="28"/>
          <w:szCs w:val="28"/>
        </w:rPr>
        <w:t>31</w:t>
      </w:r>
      <w:r w:rsidR="00C07C84" w:rsidRPr="008A6246">
        <w:rPr>
          <w:sz w:val="28"/>
          <w:szCs w:val="28"/>
        </w:rPr>
        <w:t>.12.201</w:t>
      </w:r>
      <w:r w:rsidR="006310E5" w:rsidRPr="008A6246">
        <w:rPr>
          <w:sz w:val="28"/>
          <w:szCs w:val="28"/>
        </w:rPr>
        <w:t>8</w:t>
      </w:r>
      <w:r w:rsidR="00C07C84" w:rsidRPr="008A6246">
        <w:rPr>
          <w:sz w:val="28"/>
          <w:szCs w:val="28"/>
        </w:rPr>
        <w:t xml:space="preserve"> в рамках договора о предоставлении в безвозмездное пользование недвижимого имущества от </w:t>
      </w:r>
      <w:r w:rsidR="00BD0B70" w:rsidRPr="008A6246">
        <w:rPr>
          <w:sz w:val="28"/>
          <w:szCs w:val="28"/>
        </w:rPr>
        <w:t>24</w:t>
      </w:r>
      <w:r w:rsidR="00C07C84" w:rsidRPr="008A6246">
        <w:rPr>
          <w:sz w:val="28"/>
          <w:szCs w:val="28"/>
        </w:rPr>
        <w:t>.1</w:t>
      </w:r>
      <w:r w:rsidR="00BD0B70" w:rsidRPr="008A6246">
        <w:rPr>
          <w:sz w:val="28"/>
          <w:szCs w:val="28"/>
        </w:rPr>
        <w:t>0.2018</w:t>
      </w:r>
      <w:r w:rsidR="00C07C84" w:rsidRPr="008A6246">
        <w:rPr>
          <w:sz w:val="28"/>
          <w:szCs w:val="28"/>
        </w:rPr>
        <w:t xml:space="preserve"> №</w:t>
      </w:r>
      <w:r w:rsidR="00C07C84" w:rsidRPr="008A6246">
        <w:rPr>
          <w:sz w:val="28"/>
          <w:szCs w:val="28"/>
          <w:lang w:val="en-US"/>
        </w:rPr>
        <w:t> </w:t>
      </w:r>
      <w:r w:rsidR="00BD0B70" w:rsidRPr="008A6246">
        <w:rPr>
          <w:sz w:val="28"/>
          <w:szCs w:val="28"/>
        </w:rPr>
        <w:t>6Б/</w:t>
      </w:r>
      <w:r w:rsidR="00C07C84" w:rsidRPr="008A6246">
        <w:rPr>
          <w:sz w:val="28"/>
          <w:szCs w:val="28"/>
        </w:rPr>
        <w:t>1</w:t>
      </w:r>
      <w:r w:rsidR="00BD0B70" w:rsidRPr="008A6246">
        <w:rPr>
          <w:sz w:val="28"/>
          <w:szCs w:val="28"/>
        </w:rPr>
        <w:t>8</w:t>
      </w:r>
      <w:r w:rsidR="00C07C84" w:rsidRPr="008A6246">
        <w:rPr>
          <w:sz w:val="28"/>
          <w:szCs w:val="28"/>
        </w:rPr>
        <w:t xml:space="preserve">, заключенного с </w:t>
      </w:r>
      <w:r w:rsidR="00FD2263" w:rsidRPr="008A6246">
        <w:rPr>
          <w:sz w:val="28"/>
          <w:szCs w:val="28"/>
        </w:rPr>
        <w:t>ИП Болдыревым С.Н.</w:t>
      </w:r>
      <w:r w:rsidR="00C07C84" w:rsidRPr="008A6246">
        <w:rPr>
          <w:sz w:val="28"/>
          <w:szCs w:val="28"/>
        </w:rPr>
        <w:t xml:space="preserve">, по актам приема-передачи от </w:t>
      </w:r>
      <w:r w:rsidR="00BD0B70" w:rsidRPr="008A6246">
        <w:rPr>
          <w:sz w:val="28"/>
          <w:szCs w:val="28"/>
        </w:rPr>
        <w:t>24</w:t>
      </w:r>
      <w:r w:rsidR="00C07C84" w:rsidRPr="008A6246">
        <w:rPr>
          <w:sz w:val="28"/>
          <w:szCs w:val="28"/>
        </w:rPr>
        <w:t>.1</w:t>
      </w:r>
      <w:r w:rsidR="00BD0B70" w:rsidRPr="008A6246">
        <w:rPr>
          <w:sz w:val="28"/>
          <w:szCs w:val="28"/>
        </w:rPr>
        <w:t>0</w:t>
      </w:r>
      <w:r w:rsidR="00C07C84" w:rsidRPr="008A6246">
        <w:rPr>
          <w:sz w:val="28"/>
          <w:szCs w:val="28"/>
        </w:rPr>
        <w:t>.201</w:t>
      </w:r>
      <w:r w:rsidR="00BD0B70" w:rsidRPr="008A6246">
        <w:rPr>
          <w:sz w:val="28"/>
          <w:szCs w:val="28"/>
        </w:rPr>
        <w:t>8</w:t>
      </w:r>
      <w:r w:rsidR="00C07C84" w:rsidRPr="008A6246">
        <w:rPr>
          <w:sz w:val="28"/>
          <w:szCs w:val="28"/>
        </w:rPr>
        <w:t xml:space="preserve"> Учреждением передано в безвозмездное пользование муниципальное имущество: </w:t>
      </w:r>
      <w:r w:rsidR="00FD2263" w:rsidRPr="008A6246">
        <w:rPr>
          <w:sz w:val="28"/>
          <w:szCs w:val="28"/>
          <w:lang w:eastAsia="ru-RU"/>
        </w:rPr>
        <w:t>нежилые помещения №№</w:t>
      </w:r>
      <w:r w:rsidR="00FD2263" w:rsidRPr="008A6246">
        <w:rPr>
          <w:sz w:val="28"/>
          <w:szCs w:val="28"/>
          <w:lang w:val="en-US" w:eastAsia="ru-RU"/>
        </w:rPr>
        <w:t> </w:t>
      </w:r>
      <w:r w:rsidR="00FD2263" w:rsidRPr="008A6246">
        <w:rPr>
          <w:sz w:val="28"/>
          <w:szCs w:val="28"/>
          <w:lang w:eastAsia="ru-RU"/>
        </w:rPr>
        <w:t>27-30, общей площадью 41</w:t>
      </w:r>
      <w:r w:rsidR="00BA65AB" w:rsidRPr="008A6246">
        <w:rPr>
          <w:sz w:val="28"/>
          <w:szCs w:val="28"/>
          <w:lang w:eastAsia="ru-RU"/>
        </w:rPr>
        <w:t>,0</w:t>
      </w:r>
      <w:r w:rsidR="00FD2263" w:rsidRPr="008A6246">
        <w:rPr>
          <w:sz w:val="28"/>
          <w:szCs w:val="28"/>
          <w:lang w:eastAsia="ru-RU"/>
        </w:rPr>
        <w:t xml:space="preserve"> кв.</w:t>
      </w:r>
      <w:r w:rsidR="00FD2263" w:rsidRPr="008A6246">
        <w:rPr>
          <w:sz w:val="28"/>
          <w:szCs w:val="28"/>
          <w:lang w:val="en-US" w:eastAsia="ru-RU"/>
        </w:rPr>
        <w:t> </w:t>
      </w:r>
      <w:r w:rsidR="00FD2263" w:rsidRPr="008A6246">
        <w:rPr>
          <w:sz w:val="28"/>
          <w:szCs w:val="28"/>
          <w:lang w:eastAsia="ru-RU"/>
        </w:rPr>
        <w:t>м. на 1 этаже, нежилые помещения №№</w:t>
      </w:r>
      <w:r w:rsidR="001779B2">
        <w:rPr>
          <w:sz w:val="28"/>
          <w:szCs w:val="28"/>
          <w:lang w:eastAsia="ru-RU"/>
        </w:rPr>
        <w:t> </w:t>
      </w:r>
      <w:r w:rsidR="00FD2263" w:rsidRPr="008A6246">
        <w:rPr>
          <w:sz w:val="28"/>
          <w:szCs w:val="28"/>
          <w:lang w:eastAsia="ru-RU"/>
        </w:rPr>
        <w:t>18-27, общей площадью 396,9 кв. м.</w:t>
      </w:r>
      <w:r w:rsidR="00400329" w:rsidRPr="008A6246">
        <w:rPr>
          <w:sz w:val="28"/>
          <w:szCs w:val="28"/>
          <w:lang w:eastAsia="ru-RU"/>
        </w:rPr>
        <w:t>,</w:t>
      </w:r>
      <w:r w:rsidR="00FD2263" w:rsidRPr="008A6246">
        <w:rPr>
          <w:sz w:val="28"/>
          <w:szCs w:val="28"/>
          <w:lang w:eastAsia="ru-RU"/>
        </w:rPr>
        <w:t xml:space="preserve"> расположенные на 2 этаже нежилого здания – здания школы № 38, по адресу: г.</w:t>
      </w:r>
      <w:r w:rsidR="00FD2263" w:rsidRPr="008A6246">
        <w:rPr>
          <w:sz w:val="28"/>
          <w:szCs w:val="28"/>
          <w:lang w:val="en-US" w:eastAsia="ru-RU"/>
        </w:rPr>
        <w:t> </w:t>
      </w:r>
      <w:r w:rsidR="00FD2263" w:rsidRPr="008A6246">
        <w:rPr>
          <w:sz w:val="28"/>
          <w:szCs w:val="28"/>
          <w:lang w:eastAsia="ru-RU"/>
        </w:rPr>
        <w:t>Озерск, ул. Октябрьская</w:t>
      </w:r>
      <w:r w:rsidR="00EE0FDE" w:rsidRPr="008A6246">
        <w:rPr>
          <w:sz w:val="28"/>
          <w:szCs w:val="28"/>
          <w:lang w:eastAsia="ru-RU"/>
        </w:rPr>
        <w:t>, 2</w:t>
      </w:r>
      <w:r w:rsidR="00FD2263" w:rsidRPr="008A6246">
        <w:rPr>
          <w:sz w:val="28"/>
          <w:szCs w:val="28"/>
          <w:lang w:eastAsia="ru-RU"/>
        </w:rPr>
        <w:t xml:space="preserve"> </w:t>
      </w:r>
      <w:r w:rsidR="00C07C84" w:rsidRPr="008A6246">
        <w:rPr>
          <w:sz w:val="28"/>
          <w:szCs w:val="28"/>
        </w:rPr>
        <w:t xml:space="preserve">и </w:t>
      </w:r>
      <w:r w:rsidR="001779B2">
        <w:rPr>
          <w:sz w:val="28"/>
          <w:szCs w:val="28"/>
        </w:rPr>
        <w:t xml:space="preserve">  </w:t>
      </w:r>
      <w:r w:rsidR="00400329" w:rsidRPr="008A6246">
        <w:rPr>
          <w:sz w:val="28"/>
          <w:szCs w:val="28"/>
        </w:rPr>
        <w:lastRenderedPageBreak/>
        <w:t>40</w:t>
      </w:r>
      <w:r w:rsidR="00C07C84" w:rsidRPr="008A6246">
        <w:rPr>
          <w:sz w:val="28"/>
          <w:szCs w:val="28"/>
        </w:rPr>
        <w:t xml:space="preserve"> единиц производственного столового оборудования общей балансовой стоимостью </w:t>
      </w:r>
      <w:r w:rsidR="00400329" w:rsidRPr="008A6246">
        <w:rPr>
          <w:sz w:val="28"/>
          <w:szCs w:val="28"/>
        </w:rPr>
        <w:t>1 105 120,09</w:t>
      </w:r>
      <w:r w:rsidR="00C07C84" w:rsidRPr="008A6246">
        <w:rPr>
          <w:sz w:val="28"/>
          <w:szCs w:val="28"/>
        </w:rPr>
        <w:t xml:space="preserve"> рублей</w:t>
      </w:r>
      <w:r w:rsidR="00400329" w:rsidRPr="008A6246">
        <w:rPr>
          <w:sz w:val="28"/>
          <w:szCs w:val="28"/>
        </w:rPr>
        <w:t xml:space="preserve"> (договор от 24.10.2018 № 7Б/18).</w:t>
      </w:r>
    </w:p>
    <w:p w:rsidR="00FB34AA" w:rsidRPr="008A6246" w:rsidRDefault="00FB34AA" w:rsidP="00FB34AA">
      <w:pPr>
        <w:autoSpaceDE w:val="0"/>
        <w:autoSpaceDN w:val="0"/>
        <w:adjustRightInd w:val="0"/>
        <w:jc w:val="both"/>
        <w:rPr>
          <w:sz w:val="28"/>
          <w:szCs w:val="28"/>
        </w:rPr>
      </w:pPr>
      <w:r w:rsidRPr="008A6246">
        <w:rPr>
          <w:rStyle w:val="12"/>
        </w:rPr>
        <w:tab/>
      </w:r>
      <w:r w:rsidR="006F5287" w:rsidRPr="008A6246">
        <w:rPr>
          <w:rStyle w:val="12"/>
        </w:rPr>
        <w:t>4</w:t>
      </w:r>
      <w:r w:rsidRPr="008A6246">
        <w:rPr>
          <w:rStyle w:val="12"/>
          <w:szCs w:val="28"/>
        </w:rPr>
        <w:t>.</w:t>
      </w:r>
      <w:r w:rsidRPr="008A6246">
        <w:rPr>
          <w:rStyle w:val="12"/>
          <w:szCs w:val="28"/>
        </w:rPr>
        <w:tab/>
      </w:r>
      <w:r w:rsidRPr="00F35934">
        <w:rPr>
          <w:rStyle w:val="12"/>
          <w:szCs w:val="28"/>
        </w:rPr>
        <w:t xml:space="preserve">В нарушение </w:t>
      </w:r>
      <w:r w:rsidR="000034E1" w:rsidRPr="00F35934">
        <w:rPr>
          <w:rStyle w:val="12"/>
          <w:szCs w:val="28"/>
        </w:rPr>
        <w:t>статьи 695 Гражданского кодекса РФ</w:t>
      </w:r>
      <w:r w:rsidR="000034E1">
        <w:rPr>
          <w:rStyle w:val="12"/>
          <w:szCs w:val="28"/>
        </w:rPr>
        <w:t xml:space="preserve">, </w:t>
      </w:r>
      <w:r w:rsidRPr="008A6246">
        <w:rPr>
          <w:rStyle w:val="12"/>
          <w:szCs w:val="28"/>
        </w:rPr>
        <w:t xml:space="preserve">пункта 34 </w:t>
      </w:r>
      <w:r w:rsidRPr="008A6246">
        <w:rPr>
          <w:sz w:val="28"/>
          <w:szCs w:val="28"/>
        </w:rPr>
        <w:t xml:space="preserve">Положения о порядке предоставления муниципального имущества Озерского городского округа в безвозмездное пользование, утвержденного решением Собрания депутатов Озерского городского округа от 26.02.2014 № 37, в период с 10.01.2017 по </w:t>
      </w:r>
      <w:r w:rsidR="00656517" w:rsidRPr="008A6246">
        <w:rPr>
          <w:sz w:val="28"/>
          <w:szCs w:val="28"/>
        </w:rPr>
        <w:t>2</w:t>
      </w:r>
      <w:r w:rsidR="00CE4B08" w:rsidRPr="008A6246">
        <w:rPr>
          <w:sz w:val="28"/>
          <w:szCs w:val="28"/>
        </w:rPr>
        <w:t>8</w:t>
      </w:r>
      <w:r w:rsidRPr="008A6246">
        <w:rPr>
          <w:sz w:val="28"/>
          <w:szCs w:val="28"/>
        </w:rPr>
        <w:t>.</w:t>
      </w:r>
      <w:r w:rsidR="00CE4B08" w:rsidRPr="008A6246">
        <w:rPr>
          <w:sz w:val="28"/>
          <w:szCs w:val="28"/>
        </w:rPr>
        <w:t>12</w:t>
      </w:r>
      <w:r w:rsidRPr="008A6246">
        <w:rPr>
          <w:sz w:val="28"/>
          <w:szCs w:val="28"/>
        </w:rPr>
        <w:t xml:space="preserve">.2017 расходы, связанные с оплатой коммунальных услуг по имуществу (пищеблок школьной столовой), переданному в безвозмездное пользование </w:t>
      </w:r>
      <w:r w:rsidR="00CE4B08" w:rsidRPr="008A6246">
        <w:rPr>
          <w:sz w:val="28"/>
          <w:szCs w:val="28"/>
        </w:rPr>
        <w:t>ООО «Детское общественное питание – ДОП»</w:t>
      </w:r>
      <w:r w:rsidR="00614253" w:rsidRPr="008A6246">
        <w:rPr>
          <w:sz w:val="28"/>
          <w:szCs w:val="28"/>
        </w:rPr>
        <w:t xml:space="preserve"> и ИП Болдыреву С.Н.</w:t>
      </w:r>
      <w:r w:rsidR="00DA322C" w:rsidRPr="008A6246">
        <w:rPr>
          <w:sz w:val="28"/>
          <w:szCs w:val="28"/>
        </w:rPr>
        <w:t xml:space="preserve"> ссудополучатели не заключали договоры с </w:t>
      </w:r>
      <w:proofErr w:type="spellStart"/>
      <w:r w:rsidR="00DA322C" w:rsidRPr="008A6246">
        <w:rPr>
          <w:sz w:val="28"/>
          <w:szCs w:val="28"/>
        </w:rPr>
        <w:t>энергоснабжающими</w:t>
      </w:r>
      <w:proofErr w:type="spellEnd"/>
      <w:r w:rsidR="00DA322C" w:rsidRPr="008A6246">
        <w:rPr>
          <w:sz w:val="28"/>
          <w:szCs w:val="28"/>
        </w:rPr>
        <w:t xml:space="preserve"> и коммунальными организациями на предоставление услуг</w:t>
      </w:r>
      <w:r w:rsidR="00EC481D">
        <w:rPr>
          <w:sz w:val="28"/>
          <w:szCs w:val="28"/>
        </w:rPr>
        <w:t>.</w:t>
      </w:r>
      <w:r w:rsidR="00DA322C" w:rsidRPr="008A6246">
        <w:rPr>
          <w:sz w:val="28"/>
          <w:szCs w:val="28"/>
        </w:rPr>
        <w:t xml:space="preserve"> </w:t>
      </w:r>
      <w:r w:rsidR="00EC481D">
        <w:rPr>
          <w:sz w:val="28"/>
          <w:szCs w:val="28"/>
        </w:rPr>
        <w:t>Р</w:t>
      </w:r>
      <w:r w:rsidR="00DA322C" w:rsidRPr="008A6246">
        <w:rPr>
          <w:sz w:val="28"/>
          <w:szCs w:val="28"/>
        </w:rPr>
        <w:t>асходы по оплате коммунальных платежей</w:t>
      </w:r>
      <w:r w:rsidR="00CE4B08" w:rsidRPr="008A6246">
        <w:rPr>
          <w:sz w:val="28"/>
          <w:szCs w:val="28"/>
        </w:rPr>
        <w:t xml:space="preserve"> </w:t>
      </w:r>
      <w:r w:rsidRPr="008A6246">
        <w:rPr>
          <w:sz w:val="28"/>
          <w:szCs w:val="28"/>
        </w:rPr>
        <w:t>осуществлялись Учреждением за счет средств, выделенных в рамках субсидии на финансовое обеспечение выполнения муниципального задания.</w:t>
      </w:r>
    </w:p>
    <w:p w:rsidR="008600C8" w:rsidRPr="008A6246" w:rsidRDefault="008600C8" w:rsidP="008600C8">
      <w:pPr>
        <w:pStyle w:val="11"/>
        <w:ind w:firstLine="0"/>
        <w:rPr>
          <w:bCs/>
        </w:rPr>
      </w:pPr>
      <w:r w:rsidRPr="008A6246">
        <w:rPr>
          <w:rStyle w:val="12"/>
        </w:rPr>
        <w:tab/>
        <w:t xml:space="preserve">В связи с отсутствием контрольно-измерительных приборов в </w:t>
      </w:r>
      <w:r w:rsidR="003F0684" w:rsidRPr="008A6246">
        <w:rPr>
          <w:szCs w:val="28"/>
          <w:lang w:eastAsia="ru-RU"/>
        </w:rPr>
        <w:t xml:space="preserve">нежилых помещениях </w:t>
      </w:r>
      <w:r w:rsidR="00F517E5" w:rsidRPr="008A6246">
        <w:rPr>
          <w:szCs w:val="28"/>
          <w:lang w:eastAsia="ru-RU"/>
        </w:rPr>
        <w:t>№№</w:t>
      </w:r>
      <w:r w:rsidR="00F517E5" w:rsidRPr="008A6246">
        <w:rPr>
          <w:szCs w:val="28"/>
          <w:lang w:val="en-US" w:eastAsia="ru-RU"/>
        </w:rPr>
        <w:t> </w:t>
      </w:r>
      <w:r w:rsidR="00F517E5" w:rsidRPr="008A6246">
        <w:rPr>
          <w:szCs w:val="28"/>
          <w:lang w:eastAsia="ru-RU"/>
        </w:rPr>
        <w:t>27-30, общей площадью 41</w:t>
      </w:r>
      <w:r w:rsidR="002A5130" w:rsidRPr="008A6246">
        <w:rPr>
          <w:szCs w:val="28"/>
          <w:lang w:eastAsia="ru-RU"/>
        </w:rPr>
        <w:t>,0</w:t>
      </w:r>
      <w:r w:rsidR="00F517E5" w:rsidRPr="008A6246">
        <w:rPr>
          <w:szCs w:val="28"/>
          <w:lang w:eastAsia="ru-RU"/>
        </w:rPr>
        <w:t xml:space="preserve"> кв.</w:t>
      </w:r>
      <w:r w:rsidR="00F517E5" w:rsidRPr="008A6246">
        <w:rPr>
          <w:szCs w:val="28"/>
          <w:lang w:val="en-US" w:eastAsia="ru-RU"/>
        </w:rPr>
        <w:t> </w:t>
      </w:r>
      <w:r w:rsidR="00F517E5" w:rsidRPr="008A6246">
        <w:rPr>
          <w:szCs w:val="28"/>
          <w:lang w:eastAsia="ru-RU"/>
        </w:rPr>
        <w:t>м. на 1 этаже, №№</w:t>
      </w:r>
      <w:r w:rsidR="0062420A">
        <w:rPr>
          <w:szCs w:val="28"/>
          <w:lang w:eastAsia="ru-RU"/>
        </w:rPr>
        <w:t> </w:t>
      </w:r>
      <w:r w:rsidR="00F517E5" w:rsidRPr="008A6246">
        <w:rPr>
          <w:szCs w:val="28"/>
          <w:lang w:eastAsia="ru-RU"/>
        </w:rPr>
        <w:t>18-27, общей площадью 396,9 кв. м., расположенных на 2 этаже нежилого здания – здания школы №38, по адресу: г.</w:t>
      </w:r>
      <w:r w:rsidR="00F517E5" w:rsidRPr="008A6246">
        <w:rPr>
          <w:szCs w:val="28"/>
          <w:lang w:val="en-US" w:eastAsia="ru-RU"/>
        </w:rPr>
        <w:t> </w:t>
      </w:r>
      <w:r w:rsidR="00F517E5" w:rsidRPr="008A6246">
        <w:rPr>
          <w:szCs w:val="28"/>
          <w:lang w:eastAsia="ru-RU"/>
        </w:rPr>
        <w:t>Озерск, ул. Октябрьская, 2</w:t>
      </w:r>
      <w:r w:rsidRPr="008A6246">
        <w:rPr>
          <w:rStyle w:val="12"/>
        </w:rPr>
        <w:t xml:space="preserve">, определить сумму расходов на оплату коммунальных услуг (отопление, водоснабжение и </w:t>
      </w:r>
      <w:proofErr w:type="gramStart"/>
      <w:r w:rsidRPr="008A6246">
        <w:rPr>
          <w:rStyle w:val="12"/>
        </w:rPr>
        <w:t xml:space="preserve">электроснабжение) </w:t>
      </w:r>
      <w:r w:rsidR="001779B2">
        <w:rPr>
          <w:rStyle w:val="12"/>
        </w:rPr>
        <w:t xml:space="preserve">  </w:t>
      </w:r>
      <w:proofErr w:type="gramEnd"/>
      <w:r w:rsidR="001779B2">
        <w:rPr>
          <w:rStyle w:val="12"/>
        </w:rPr>
        <w:t xml:space="preserve">                    </w:t>
      </w:r>
      <w:r w:rsidRPr="008A6246">
        <w:rPr>
          <w:rStyle w:val="12"/>
        </w:rPr>
        <w:t>не представляется возможным.</w:t>
      </w:r>
    </w:p>
    <w:p w:rsidR="00834FFD" w:rsidRPr="008A6246" w:rsidRDefault="00595629" w:rsidP="00834FFD">
      <w:pPr>
        <w:pStyle w:val="51"/>
        <w:rPr>
          <w:rFonts w:ascii="Times New Roman CYR" w:hAnsi="Times New Roman CYR" w:cs="Times New Roman CYR"/>
          <w:szCs w:val="28"/>
        </w:rPr>
      </w:pPr>
      <w:r w:rsidRPr="008A6246">
        <w:rPr>
          <w:szCs w:val="28"/>
        </w:rPr>
        <w:tab/>
      </w:r>
      <w:r w:rsidR="006F5287" w:rsidRPr="008A6246">
        <w:rPr>
          <w:szCs w:val="28"/>
        </w:rPr>
        <w:t>5</w:t>
      </w:r>
      <w:r w:rsidR="008600C8" w:rsidRPr="008A6246">
        <w:t>.</w:t>
      </w:r>
      <w:r w:rsidR="008600C8" w:rsidRPr="008A6246">
        <w:tab/>
        <w:t xml:space="preserve">В нарушение пункта 383 </w:t>
      </w:r>
      <w:hyperlink r:id="rId16" w:history="1">
        <w:r w:rsidR="008600C8" w:rsidRPr="008A6246">
          <w:t>приказа Минфина Р</w:t>
        </w:r>
        <w:r w:rsidR="00926219" w:rsidRPr="008A6246">
          <w:t>Ф</w:t>
        </w:r>
        <w:r w:rsidR="008600C8" w:rsidRPr="008A6246">
          <w:t xml:space="preserve">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00567789" w:rsidRPr="008A6246">
        <w:t xml:space="preserve">» на </w:t>
      </w:r>
      <w:proofErr w:type="spellStart"/>
      <w:r w:rsidR="00567789" w:rsidRPr="008A6246">
        <w:t>забалансовом</w:t>
      </w:r>
      <w:proofErr w:type="spellEnd"/>
      <w:r w:rsidR="00567789" w:rsidRPr="008A6246">
        <w:t xml:space="preserve"> счете 26 не отражено переданное </w:t>
      </w:r>
      <w:r w:rsidR="002A5130" w:rsidRPr="008A6246">
        <w:rPr>
          <w:szCs w:val="28"/>
        </w:rPr>
        <w:t xml:space="preserve">ИП Болдыреву С.Н. </w:t>
      </w:r>
      <w:r w:rsidR="00567789" w:rsidRPr="008A6246">
        <w:t>в безвозмездное пользование муниципальное имущество</w:t>
      </w:r>
      <w:r w:rsidR="00834FFD" w:rsidRPr="008A6246">
        <w:rPr>
          <w:szCs w:val="28"/>
        </w:rPr>
        <w:t xml:space="preserve">, общей площадью </w:t>
      </w:r>
      <w:r w:rsidR="002A5130" w:rsidRPr="008A6246">
        <w:rPr>
          <w:szCs w:val="28"/>
        </w:rPr>
        <w:t>437,9</w:t>
      </w:r>
      <w:r w:rsidR="00834FFD" w:rsidRPr="008A6246">
        <w:rPr>
          <w:szCs w:val="28"/>
        </w:rPr>
        <w:t xml:space="preserve"> </w:t>
      </w:r>
      <w:proofErr w:type="spellStart"/>
      <w:r w:rsidR="00834FFD" w:rsidRPr="008A6246">
        <w:rPr>
          <w:szCs w:val="28"/>
        </w:rPr>
        <w:t>кв.м</w:t>
      </w:r>
      <w:proofErr w:type="spellEnd"/>
      <w:r w:rsidR="00834FFD" w:rsidRPr="008A6246">
        <w:rPr>
          <w:szCs w:val="28"/>
        </w:rPr>
        <w:t>.</w:t>
      </w:r>
    </w:p>
    <w:p w:rsidR="002921C4" w:rsidRPr="006B1EE1" w:rsidRDefault="00304435" w:rsidP="004D675E">
      <w:pPr>
        <w:pStyle w:val="51"/>
        <w:rPr>
          <w:sz w:val="16"/>
          <w:szCs w:val="16"/>
        </w:rPr>
      </w:pPr>
      <w:r w:rsidRPr="006B1EE1">
        <w:tab/>
      </w:r>
      <w:bookmarkEnd w:id="1"/>
    </w:p>
    <w:p w:rsidR="002921C4" w:rsidRPr="00262C6A" w:rsidRDefault="006D374A" w:rsidP="002921C4">
      <w:pPr>
        <w:jc w:val="both"/>
        <w:rPr>
          <w:rFonts w:eastAsia="Calibri"/>
          <w:b/>
          <w:sz w:val="28"/>
          <w:szCs w:val="20"/>
        </w:rPr>
      </w:pPr>
      <w:r>
        <w:rPr>
          <w:rFonts w:eastAsia="Calibri"/>
          <w:b/>
          <w:sz w:val="28"/>
          <w:szCs w:val="20"/>
        </w:rPr>
        <w:t>5</w:t>
      </w:r>
      <w:r w:rsidR="00CA0468" w:rsidRPr="00262C6A">
        <w:rPr>
          <w:rFonts w:eastAsia="Calibri"/>
          <w:b/>
          <w:sz w:val="28"/>
          <w:szCs w:val="20"/>
        </w:rPr>
        <w:t>.</w:t>
      </w:r>
      <w:r w:rsidR="00CA0468" w:rsidRPr="00262C6A">
        <w:rPr>
          <w:rFonts w:eastAsia="Calibri"/>
          <w:b/>
          <w:sz w:val="28"/>
          <w:szCs w:val="20"/>
        </w:rPr>
        <w:tab/>
      </w:r>
      <w:r w:rsidR="002921C4" w:rsidRPr="00262C6A">
        <w:rPr>
          <w:rFonts w:eastAsia="Calibri"/>
          <w:b/>
          <w:sz w:val="28"/>
          <w:szCs w:val="20"/>
        </w:rPr>
        <w:t>Проверка расчетов с персоналом по оплате труда</w:t>
      </w:r>
    </w:p>
    <w:p w:rsidR="002921C4" w:rsidRPr="00262C6A" w:rsidRDefault="002921C4" w:rsidP="002921C4">
      <w:pPr>
        <w:jc w:val="both"/>
        <w:rPr>
          <w:rFonts w:eastAsia="Calibri"/>
          <w:sz w:val="16"/>
          <w:szCs w:val="16"/>
        </w:rPr>
      </w:pPr>
    </w:p>
    <w:p w:rsidR="002921C4" w:rsidRPr="00AB492F" w:rsidRDefault="002921C4" w:rsidP="002921C4">
      <w:pPr>
        <w:jc w:val="both"/>
        <w:rPr>
          <w:rFonts w:eastAsia="Calibri"/>
          <w:sz w:val="28"/>
          <w:szCs w:val="28"/>
          <w:lang w:eastAsia="ru-RU"/>
        </w:rPr>
      </w:pPr>
      <w:r w:rsidRPr="00AB492F">
        <w:rPr>
          <w:rFonts w:eastAsia="Calibri"/>
          <w:sz w:val="28"/>
          <w:szCs w:val="28"/>
          <w:lang w:eastAsia="ru-RU"/>
        </w:rPr>
        <w:tab/>
        <w:t>1.</w:t>
      </w:r>
      <w:r w:rsidRPr="00AB492F">
        <w:rPr>
          <w:rFonts w:eastAsia="Calibri"/>
          <w:sz w:val="28"/>
          <w:szCs w:val="28"/>
          <w:lang w:eastAsia="ru-RU"/>
        </w:rPr>
        <w:tab/>
        <w:t>В 201</w:t>
      </w:r>
      <w:r w:rsidR="00137BC3">
        <w:rPr>
          <w:rFonts w:eastAsia="Calibri"/>
          <w:sz w:val="28"/>
          <w:szCs w:val="28"/>
          <w:lang w:eastAsia="ru-RU"/>
        </w:rPr>
        <w:t>8</w:t>
      </w:r>
      <w:r w:rsidRPr="00AB492F">
        <w:rPr>
          <w:rFonts w:eastAsia="Calibri"/>
          <w:sz w:val="28"/>
          <w:szCs w:val="28"/>
          <w:lang w:eastAsia="ru-RU"/>
        </w:rPr>
        <w:t xml:space="preserve"> году и текущем периоде 201</w:t>
      </w:r>
      <w:r w:rsidR="00137BC3">
        <w:rPr>
          <w:rFonts w:eastAsia="Calibri"/>
          <w:sz w:val="28"/>
          <w:szCs w:val="28"/>
          <w:lang w:eastAsia="ru-RU"/>
        </w:rPr>
        <w:t>9</w:t>
      </w:r>
      <w:r w:rsidRPr="00AB492F">
        <w:rPr>
          <w:rFonts w:eastAsia="Calibri"/>
          <w:sz w:val="28"/>
          <w:szCs w:val="28"/>
          <w:lang w:eastAsia="ru-RU"/>
        </w:rPr>
        <w:t xml:space="preserve"> года система оплаты труда работников Учреждения,</w:t>
      </w:r>
      <w:r w:rsidRPr="00AB492F">
        <w:rPr>
          <w:rFonts w:eastAsia="Calibri"/>
          <w:b/>
          <w:sz w:val="28"/>
          <w:szCs w:val="28"/>
          <w:lang w:eastAsia="ru-RU"/>
        </w:rPr>
        <w:t xml:space="preserve"> </w:t>
      </w:r>
      <w:r w:rsidRPr="00AB492F">
        <w:rPr>
          <w:sz w:val="28"/>
          <w:szCs w:val="28"/>
        </w:rPr>
        <w:t>включая размеры тарифных ставок, окладов (должностных окладов),</w:t>
      </w:r>
      <w:r w:rsidRPr="00AB492F">
        <w:rPr>
          <w:rFonts w:eastAsia="Calibri"/>
          <w:sz w:val="28"/>
          <w:szCs w:val="28"/>
          <w:lang w:eastAsia="ru-RU"/>
        </w:rPr>
        <w:t xml:space="preserve"> доплат и надбавок компенсационного и стимулирующего характера, в том числе за работу в условиях, отклоняющихся от нормальных и система премирования регламентированы:</w:t>
      </w:r>
    </w:p>
    <w:p w:rsidR="002921C4" w:rsidRPr="00AB492F" w:rsidRDefault="002921C4" w:rsidP="002921C4">
      <w:pPr>
        <w:suppressLineNumbers/>
        <w:jc w:val="both"/>
        <w:rPr>
          <w:sz w:val="28"/>
          <w:szCs w:val="28"/>
        </w:rPr>
      </w:pPr>
      <w:r w:rsidRPr="00AB492F">
        <w:rPr>
          <w:sz w:val="28"/>
          <w:szCs w:val="28"/>
        </w:rPr>
        <w:tab/>
        <w:t>1.1.</w:t>
      </w:r>
      <w:r w:rsidRPr="00AB492F">
        <w:rPr>
          <w:sz w:val="28"/>
          <w:szCs w:val="28"/>
        </w:rPr>
        <w:tab/>
        <w:t>Нормативными правовыми актами администрации Озерского городского округа Челябинской области, устанавливающими систему оплаты труда работников муниципальных образовательных организаций всех типов, функции и полномочия учредителя в отношении которых осуществляет Управление образования администрации Озерского городского округа Челябинской области:</w:t>
      </w:r>
    </w:p>
    <w:p w:rsidR="002921C4" w:rsidRPr="00AB492F" w:rsidRDefault="002921C4" w:rsidP="002921C4">
      <w:pPr>
        <w:jc w:val="both"/>
        <w:rPr>
          <w:sz w:val="28"/>
          <w:szCs w:val="28"/>
        </w:rPr>
      </w:pPr>
      <w:r w:rsidRPr="00AB492F">
        <w:rPr>
          <w:sz w:val="28"/>
          <w:szCs w:val="28"/>
        </w:rPr>
        <w:tab/>
        <w:t>–</w:t>
      </w:r>
      <w:r w:rsidRPr="00AB492F">
        <w:rPr>
          <w:sz w:val="28"/>
          <w:szCs w:val="28"/>
        </w:rPr>
        <w:tab/>
      </w:r>
      <w:r w:rsidR="00E17FA8" w:rsidRPr="00E17FA8">
        <w:rPr>
          <w:sz w:val="28"/>
          <w:szCs w:val="28"/>
        </w:rPr>
        <w:t>Постановлением администрации</w:t>
      </w:r>
      <w:r w:rsidRPr="00E17FA8">
        <w:rPr>
          <w:sz w:val="28"/>
          <w:szCs w:val="28"/>
        </w:rPr>
        <w:t xml:space="preserve"> от 28.10.2008 №</w:t>
      </w:r>
      <w:r w:rsidR="001779B2" w:rsidRPr="00E17FA8">
        <w:rPr>
          <w:sz w:val="28"/>
          <w:szCs w:val="28"/>
        </w:rPr>
        <w:t> </w:t>
      </w:r>
      <w:r w:rsidRPr="00E17FA8">
        <w:rPr>
          <w:sz w:val="28"/>
          <w:szCs w:val="28"/>
        </w:rPr>
        <w:t xml:space="preserve">3419 «О </w:t>
      </w:r>
      <w:r w:rsidRPr="00324E86">
        <w:rPr>
          <w:sz w:val="28"/>
          <w:szCs w:val="28"/>
        </w:rPr>
        <w:t>введении</w:t>
      </w:r>
      <w:r w:rsidRPr="00AB492F">
        <w:rPr>
          <w:sz w:val="28"/>
          <w:szCs w:val="28"/>
        </w:rPr>
        <w:t xml:space="preserve"> новых, систем оплаты труда работников муниципальных учреждений и органов местного самоуправления Озерского городского округа, оплата труда которых осуществляется на основе Единой тарифной сетки» с изменениями от 18.12.2008 №</w:t>
      </w:r>
      <w:r w:rsidR="00926219">
        <w:rPr>
          <w:sz w:val="28"/>
          <w:szCs w:val="28"/>
        </w:rPr>
        <w:t> </w:t>
      </w:r>
      <w:r w:rsidRPr="00AB492F">
        <w:rPr>
          <w:sz w:val="28"/>
          <w:szCs w:val="28"/>
        </w:rPr>
        <w:t>4786, от 31.08.2010 №</w:t>
      </w:r>
      <w:r w:rsidR="00926219">
        <w:rPr>
          <w:sz w:val="28"/>
          <w:szCs w:val="28"/>
        </w:rPr>
        <w:t> </w:t>
      </w:r>
      <w:r w:rsidRPr="00AB492F">
        <w:rPr>
          <w:sz w:val="28"/>
          <w:szCs w:val="28"/>
        </w:rPr>
        <w:t>3162, от 10.12.2014 №</w:t>
      </w:r>
      <w:r w:rsidR="00926219">
        <w:rPr>
          <w:sz w:val="28"/>
          <w:szCs w:val="28"/>
        </w:rPr>
        <w:t> </w:t>
      </w:r>
      <w:r w:rsidRPr="00AB492F">
        <w:rPr>
          <w:sz w:val="28"/>
          <w:szCs w:val="28"/>
        </w:rPr>
        <w:t>4095, от 27.05.2016 №</w:t>
      </w:r>
      <w:r w:rsidR="00926219">
        <w:rPr>
          <w:sz w:val="28"/>
          <w:szCs w:val="28"/>
        </w:rPr>
        <w:t> </w:t>
      </w:r>
      <w:proofErr w:type="gramStart"/>
      <w:r w:rsidRPr="00AB492F">
        <w:rPr>
          <w:sz w:val="28"/>
          <w:szCs w:val="28"/>
        </w:rPr>
        <w:t xml:space="preserve">1362, </w:t>
      </w:r>
      <w:r w:rsidR="00375E13" w:rsidRPr="00AB492F">
        <w:rPr>
          <w:sz w:val="28"/>
          <w:szCs w:val="28"/>
        </w:rPr>
        <w:t xml:space="preserve">  </w:t>
      </w:r>
      <w:proofErr w:type="gramEnd"/>
      <w:r w:rsidR="00375E13" w:rsidRPr="00AB492F">
        <w:rPr>
          <w:sz w:val="28"/>
          <w:szCs w:val="28"/>
        </w:rPr>
        <w:t xml:space="preserve">                </w:t>
      </w:r>
      <w:r w:rsidR="00926219">
        <w:rPr>
          <w:sz w:val="28"/>
          <w:szCs w:val="28"/>
        </w:rPr>
        <w:t>от 26.09.2016 № </w:t>
      </w:r>
      <w:r w:rsidRPr="00AB492F">
        <w:rPr>
          <w:sz w:val="28"/>
          <w:szCs w:val="28"/>
        </w:rPr>
        <w:t>2603</w:t>
      </w:r>
      <w:r w:rsidR="00A176EA" w:rsidRPr="00AB492F">
        <w:rPr>
          <w:sz w:val="28"/>
          <w:szCs w:val="28"/>
        </w:rPr>
        <w:t>, 23.06.2017 №</w:t>
      </w:r>
      <w:r w:rsidR="00926219">
        <w:rPr>
          <w:sz w:val="28"/>
          <w:szCs w:val="28"/>
        </w:rPr>
        <w:t> </w:t>
      </w:r>
      <w:r w:rsidR="00A176EA" w:rsidRPr="00AB492F">
        <w:rPr>
          <w:sz w:val="28"/>
          <w:szCs w:val="28"/>
        </w:rPr>
        <w:t>1642, от 04.12.2017 №</w:t>
      </w:r>
      <w:r w:rsidR="00926219">
        <w:rPr>
          <w:sz w:val="28"/>
          <w:szCs w:val="28"/>
        </w:rPr>
        <w:t> </w:t>
      </w:r>
      <w:r w:rsidR="00A176EA" w:rsidRPr="00AB492F">
        <w:rPr>
          <w:sz w:val="28"/>
          <w:szCs w:val="28"/>
        </w:rPr>
        <w:t>3290</w:t>
      </w:r>
      <w:r w:rsidRPr="00AB492F">
        <w:rPr>
          <w:sz w:val="28"/>
          <w:szCs w:val="28"/>
        </w:rPr>
        <w:t>);</w:t>
      </w:r>
    </w:p>
    <w:p w:rsidR="002921C4" w:rsidRPr="00AB492F" w:rsidRDefault="002921C4" w:rsidP="002921C4">
      <w:pPr>
        <w:jc w:val="both"/>
        <w:rPr>
          <w:sz w:val="28"/>
          <w:szCs w:val="28"/>
        </w:rPr>
      </w:pPr>
      <w:r w:rsidRPr="00AB492F">
        <w:rPr>
          <w:sz w:val="28"/>
          <w:szCs w:val="28"/>
        </w:rPr>
        <w:tab/>
        <w:t>–</w:t>
      </w:r>
      <w:r w:rsidRPr="00AB492F">
        <w:rPr>
          <w:sz w:val="28"/>
          <w:szCs w:val="28"/>
        </w:rPr>
        <w:tab/>
        <w:t xml:space="preserve">Постановлением администрации от 04.09.2015 № 2605 «Об утверждении Положения об оплате труда работников муниципальных образовательных </w:t>
      </w:r>
      <w:r w:rsidRPr="00AB492F">
        <w:rPr>
          <w:sz w:val="28"/>
          <w:szCs w:val="28"/>
        </w:rPr>
        <w:lastRenderedPageBreak/>
        <w:t>организаций всех типов, функций и полномочия учредителя, в отношении которых осуществляет Управление образования администрации Озерского городского округа» с изменениями от 26.09.2016 № 2603, от 23.06.2017 №№ 1641, 1642</w:t>
      </w:r>
      <w:r w:rsidR="00686A9F" w:rsidRPr="00AB492F">
        <w:rPr>
          <w:sz w:val="28"/>
          <w:szCs w:val="28"/>
        </w:rPr>
        <w:t>;</w:t>
      </w:r>
    </w:p>
    <w:p w:rsidR="00686A9F" w:rsidRPr="00AB492F" w:rsidRDefault="00686A9F" w:rsidP="00686A9F">
      <w:pPr>
        <w:suppressLineNumbers/>
        <w:jc w:val="both"/>
        <w:rPr>
          <w:sz w:val="28"/>
        </w:rPr>
      </w:pPr>
      <w:r w:rsidRPr="00AB492F">
        <w:rPr>
          <w:sz w:val="28"/>
          <w:szCs w:val="28"/>
        </w:rPr>
        <w:tab/>
        <w:t>–</w:t>
      </w:r>
      <w:r w:rsidRPr="00AB492F">
        <w:rPr>
          <w:sz w:val="28"/>
          <w:szCs w:val="28"/>
        </w:rPr>
        <w:tab/>
        <w:t>Постановлением администрации от 18.05.2018 № 1118 «</w:t>
      </w:r>
      <w:r w:rsidRPr="00AB492F">
        <w:rPr>
          <w:sz w:val="28"/>
        </w:rPr>
        <w:t>Об утверждении Положения об оплате труда работников муниципальных образовательных организаций всех типов, функции и полномочия учредителя в отношении которых осуществляет Управление образования администрации Озерского городского округа».</w:t>
      </w:r>
    </w:p>
    <w:p w:rsidR="00F318AD" w:rsidRPr="00262C6A" w:rsidRDefault="00F318AD" w:rsidP="00F318AD">
      <w:pPr>
        <w:jc w:val="both"/>
        <w:rPr>
          <w:rFonts w:eastAsia="Calibri"/>
          <w:sz w:val="28"/>
          <w:szCs w:val="28"/>
        </w:rPr>
      </w:pPr>
      <w:r w:rsidRPr="00262C6A">
        <w:rPr>
          <w:rFonts w:eastAsia="Calibri"/>
          <w:sz w:val="28"/>
          <w:szCs w:val="28"/>
        </w:rPr>
        <w:tab/>
        <w:t>1.2.</w:t>
      </w:r>
      <w:r w:rsidRPr="00262C6A">
        <w:rPr>
          <w:rFonts w:eastAsia="Calibri"/>
          <w:sz w:val="28"/>
          <w:szCs w:val="28"/>
        </w:rPr>
        <w:tab/>
        <w:t>Локальными актами, устанавливающими систему оплаты труда в Учреждении:</w:t>
      </w:r>
    </w:p>
    <w:p w:rsidR="002921C4" w:rsidRPr="008A6246" w:rsidRDefault="002921C4" w:rsidP="002921C4">
      <w:pPr>
        <w:jc w:val="both"/>
        <w:rPr>
          <w:sz w:val="28"/>
          <w:szCs w:val="28"/>
        </w:rPr>
      </w:pPr>
      <w:r w:rsidRPr="008A6246">
        <w:rPr>
          <w:sz w:val="28"/>
          <w:szCs w:val="28"/>
        </w:rPr>
        <w:tab/>
        <w:t>–</w:t>
      </w:r>
      <w:r w:rsidRPr="008A6246">
        <w:rPr>
          <w:sz w:val="28"/>
          <w:szCs w:val="28"/>
        </w:rPr>
        <w:tab/>
        <w:t xml:space="preserve">Положением об оплате труда работников </w:t>
      </w:r>
      <w:r w:rsidRPr="008A6246">
        <w:rPr>
          <w:sz w:val="28"/>
          <w:szCs w:val="28"/>
          <w:lang w:eastAsia="ru-RU"/>
        </w:rPr>
        <w:t>Муниципального бюджетного общеобразовательного учреждения «</w:t>
      </w:r>
      <w:r w:rsidR="00E5584C" w:rsidRPr="008A6246">
        <w:rPr>
          <w:sz w:val="28"/>
          <w:szCs w:val="28"/>
          <w:lang w:eastAsia="ru-RU"/>
        </w:rPr>
        <w:t>Средняя общеобразовательная школа №</w:t>
      </w:r>
      <w:r w:rsidR="00926219" w:rsidRPr="008A6246">
        <w:rPr>
          <w:sz w:val="28"/>
          <w:szCs w:val="28"/>
          <w:lang w:eastAsia="ru-RU"/>
        </w:rPr>
        <w:t> </w:t>
      </w:r>
      <w:r w:rsidR="00D37A96" w:rsidRPr="008A6246">
        <w:rPr>
          <w:sz w:val="28"/>
          <w:szCs w:val="28"/>
          <w:lang w:eastAsia="ru-RU"/>
        </w:rPr>
        <w:t>38</w:t>
      </w:r>
      <w:r w:rsidRPr="008A6246">
        <w:rPr>
          <w:sz w:val="28"/>
          <w:szCs w:val="28"/>
          <w:lang w:eastAsia="ru-RU"/>
        </w:rPr>
        <w:t>»</w:t>
      </w:r>
      <w:r w:rsidRPr="008A6246">
        <w:rPr>
          <w:sz w:val="28"/>
          <w:szCs w:val="28"/>
        </w:rPr>
        <w:t>, утвержденным</w:t>
      </w:r>
      <w:r w:rsidR="00DF7369" w:rsidRPr="008A6246">
        <w:rPr>
          <w:sz w:val="28"/>
          <w:szCs w:val="28"/>
        </w:rPr>
        <w:t>и</w:t>
      </w:r>
      <w:r w:rsidRPr="008A6246">
        <w:rPr>
          <w:sz w:val="28"/>
          <w:szCs w:val="28"/>
        </w:rPr>
        <w:t xml:space="preserve"> приказ</w:t>
      </w:r>
      <w:r w:rsidR="00DF7369" w:rsidRPr="008A6246">
        <w:rPr>
          <w:sz w:val="28"/>
          <w:szCs w:val="28"/>
        </w:rPr>
        <w:t>ами</w:t>
      </w:r>
      <w:r w:rsidRPr="008A6246">
        <w:rPr>
          <w:sz w:val="28"/>
          <w:szCs w:val="28"/>
        </w:rPr>
        <w:t xml:space="preserve"> руководителя Учреждения от </w:t>
      </w:r>
      <w:r w:rsidR="00D37A96" w:rsidRPr="008A6246">
        <w:rPr>
          <w:sz w:val="28"/>
          <w:szCs w:val="28"/>
        </w:rPr>
        <w:t>07.10.2015</w:t>
      </w:r>
      <w:r w:rsidRPr="008A6246">
        <w:rPr>
          <w:sz w:val="28"/>
          <w:szCs w:val="28"/>
        </w:rPr>
        <w:t xml:space="preserve"> №</w:t>
      </w:r>
      <w:r w:rsidR="00926219" w:rsidRPr="008A6246">
        <w:rPr>
          <w:sz w:val="28"/>
          <w:szCs w:val="28"/>
        </w:rPr>
        <w:t> </w:t>
      </w:r>
      <w:r w:rsidR="00D37A96" w:rsidRPr="008A6246">
        <w:rPr>
          <w:sz w:val="28"/>
          <w:szCs w:val="28"/>
        </w:rPr>
        <w:t>02-17/190а</w:t>
      </w:r>
      <w:r w:rsidR="00DF7369" w:rsidRPr="008A6246">
        <w:rPr>
          <w:sz w:val="28"/>
          <w:szCs w:val="28"/>
        </w:rPr>
        <w:t>, от 29.0</w:t>
      </w:r>
      <w:r w:rsidR="00D37A96" w:rsidRPr="008A6246">
        <w:rPr>
          <w:sz w:val="28"/>
          <w:szCs w:val="28"/>
        </w:rPr>
        <w:t>5</w:t>
      </w:r>
      <w:r w:rsidR="00DF7369" w:rsidRPr="008A6246">
        <w:rPr>
          <w:sz w:val="28"/>
          <w:szCs w:val="28"/>
        </w:rPr>
        <w:t>.201</w:t>
      </w:r>
      <w:r w:rsidR="00D37A96" w:rsidRPr="008A6246">
        <w:rPr>
          <w:sz w:val="28"/>
          <w:szCs w:val="28"/>
        </w:rPr>
        <w:t>8</w:t>
      </w:r>
      <w:r w:rsidR="00DF7369" w:rsidRPr="008A6246">
        <w:rPr>
          <w:sz w:val="28"/>
          <w:szCs w:val="28"/>
        </w:rPr>
        <w:t xml:space="preserve"> №</w:t>
      </w:r>
      <w:r w:rsidR="00926219" w:rsidRPr="008A6246">
        <w:rPr>
          <w:sz w:val="28"/>
          <w:szCs w:val="28"/>
        </w:rPr>
        <w:t> </w:t>
      </w:r>
      <w:r w:rsidR="00D37A96" w:rsidRPr="008A6246">
        <w:rPr>
          <w:sz w:val="28"/>
          <w:szCs w:val="28"/>
        </w:rPr>
        <w:t>02-17/131А</w:t>
      </w:r>
      <w:r w:rsidR="00926219" w:rsidRPr="008A6246">
        <w:rPr>
          <w:sz w:val="28"/>
          <w:szCs w:val="28"/>
        </w:rPr>
        <w:t xml:space="preserve"> </w:t>
      </w:r>
      <w:r w:rsidR="000E2034" w:rsidRPr="008A6246">
        <w:rPr>
          <w:sz w:val="28"/>
          <w:szCs w:val="28"/>
        </w:rPr>
        <w:t>(с изменениями от 3</w:t>
      </w:r>
      <w:r w:rsidR="005E21CB" w:rsidRPr="008A6246">
        <w:rPr>
          <w:sz w:val="28"/>
          <w:szCs w:val="28"/>
        </w:rPr>
        <w:t>0</w:t>
      </w:r>
      <w:r w:rsidR="000E2034" w:rsidRPr="008A6246">
        <w:rPr>
          <w:sz w:val="28"/>
          <w:szCs w:val="28"/>
        </w:rPr>
        <w:t>.0</w:t>
      </w:r>
      <w:r w:rsidR="005E21CB" w:rsidRPr="008A6246">
        <w:rPr>
          <w:sz w:val="28"/>
          <w:szCs w:val="28"/>
        </w:rPr>
        <w:t>5</w:t>
      </w:r>
      <w:r w:rsidR="000E2034" w:rsidRPr="008A6246">
        <w:rPr>
          <w:sz w:val="28"/>
          <w:szCs w:val="28"/>
        </w:rPr>
        <w:t>.201</w:t>
      </w:r>
      <w:r w:rsidR="005E21CB" w:rsidRPr="008A6246">
        <w:rPr>
          <w:sz w:val="28"/>
          <w:szCs w:val="28"/>
        </w:rPr>
        <w:t>8</w:t>
      </w:r>
      <w:r w:rsidR="000E2034" w:rsidRPr="008A6246">
        <w:rPr>
          <w:sz w:val="28"/>
          <w:szCs w:val="28"/>
        </w:rPr>
        <w:t xml:space="preserve"> №</w:t>
      </w:r>
      <w:r w:rsidR="007E314E" w:rsidRPr="008A6246">
        <w:rPr>
          <w:sz w:val="28"/>
          <w:szCs w:val="28"/>
        </w:rPr>
        <w:t> </w:t>
      </w:r>
      <w:r w:rsidR="005E21CB" w:rsidRPr="008A6246">
        <w:rPr>
          <w:sz w:val="28"/>
          <w:szCs w:val="28"/>
        </w:rPr>
        <w:t xml:space="preserve">68А </w:t>
      </w:r>
      <w:proofErr w:type="spellStart"/>
      <w:r w:rsidR="005E21CB" w:rsidRPr="008A6246">
        <w:rPr>
          <w:sz w:val="28"/>
          <w:szCs w:val="28"/>
        </w:rPr>
        <w:t>лс</w:t>
      </w:r>
      <w:proofErr w:type="spellEnd"/>
      <w:r w:rsidR="00D37A96" w:rsidRPr="008A6246">
        <w:rPr>
          <w:sz w:val="28"/>
          <w:szCs w:val="28"/>
        </w:rPr>
        <w:t>).</w:t>
      </w:r>
    </w:p>
    <w:p w:rsidR="00695100" w:rsidRPr="008A6246" w:rsidRDefault="00695100" w:rsidP="00695100">
      <w:pPr>
        <w:pStyle w:val="a5"/>
        <w:jc w:val="both"/>
        <w:rPr>
          <w:sz w:val="28"/>
          <w:szCs w:val="28"/>
        </w:rPr>
      </w:pPr>
      <w:r w:rsidRPr="008A6246">
        <w:rPr>
          <w:sz w:val="28"/>
          <w:szCs w:val="28"/>
        </w:rPr>
        <w:tab/>
        <w:t>–</w:t>
      </w:r>
      <w:r w:rsidRPr="008A6246">
        <w:rPr>
          <w:sz w:val="28"/>
          <w:szCs w:val="28"/>
        </w:rPr>
        <w:tab/>
        <w:t>Коллективным договором, утвержденным на общем собрании трудового коллектива Учреждения от 11.04.2016 № 4 (период действия с 11.04.2016 по 11.04.2019);</w:t>
      </w:r>
    </w:p>
    <w:p w:rsidR="002921C4" w:rsidRPr="00AB492F" w:rsidRDefault="002921C4" w:rsidP="002921C4">
      <w:pPr>
        <w:pStyle w:val="a5"/>
        <w:jc w:val="both"/>
        <w:rPr>
          <w:sz w:val="28"/>
          <w:szCs w:val="28"/>
        </w:rPr>
      </w:pPr>
      <w:r w:rsidRPr="00AB492F">
        <w:rPr>
          <w:sz w:val="28"/>
          <w:szCs w:val="28"/>
        </w:rPr>
        <w:tab/>
      </w:r>
      <w:r w:rsidR="00FD59D3" w:rsidRPr="00AB492F">
        <w:rPr>
          <w:sz w:val="28"/>
          <w:szCs w:val="28"/>
        </w:rPr>
        <w:t>2</w:t>
      </w:r>
      <w:r w:rsidRPr="00AB492F">
        <w:rPr>
          <w:sz w:val="28"/>
          <w:szCs w:val="28"/>
        </w:rPr>
        <w:t>.</w:t>
      </w:r>
      <w:r w:rsidRPr="00AB492F">
        <w:rPr>
          <w:sz w:val="28"/>
          <w:szCs w:val="28"/>
        </w:rPr>
        <w:tab/>
        <w:t>Система оплаты труда работников Учреждения установлена в соответствии:</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с единым тарифно-квалификационным справочником работ и профессий рабочих;</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с тарифно-квалификационными характеристиками по общеотраслевым профессиям рабочих;</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с единым квалификационным справочником должностей руководителей, специалистов и служащих или профессиональных стандартов;</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государственных гарантий по оплате труда;</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выплат компенсационного и стимулирующего характера;</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рекомендаций Российской трехсторонней комиссии по регулированию социально-трудовых отношений на текущий год;</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мнения представительного органа работников муниципальных образовательных организаций.</w:t>
      </w:r>
    </w:p>
    <w:p w:rsidR="002921C4" w:rsidRPr="00AB492F" w:rsidRDefault="002921C4" w:rsidP="002921C4">
      <w:pPr>
        <w:pStyle w:val="a5"/>
        <w:jc w:val="both"/>
        <w:rPr>
          <w:sz w:val="28"/>
          <w:szCs w:val="28"/>
        </w:rPr>
      </w:pPr>
      <w:r w:rsidRPr="00AB492F">
        <w:rPr>
          <w:sz w:val="28"/>
          <w:szCs w:val="28"/>
        </w:rPr>
        <w:tab/>
      </w:r>
      <w:r w:rsidR="00FD59D3" w:rsidRPr="00AB492F">
        <w:rPr>
          <w:sz w:val="28"/>
          <w:szCs w:val="28"/>
        </w:rPr>
        <w:t>3</w:t>
      </w:r>
      <w:r w:rsidRPr="00AB492F">
        <w:rPr>
          <w:sz w:val="28"/>
          <w:szCs w:val="28"/>
        </w:rPr>
        <w:t>.</w:t>
      </w:r>
      <w:r w:rsidRPr="00AB492F">
        <w:rPr>
          <w:sz w:val="28"/>
          <w:szCs w:val="28"/>
        </w:rPr>
        <w:tab/>
        <w:t>Система оплаты труда работников Учреждения включает в себя:</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размеры окладов (должностных окладов), ставок заработной платы работников в соответствии с профессиональными квалификационными группами;</w:t>
      </w:r>
    </w:p>
    <w:p w:rsidR="002921C4" w:rsidRPr="00AB492F" w:rsidRDefault="002921C4" w:rsidP="002921C4">
      <w:pPr>
        <w:pStyle w:val="a5"/>
        <w:jc w:val="both"/>
        <w:rPr>
          <w:sz w:val="28"/>
          <w:szCs w:val="28"/>
        </w:rPr>
      </w:pPr>
      <w:r w:rsidRPr="00AB492F">
        <w:rPr>
          <w:sz w:val="28"/>
          <w:szCs w:val="28"/>
        </w:rPr>
        <w:tab/>
        <w:t>–</w:t>
      </w:r>
      <w:r w:rsidRPr="00AB492F">
        <w:rPr>
          <w:sz w:val="28"/>
          <w:szCs w:val="28"/>
        </w:rPr>
        <w:tab/>
        <w:t>порядок и условия установления выплат компенсационного и стимулирующего характера;</w:t>
      </w:r>
    </w:p>
    <w:p w:rsidR="002921C4" w:rsidRPr="005E6595" w:rsidRDefault="002921C4" w:rsidP="002921C4">
      <w:pPr>
        <w:pStyle w:val="a5"/>
        <w:jc w:val="both"/>
        <w:rPr>
          <w:sz w:val="28"/>
          <w:szCs w:val="28"/>
        </w:rPr>
      </w:pPr>
      <w:r w:rsidRPr="005E6595">
        <w:rPr>
          <w:sz w:val="28"/>
          <w:szCs w:val="28"/>
        </w:rPr>
        <w:tab/>
        <w:t>–</w:t>
      </w:r>
      <w:r w:rsidRPr="005E6595">
        <w:rPr>
          <w:sz w:val="28"/>
          <w:szCs w:val="28"/>
        </w:rPr>
        <w:tab/>
        <w:t>условия оплаты труда руководителя, заместителя руководителя, главного бухгалтера Учреждения.</w:t>
      </w:r>
    </w:p>
    <w:p w:rsidR="002921C4" w:rsidRDefault="002921C4" w:rsidP="002921C4">
      <w:pPr>
        <w:jc w:val="both"/>
        <w:rPr>
          <w:rFonts w:eastAsia="Calibri"/>
          <w:sz w:val="28"/>
          <w:szCs w:val="28"/>
        </w:rPr>
      </w:pPr>
      <w:r w:rsidRPr="00AB492F">
        <w:rPr>
          <w:rFonts w:eastAsia="Calibri"/>
          <w:sz w:val="28"/>
          <w:szCs w:val="28"/>
        </w:rPr>
        <w:tab/>
      </w:r>
      <w:r w:rsidR="00FD59D3" w:rsidRPr="00AB492F">
        <w:rPr>
          <w:rFonts w:eastAsia="Calibri"/>
          <w:sz w:val="28"/>
          <w:szCs w:val="28"/>
        </w:rPr>
        <w:t>4</w:t>
      </w:r>
      <w:r w:rsidRPr="00AB492F">
        <w:rPr>
          <w:rFonts w:eastAsia="Calibri"/>
          <w:sz w:val="28"/>
          <w:szCs w:val="28"/>
        </w:rPr>
        <w:t>.</w:t>
      </w:r>
      <w:r w:rsidRPr="00AB492F">
        <w:rPr>
          <w:rFonts w:eastAsia="Calibri"/>
          <w:sz w:val="28"/>
          <w:szCs w:val="28"/>
        </w:rPr>
        <w:tab/>
        <w:t>Фонд оплаты труда и численность работников Учреждения в 201</w:t>
      </w:r>
      <w:r w:rsidR="00D37A96">
        <w:rPr>
          <w:rFonts w:eastAsia="Calibri"/>
          <w:sz w:val="28"/>
          <w:szCs w:val="28"/>
        </w:rPr>
        <w:t>8</w:t>
      </w:r>
      <w:r w:rsidRPr="00AB492F">
        <w:rPr>
          <w:rFonts w:eastAsia="Calibri"/>
          <w:sz w:val="28"/>
          <w:szCs w:val="28"/>
        </w:rPr>
        <w:t xml:space="preserve"> году и текущем периоде 201</w:t>
      </w:r>
      <w:r w:rsidR="00D37A96">
        <w:rPr>
          <w:rFonts w:eastAsia="Calibri"/>
          <w:sz w:val="28"/>
          <w:szCs w:val="28"/>
        </w:rPr>
        <w:t>9</w:t>
      </w:r>
      <w:r w:rsidRPr="00AB492F">
        <w:rPr>
          <w:rFonts w:eastAsia="Calibri"/>
          <w:sz w:val="28"/>
          <w:szCs w:val="28"/>
        </w:rPr>
        <w:t xml:space="preserve"> года установлены согласно штатным расписаниям, утвержденным приказами руководителя Учреждения:</w:t>
      </w:r>
    </w:p>
    <w:p w:rsidR="00572AB4" w:rsidRDefault="00572AB4" w:rsidP="002921C4">
      <w:pPr>
        <w:jc w:val="both"/>
        <w:rPr>
          <w:rFonts w:eastAsia="Calibri"/>
          <w:sz w:val="28"/>
          <w:szCs w:val="28"/>
        </w:rPr>
      </w:pPr>
    </w:p>
    <w:p w:rsidR="00572AB4" w:rsidRPr="00572AB4" w:rsidRDefault="00572AB4" w:rsidP="002921C4">
      <w:pPr>
        <w:jc w:val="both"/>
        <w:rPr>
          <w:rFonts w:eastAsia="Calibri"/>
          <w:sz w:val="16"/>
          <w:szCs w:val="16"/>
        </w:rPr>
      </w:pPr>
    </w:p>
    <w:tbl>
      <w:tblPr>
        <w:tblW w:w="10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227"/>
        <w:gridCol w:w="1276"/>
        <w:gridCol w:w="850"/>
        <w:gridCol w:w="1701"/>
        <w:gridCol w:w="1560"/>
        <w:gridCol w:w="1701"/>
      </w:tblGrid>
      <w:tr w:rsidR="00AB492F" w:rsidRPr="008A6246" w:rsidTr="00B24E2B">
        <w:trPr>
          <w:trHeight w:val="238"/>
          <w:tblHeader/>
        </w:trPr>
        <w:tc>
          <w:tcPr>
            <w:tcW w:w="10315" w:type="dxa"/>
            <w:gridSpan w:val="6"/>
            <w:tcBorders>
              <w:top w:val="nil"/>
              <w:left w:val="nil"/>
              <w:bottom w:val="single" w:sz="12" w:space="0" w:color="auto"/>
              <w:right w:val="nil"/>
            </w:tcBorders>
            <w:vAlign w:val="center"/>
          </w:tcPr>
          <w:p w:rsidR="002921C4" w:rsidRPr="008A6246" w:rsidRDefault="002921C4" w:rsidP="003A53A6">
            <w:pPr>
              <w:jc w:val="right"/>
              <w:rPr>
                <w:sz w:val="18"/>
                <w:szCs w:val="18"/>
              </w:rPr>
            </w:pPr>
            <w:r w:rsidRPr="008A6246">
              <w:rPr>
                <w:sz w:val="18"/>
                <w:szCs w:val="18"/>
              </w:rPr>
              <w:t xml:space="preserve">Таблица № </w:t>
            </w:r>
            <w:r w:rsidR="00F32629" w:rsidRPr="008A6246">
              <w:rPr>
                <w:sz w:val="18"/>
                <w:szCs w:val="18"/>
              </w:rPr>
              <w:t>1</w:t>
            </w:r>
            <w:r w:rsidR="003A53A6">
              <w:rPr>
                <w:sz w:val="18"/>
                <w:szCs w:val="18"/>
              </w:rPr>
              <w:t>2</w:t>
            </w:r>
          </w:p>
        </w:tc>
      </w:tr>
      <w:tr w:rsidR="00AB492F" w:rsidRPr="008A6246" w:rsidTr="00A01723">
        <w:trPr>
          <w:trHeight w:val="70"/>
          <w:tblHeader/>
        </w:trPr>
        <w:tc>
          <w:tcPr>
            <w:tcW w:w="3227" w:type="dxa"/>
            <w:vMerge w:val="restart"/>
            <w:tcBorders>
              <w:top w:val="single" w:sz="12" w:space="0" w:color="auto"/>
              <w:bottom w:val="single" w:sz="12" w:space="0" w:color="auto"/>
            </w:tcBorders>
          </w:tcPr>
          <w:p w:rsidR="002921C4" w:rsidRPr="008A6246" w:rsidRDefault="002921C4" w:rsidP="00B24E2B">
            <w:pPr>
              <w:jc w:val="center"/>
              <w:rPr>
                <w:sz w:val="18"/>
                <w:szCs w:val="18"/>
              </w:rPr>
            </w:pPr>
            <w:r w:rsidRPr="008A6246">
              <w:rPr>
                <w:sz w:val="18"/>
                <w:szCs w:val="18"/>
              </w:rPr>
              <w:t>Номер и дата приказа</w:t>
            </w:r>
          </w:p>
        </w:tc>
        <w:tc>
          <w:tcPr>
            <w:tcW w:w="1276" w:type="dxa"/>
            <w:vMerge w:val="restart"/>
            <w:tcBorders>
              <w:top w:val="single" w:sz="12" w:space="0" w:color="auto"/>
              <w:bottom w:val="single" w:sz="12" w:space="0" w:color="auto"/>
            </w:tcBorders>
          </w:tcPr>
          <w:p w:rsidR="002921C4" w:rsidRPr="008A6246" w:rsidRDefault="002921C4" w:rsidP="00B24E2B">
            <w:pPr>
              <w:jc w:val="center"/>
              <w:rPr>
                <w:sz w:val="18"/>
                <w:szCs w:val="18"/>
              </w:rPr>
            </w:pPr>
            <w:r w:rsidRPr="008A6246">
              <w:rPr>
                <w:sz w:val="18"/>
                <w:szCs w:val="18"/>
              </w:rPr>
              <w:t>Фонд заработной платы</w:t>
            </w:r>
          </w:p>
        </w:tc>
        <w:tc>
          <w:tcPr>
            <w:tcW w:w="5812" w:type="dxa"/>
            <w:gridSpan w:val="4"/>
            <w:tcBorders>
              <w:top w:val="single" w:sz="12" w:space="0" w:color="auto"/>
            </w:tcBorders>
          </w:tcPr>
          <w:p w:rsidR="002921C4" w:rsidRPr="008A6246" w:rsidRDefault="002921C4" w:rsidP="00B24E2B">
            <w:pPr>
              <w:jc w:val="center"/>
              <w:rPr>
                <w:sz w:val="18"/>
                <w:szCs w:val="18"/>
              </w:rPr>
            </w:pPr>
            <w:r w:rsidRPr="008A6246">
              <w:rPr>
                <w:sz w:val="18"/>
                <w:szCs w:val="18"/>
              </w:rPr>
              <w:t>Численность работников</w:t>
            </w:r>
          </w:p>
        </w:tc>
      </w:tr>
      <w:tr w:rsidR="00AB492F" w:rsidRPr="008A6246" w:rsidTr="00A01723">
        <w:trPr>
          <w:trHeight w:val="100"/>
          <w:tblHeader/>
        </w:trPr>
        <w:tc>
          <w:tcPr>
            <w:tcW w:w="3227" w:type="dxa"/>
            <w:vMerge/>
            <w:tcBorders>
              <w:top w:val="single" w:sz="12" w:space="0" w:color="auto"/>
              <w:bottom w:val="single" w:sz="12" w:space="0" w:color="auto"/>
            </w:tcBorders>
            <w:vAlign w:val="center"/>
          </w:tcPr>
          <w:p w:rsidR="002921C4" w:rsidRPr="008A6246" w:rsidRDefault="002921C4" w:rsidP="00B24E2B">
            <w:pPr>
              <w:rPr>
                <w:sz w:val="18"/>
                <w:szCs w:val="18"/>
              </w:rPr>
            </w:pPr>
          </w:p>
        </w:tc>
        <w:tc>
          <w:tcPr>
            <w:tcW w:w="1276" w:type="dxa"/>
            <w:vMerge/>
            <w:tcBorders>
              <w:top w:val="single" w:sz="12" w:space="0" w:color="auto"/>
              <w:bottom w:val="single" w:sz="12" w:space="0" w:color="auto"/>
            </w:tcBorders>
            <w:vAlign w:val="center"/>
          </w:tcPr>
          <w:p w:rsidR="002921C4" w:rsidRPr="008A6246" w:rsidRDefault="002921C4" w:rsidP="00B24E2B">
            <w:pPr>
              <w:rPr>
                <w:sz w:val="18"/>
                <w:szCs w:val="18"/>
              </w:rPr>
            </w:pPr>
          </w:p>
        </w:tc>
        <w:tc>
          <w:tcPr>
            <w:tcW w:w="850" w:type="dxa"/>
            <w:vMerge w:val="restart"/>
            <w:tcBorders>
              <w:bottom w:val="single" w:sz="12" w:space="0" w:color="auto"/>
            </w:tcBorders>
          </w:tcPr>
          <w:p w:rsidR="002921C4" w:rsidRPr="008A6246" w:rsidRDefault="002921C4" w:rsidP="00B24E2B">
            <w:pPr>
              <w:jc w:val="center"/>
              <w:rPr>
                <w:sz w:val="18"/>
                <w:szCs w:val="18"/>
              </w:rPr>
            </w:pPr>
            <w:r w:rsidRPr="008A6246">
              <w:rPr>
                <w:sz w:val="18"/>
                <w:szCs w:val="18"/>
              </w:rPr>
              <w:t>Всего:</w:t>
            </w:r>
          </w:p>
        </w:tc>
        <w:tc>
          <w:tcPr>
            <w:tcW w:w="4962" w:type="dxa"/>
            <w:gridSpan w:val="3"/>
          </w:tcPr>
          <w:p w:rsidR="002921C4" w:rsidRPr="008A6246" w:rsidRDefault="002921C4" w:rsidP="00B24E2B">
            <w:pPr>
              <w:jc w:val="center"/>
              <w:rPr>
                <w:sz w:val="18"/>
                <w:szCs w:val="18"/>
              </w:rPr>
            </w:pPr>
            <w:r w:rsidRPr="008A6246">
              <w:rPr>
                <w:sz w:val="18"/>
                <w:szCs w:val="18"/>
              </w:rPr>
              <w:t>в том числе:</w:t>
            </w:r>
          </w:p>
        </w:tc>
      </w:tr>
      <w:tr w:rsidR="00AB492F" w:rsidRPr="008A6246" w:rsidTr="00A01723">
        <w:trPr>
          <w:trHeight w:val="238"/>
          <w:tblHeader/>
        </w:trPr>
        <w:tc>
          <w:tcPr>
            <w:tcW w:w="3227" w:type="dxa"/>
            <w:vMerge/>
            <w:tcBorders>
              <w:top w:val="single" w:sz="12" w:space="0" w:color="auto"/>
              <w:bottom w:val="single" w:sz="12" w:space="0" w:color="auto"/>
            </w:tcBorders>
            <w:vAlign w:val="center"/>
          </w:tcPr>
          <w:p w:rsidR="002921C4" w:rsidRPr="008A6246" w:rsidRDefault="002921C4" w:rsidP="00B24E2B">
            <w:pPr>
              <w:rPr>
                <w:sz w:val="18"/>
                <w:szCs w:val="18"/>
              </w:rPr>
            </w:pPr>
          </w:p>
        </w:tc>
        <w:tc>
          <w:tcPr>
            <w:tcW w:w="1276" w:type="dxa"/>
            <w:vMerge/>
            <w:tcBorders>
              <w:top w:val="single" w:sz="12" w:space="0" w:color="auto"/>
              <w:bottom w:val="single" w:sz="12" w:space="0" w:color="auto"/>
            </w:tcBorders>
            <w:vAlign w:val="center"/>
          </w:tcPr>
          <w:p w:rsidR="002921C4" w:rsidRPr="008A6246" w:rsidRDefault="002921C4" w:rsidP="00B24E2B">
            <w:pPr>
              <w:rPr>
                <w:sz w:val="18"/>
                <w:szCs w:val="18"/>
              </w:rPr>
            </w:pPr>
          </w:p>
        </w:tc>
        <w:tc>
          <w:tcPr>
            <w:tcW w:w="850" w:type="dxa"/>
            <w:vMerge/>
            <w:tcBorders>
              <w:bottom w:val="single" w:sz="12" w:space="0" w:color="auto"/>
            </w:tcBorders>
            <w:vAlign w:val="center"/>
          </w:tcPr>
          <w:p w:rsidR="002921C4" w:rsidRPr="008A6246" w:rsidRDefault="002921C4" w:rsidP="00B24E2B">
            <w:pPr>
              <w:rPr>
                <w:sz w:val="18"/>
                <w:szCs w:val="18"/>
              </w:rPr>
            </w:pPr>
          </w:p>
        </w:tc>
        <w:tc>
          <w:tcPr>
            <w:tcW w:w="1701" w:type="dxa"/>
            <w:tcBorders>
              <w:bottom w:val="single" w:sz="12" w:space="0" w:color="auto"/>
            </w:tcBorders>
          </w:tcPr>
          <w:p w:rsidR="002921C4" w:rsidRPr="008A6246" w:rsidRDefault="002921C4" w:rsidP="00B24E2B">
            <w:pPr>
              <w:jc w:val="center"/>
              <w:rPr>
                <w:sz w:val="18"/>
                <w:szCs w:val="18"/>
              </w:rPr>
            </w:pPr>
            <w:r w:rsidRPr="008A6246">
              <w:rPr>
                <w:sz w:val="18"/>
                <w:szCs w:val="18"/>
              </w:rPr>
              <w:t>административно-управленческий персонал</w:t>
            </w:r>
          </w:p>
        </w:tc>
        <w:tc>
          <w:tcPr>
            <w:tcW w:w="1560" w:type="dxa"/>
            <w:tcBorders>
              <w:bottom w:val="single" w:sz="12" w:space="0" w:color="auto"/>
            </w:tcBorders>
          </w:tcPr>
          <w:p w:rsidR="002921C4" w:rsidRPr="008A6246" w:rsidRDefault="002921C4" w:rsidP="00B24E2B">
            <w:pPr>
              <w:jc w:val="center"/>
              <w:rPr>
                <w:sz w:val="18"/>
                <w:szCs w:val="18"/>
              </w:rPr>
            </w:pPr>
            <w:r w:rsidRPr="008A6246">
              <w:rPr>
                <w:sz w:val="18"/>
                <w:szCs w:val="18"/>
              </w:rPr>
              <w:t>педагогический</w:t>
            </w:r>
          </w:p>
          <w:p w:rsidR="002921C4" w:rsidRPr="008A6246" w:rsidRDefault="002921C4" w:rsidP="00B24E2B">
            <w:pPr>
              <w:jc w:val="center"/>
              <w:rPr>
                <w:sz w:val="18"/>
                <w:szCs w:val="18"/>
              </w:rPr>
            </w:pPr>
            <w:r w:rsidRPr="008A6246">
              <w:rPr>
                <w:sz w:val="18"/>
                <w:szCs w:val="18"/>
              </w:rPr>
              <w:t>персонал</w:t>
            </w:r>
          </w:p>
        </w:tc>
        <w:tc>
          <w:tcPr>
            <w:tcW w:w="1701" w:type="dxa"/>
            <w:tcBorders>
              <w:bottom w:val="single" w:sz="12" w:space="0" w:color="auto"/>
            </w:tcBorders>
          </w:tcPr>
          <w:p w:rsidR="002921C4" w:rsidRPr="008A6246" w:rsidRDefault="002921C4" w:rsidP="00B24E2B">
            <w:pPr>
              <w:jc w:val="center"/>
              <w:rPr>
                <w:sz w:val="18"/>
                <w:szCs w:val="18"/>
              </w:rPr>
            </w:pPr>
            <w:r w:rsidRPr="008A6246">
              <w:rPr>
                <w:sz w:val="18"/>
                <w:szCs w:val="18"/>
              </w:rPr>
              <w:t>учебно-вспомогательный, обслуживающий</w:t>
            </w:r>
          </w:p>
          <w:p w:rsidR="002921C4" w:rsidRPr="008A6246" w:rsidRDefault="002921C4" w:rsidP="00B24E2B">
            <w:pPr>
              <w:jc w:val="center"/>
              <w:rPr>
                <w:sz w:val="18"/>
                <w:szCs w:val="18"/>
              </w:rPr>
            </w:pPr>
            <w:r w:rsidRPr="008A6246">
              <w:rPr>
                <w:sz w:val="18"/>
                <w:szCs w:val="18"/>
              </w:rPr>
              <w:t>персонал</w:t>
            </w:r>
          </w:p>
        </w:tc>
      </w:tr>
      <w:tr w:rsidR="00AB492F" w:rsidRPr="008A6246" w:rsidTr="00A01723">
        <w:trPr>
          <w:trHeight w:val="111"/>
        </w:trPr>
        <w:tc>
          <w:tcPr>
            <w:tcW w:w="3227" w:type="dxa"/>
            <w:tcBorders>
              <w:top w:val="single" w:sz="12" w:space="0" w:color="auto"/>
              <w:left w:val="single" w:sz="12" w:space="0" w:color="auto"/>
              <w:bottom w:val="single" w:sz="8" w:space="0" w:color="auto"/>
              <w:right w:val="single" w:sz="8" w:space="0" w:color="auto"/>
            </w:tcBorders>
          </w:tcPr>
          <w:p w:rsidR="002921C4" w:rsidRPr="008A6246" w:rsidRDefault="002921C4" w:rsidP="00A01723">
            <w:pPr>
              <w:rPr>
                <w:sz w:val="18"/>
                <w:szCs w:val="18"/>
              </w:rPr>
            </w:pPr>
            <w:r w:rsidRPr="008A6246">
              <w:rPr>
                <w:sz w:val="18"/>
                <w:szCs w:val="18"/>
              </w:rPr>
              <w:lastRenderedPageBreak/>
              <w:t>№</w:t>
            </w:r>
            <w:r w:rsidR="00D37A96" w:rsidRPr="008A6246">
              <w:rPr>
                <w:sz w:val="18"/>
                <w:szCs w:val="18"/>
              </w:rPr>
              <w:t xml:space="preserve"> 02-17/12</w:t>
            </w:r>
            <w:r w:rsidRPr="008A6246">
              <w:rPr>
                <w:sz w:val="18"/>
                <w:szCs w:val="18"/>
              </w:rPr>
              <w:t xml:space="preserve"> от </w:t>
            </w:r>
            <w:r w:rsidR="00D37A96" w:rsidRPr="008A6246">
              <w:rPr>
                <w:sz w:val="18"/>
                <w:szCs w:val="18"/>
              </w:rPr>
              <w:t>24.01.201</w:t>
            </w:r>
            <w:r w:rsidR="00A01723" w:rsidRPr="008A6246">
              <w:rPr>
                <w:sz w:val="18"/>
                <w:szCs w:val="18"/>
              </w:rPr>
              <w:t>8 с 01.01.2018</w:t>
            </w:r>
          </w:p>
        </w:tc>
        <w:tc>
          <w:tcPr>
            <w:tcW w:w="1276" w:type="dxa"/>
            <w:tcBorders>
              <w:top w:val="single" w:sz="12" w:space="0" w:color="auto"/>
              <w:left w:val="single" w:sz="8" w:space="0" w:color="auto"/>
              <w:bottom w:val="single" w:sz="8" w:space="0" w:color="auto"/>
              <w:right w:val="single" w:sz="8" w:space="0" w:color="auto"/>
            </w:tcBorders>
          </w:tcPr>
          <w:p w:rsidR="002921C4" w:rsidRPr="008A6246" w:rsidRDefault="00D37A96" w:rsidP="00B24E2B">
            <w:pPr>
              <w:jc w:val="center"/>
              <w:rPr>
                <w:sz w:val="18"/>
                <w:szCs w:val="18"/>
              </w:rPr>
            </w:pPr>
            <w:r w:rsidRPr="008A6246">
              <w:rPr>
                <w:sz w:val="18"/>
                <w:szCs w:val="18"/>
              </w:rPr>
              <w:t>2 375 254,78</w:t>
            </w:r>
          </w:p>
        </w:tc>
        <w:tc>
          <w:tcPr>
            <w:tcW w:w="850" w:type="dxa"/>
            <w:tcBorders>
              <w:top w:val="single" w:sz="12" w:space="0" w:color="auto"/>
              <w:left w:val="single" w:sz="8" w:space="0" w:color="auto"/>
              <w:bottom w:val="single" w:sz="8" w:space="0" w:color="auto"/>
              <w:right w:val="single" w:sz="8" w:space="0" w:color="auto"/>
            </w:tcBorders>
          </w:tcPr>
          <w:p w:rsidR="002921C4" w:rsidRPr="008A6246" w:rsidRDefault="00D37A96" w:rsidP="00B24E2B">
            <w:pPr>
              <w:jc w:val="center"/>
              <w:rPr>
                <w:sz w:val="18"/>
                <w:szCs w:val="18"/>
              </w:rPr>
            </w:pPr>
            <w:r w:rsidRPr="008A6246">
              <w:rPr>
                <w:sz w:val="18"/>
                <w:szCs w:val="18"/>
              </w:rPr>
              <w:t>107</w:t>
            </w:r>
            <w:r w:rsidR="00A01723" w:rsidRPr="008A6246">
              <w:rPr>
                <w:sz w:val="18"/>
                <w:szCs w:val="18"/>
              </w:rPr>
              <w:t>,0</w:t>
            </w:r>
          </w:p>
        </w:tc>
        <w:tc>
          <w:tcPr>
            <w:tcW w:w="1701" w:type="dxa"/>
            <w:tcBorders>
              <w:top w:val="single" w:sz="12" w:space="0" w:color="auto"/>
              <w:left w:val="single" w:sz="8" w:space="0" w:color="auto"/>
              <w:bottom w:val="single" w:sz="8" w:space="0" w:color="auto"/>
              <w:right w:val="single" w:sz="8" w:space="0" w:color="auto"/>
            </w:tcBorders>
          </w:tcPr>
          <w:p w:rsidR="002921C4" w:rsidRPr="008A6246" w:rsidRDefault="003842E2" w:rsidP="00B24E2B">
            <w:pPr>
              <w:jc w:val="center"/>
              <w:rPr>
                <w:sz w:val="18"/>
                <w:szCs w:val="18"/>
              </w:rPr>
            </w:pPr>
            <w:r w:rsidRPr="008A6246">
              <w:rPr>
                <w:sz w:val="18"/>
                <w:szCs w:val="18"/>
              </w:rPr>
              <w:t>6,5</w:t>
            </w:r>
          </w:p>
        </w:tc>
        <w:tc>
          <w:tcPr>
            <w:tcW w:w="1560" w:type="dxa"/>
            <w:tcBorders>
              <w:top w:val="single" w:sz="12" w:space="0" w:color="auto"/>
              <w:left w:val="single" w:sz="8" w:space="0" w:color="auto"/>
              <w:bottom w:val="single" w:sz="8" w:space="0" w:color="auto"/>
              <w:right w:val="single" w:sz="8" w:space="0" w:color="auto"/>
            </w:tcBorders>
          </w:tcPr>
          <w:p w:rsidR="002921C4" w:rsidRPr="008A6246" w:rsidRDefault="00D37A96" w:rsidP="00B24E2B">
            <w:pPr>
              <w:jc w:val="center"/>
              <w:rPr>
                <w:sz w:val="18"/>
                <w:szCs w:val="18"/>
              </w:rPr>
            </w:pPr>
            <w:r w:rsidRPr="008A6246">
              <w:rPr>
                <w:sz w:val="18"/>
                <w:szCs w:val="18"/>
              </w:rPr>
              <w:t>68,0</w:t>
            </w:r>
          </w:p>
        </w:tc>
        <w:tc>
          <w:tcPr>
            <w:tcW w:w="1701" w:type="dxa"/>
            <w:tcBorders>
              <w:top w:val="single" w:sz="12" w:space="0" w:color="auto"/>
              <w:left w:val="single" w:sz="8" w:space="0" w:color="auto"/>
              <w:bottom w:val="single" w:sz="8" w:space="0" w:color="auto"/>
              <w:right w:val="single" w:sz="12" w:space="0" w:color="auto"/>
            </w:tcBorders>
          </w:tcPr>
          <w:p w:rsidR="002921C4" w:rsidRPr="008A6246" w:rsidRDefault="00D37A96" w:rsidP="00B24E2B">
            <w:pPr>
              <w:jc w:val="center"/>
              <w:rPr>
                <w:sz w:val="18"/>
                <w:szCs w:val="18"/>
              </w:rPr>
            </w:pPr>
            <w:r w:rsidRPr="008A6246">
              <w:rPr>
                <w:sz w:val="18"/>
                <w:szCs w:val="18"/>
              </w:rPr>
              <w:t>32,5</w:t>
            </w:r>
          </w:p>
        </w:tc>
      </w:tr>
      <w:tr w:rsidR="00AB492F" w:rsidRPr="008A6246" w:rsidTr="00A01723">
        <w:tc>
          <w:tcPr>
            <w:tcW w:w="3227" w:type="dxa"/>
            <w:tcBorders>
              <w:top w:val="single" w:sz="8" w:space="0" w:color="auto"/>
              <w:left w:val="single" w:sz="12" w:space="0" w:color="auto"/>
              <w:bottom w:val="single" w:sz="8" w:space="0" w:color="auto"/>
              <w:right w:val="single" w:sz="8" w:space="0" w:color="auto"/>
            </w:tcBorders>
          </w:tcPr>
          <w:p w:rsidR="002921C4" w:rsidRPr="008A6246" w:rsidRDefault="00A01723" w:rsidP="003842E2">
            <w:pPr>
              <w:rPr>
                <w:sz w:val="18"/>
                <w:szCs w:val="18"/>
              </w:rPr>
            </w:pPr>
            <w:r w:rsidRPr="008A6246">
              <w:rPr>
                <w:sz w:val="18"/>
                <w:szCs w:val="18"/>
              </w:rPr>
              <w:t>№ 02-17/96 от 27.04.2018 с 01.05.2018</w:t>
            </w:r>
          </w:p>
        </w:tc>
        <w:tc>
          <w:tcPr>
            <w:tcW w:w="1276"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2 405 163,27</w:t>
            </w:r>
          </w:p>
        </w:tc>
        <w:tc>
          <w:tcPr>
            <w:tcW w:w="850"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105,0</w:t>
            </w:r>
          </w:p>
        </w:tc>
        <w:tc>
          <w:tcPr>
            <w:tcW w:w="1701"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6,5</w:t>
            </w:r>
          </w:p>
        </w:tc>
        <w:tc>
          <w:tcPr>
            <w:tcW w:w="1560"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68,0</w:t>
            </w:r>
          </w:p>
        </w:tc>
        <w:tc>
          <w:tcPr>
            <w:tcW w:w="1701" w:type="dxa"/>
            <w:tcBorders>
              <w:top w:val="single" w:sz="8" w:space="0" w:color="auto"/>
              <w:left w:val="single" w:sz="8" w:space="0" w:color="auto"/>
              <w:bottom w:val="single" w:sz="8" w:space="0" w:color="auto"/>
              <w:right w:val="single" w:sz="12" w:space="0" w:color="auto"/>
            </w:tcBorders>
          </w:tcPr>
          <w:p w:rsidR="002921C4" w:rsidRPr="008A6246" w:rsidRDefault="00A01723" w:rsidP="00B24E2B">
            <w:pPr>
              <w:jc w:val="center"/>
              <w:rPr>
                <w:sz w:val="18"/>
                <w:szCs w:val="18"/>
              </w:rPr>
            </w:pPr>
            <w:r w:rsidRPr="008A6246">
              <w:rPr>
                <w:sz w:val="18"/>
                <w:szCs w:val="18"/>
              </w:rPr>
              <w:t>30,5</w:t>
            </w:r>
          </w:p>
        </w:tc>
      </w:tr>
      <w:tr w:rsidR="00AB492F" w:rsidRPr="008A6246" w:rsidTr="00A01723">
        <w:tc>
          <w:tcPr>
            <w:tcW w:w="3227" w:type="dxa"/>
            <w:tcBorders>
              <w:top w:val="single" w:sz="8" w:space="0" w:color="auto"/>
              <w:left w:val="single" w:sz="12" w:space="0" w:color="auto"/>
              <w:bottom w:val="single" w:sz="8" w:space="0" w:color="auto"/>
              <w:right w:val="single" w:sz="8" w:space="0" w:color="auto"/>
            </w:tcBorders>
          </w:tcPr>
          <w:p w:rsidR="002921C4" w:rsidRPr="008A6246" w:rsidRDefault="00A01723" w:rsidP="003842E2">
            <w:pPr>
              <w:rPr>
                <w:sz w:val="18"/>
                <w:szCs w:val="18"/>
              </w:rPr>
            </w:pPr>
            <w:r w:rsidRPr="008A6246">
              <w:rPr>
                <w:sz w:val="18"/>
                <w:szCs w:val="18"/>
              </w:rPr>
              <w:t>№ 02-17/154 от 07.06.2018 с 01.05.2018</w:t>
            </w:r>
          </w:p>
        </w:tc>
        <w:tc>
          <w:tcPr>
            <w:tcW w:w="1276"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2 405 163,14</w:t>
            </w:r>
          </w:p>
        </w:tc>
        <w:tc>
          <w:tcPr>
            <w:tcW w:w="850"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105,0</w:t>
            </w:r>
          </w:p>
        </w:tc>
        <w:tc>
          <w:tcPr>
            <w:tcW w:w="1701"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6,5</w:t>
            </w:r>
          </w:p>
        </w:tc>
        <w:tc>
          <w:tcPr>
            <w:tcW w:w="1560"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68,0</w:t>
            </w:r>
          </w:p>
        </w:tc>
        <w:tc>
          <w:tcPr>
            <w:tcW w:w="1701" w:type="dxa"/>
            <w:tcBorders>
              <w:top w:val="single" w:sz="8" w:space="0" w:color="auto"/>
              <w:left w:val="single" w:sz="8" w:space="0" w:color="auto"/>
              <w:bottom w:val="single" w:sz="8" w:space="0" w:color="auto"/>
              <w:right w:val="single" w:sz="12" w:space="0" w:color="auto"/>
            </w:tcBorders>
          </w:tcPr>
          <w:p w:rsidR="002921C4" w:rsidRPr="008A6246" w:rsidRDefault="00A01723" w:rsidP="00B24E2B">
            <w:pPr>
              <w:jc w:val="center"/>
              <w:rPr>
                <w:sz w:val="18"/>
                <w:szCs w:val="18"/>
              </w:rPr>
            </w:pPr>
            <w:r w:rsidRPr="008A6246">
              <w:rPr>
                <w:sz w:val="18"/>
                <w:szCs w:val="18"/>
              </w:rPr>
              <w:t>30,5</w:t>
            </w:r>
          </w:p>
        </w:tc>
      </w:tr>
      <w:tr w:rsidR="00AB492F" w:rsidRPr="008A6246" w:rsidTr="00A06746">
        <w:tc>
          <w:tcPr>
            <w:tcW w:w="3227" w:type="dxa"/>
            <w:tcBorders>
              <w:top w:val="single" w:sz="8" w:space="0" w:color="auto"/>
              <w:left w:val="single" w:sz="12" w:space="0" w:color="auto"/>
              <w:bottom w:val="single" w:sz="8" w:space="0" w:color="auto"/>
              <w:right w:val="single" w:sz="8" w:space="0" w:color="auto"/>
            </w:tcBorders>
          </w:tcPr>
          <w:p w:rsidR="002921C4" w:rsidRPr="008A6246" w:rsidRDefault="00A01723" w:rsidP="009E78FD">
            <w:pPr>
              <w:rPr>
                <w:sz w:val="18"/>
                <w:szCs w:val="18"/>
              </w:rPr>
            </w:pPr>
            <w:r w:rsidRPr="008A6246">
              <w:rPr>
                <w:sz w:val="18"/>
                <w:szCs w:val="18"/>
              </w:rPr>
              <w:t>№ 02-17/171 от 24.07.2018 с 01.07.2018</w:t>
            </w:r>
          </w:p>
        </w:tc>
        <w:tc>
          <w:tcPr>
            <w:tcW w:w="1276"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2 390 651,24</w:t>
            </w:r>
          </w:p>
        </w:tc>
        <w:tc>
          <w:tcPr>
            <w:tcW w:w="850"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104,0</w:t>
            </w:r>
          </w:p>
        </w:tc>
        <w:tc>
          <w:tcPr>
            <w:tcW w:w="1701"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6,5</w:t>
            </w:r>
          </w:p>
        </w:tc>
        <w:tc>
          <w:tcPr>
            <w:tcW w:w="1560" w:type="dxa"/>
            <w:tcBorders>
              <w:top w:val="single" w:sz="8" w:space="0" w:color="auto"/>
              <w:left w:val="single" w:sz="8" w:space="0" w:color="auto"/>
              <w:bottom w:val="single" w:sz="8" w:space="0" w:color="auto"/>
              <w:right w:val="single" w:sz="8" w:space="0" w:color="auto"/>
            </w:tcBorders>
          </w:tcPr>
          <w:p w:rsidR="002921C4" w:rsidRPr="008A6246" w:rsidRDefault="00A01723" w:rsidP="00B24E2B">
            <w:pPr>
              <w:jc w:val="center"/>
              <w:rPr>
                <w:sz w:val="18"/>
                <w:szCs w:val="18"/>
              </w:rPr>
            </w:pPr>
            <w:r w:rsidRPr="008A6246">
              <w:rPr>
                <w:sz w:val="18"/>
                <w:szCs w:val="18"/>
              </w:rPr>
              <w:t>68,0</w:t>
            </w:r>
          </w:p>
        </w:tc>
        <w:tc>
          <w:tcPr>
            <w:tcW w:w="1701" w:type="dxa"/>
            <w:tcBorders>
              <w:top w:val="single" w:sz="8" w:space="0" w:color="auto"/>
              <w:left w:val="single" w:sz="8" w:space="0" w:color="auto"/>
              <w:bottom w:val="single" w:sz="8" w:space="0" w:color="auto"/>
              <w:right w:val="single" w:sz="12" w:space="0" w:color="auto"/>
            </w:tcBorders>
          </w:tcPr>
          <w:p w:rsidR="002921C4" w:rsidRPr="008A6246" w:rsidRDefault="00A01723" w:rsidP="00B24E2B">
            <w:pPr>
              <w:jc w:val="center"/>
              <w:rPr>
                <w:sz w:val="18"/>
                <w:szCs w:val="18"/>
              </w:rPr>
            </w:pPr>
            <w:r w:rsidRPr="008A6246">
              <w:rPr>
                <w:sz w:val="18"/>
                <w:szCs w:val="18"/>
              </w:rPr>
              <w:t>29,5</w:t>
            </w:r>
          </w:p>
        </w:tc>
      </w:tr>
      <w:tr w:rsidR="00AB492F" w:rsidRPr="008A6246" w:rsidTr="00A06746">
        <w:tc>
          <w:tcPr>
            <w:tcW w:w="3227" w:type="dxa"/>
            <w:tcBorders>
              <w:top w:val="single" w:sz="8" w:space="0" w:color="auto"/>
              <w:left w:val="single" w:sz="12" w:space="0" w:color="auto"/>
              <w:bottom w:val="single" w:sz="12" w:space="0" w:color="auto"/>
              <w:right w:val="single" w:sz="8" w:space="0" w:color="auto"/>
            </w:tcBorders>
          </w:tcPr>
          <w:p w:rsidR="002921C4" w:rsidRPr="008A6246" w:rsidRDefault="00A01723" w:rsidP="009E78FD">
            <w:pPr>
              <w:rPr>
                <w:sz w:val="18"/>
                <w:szCs w:val="18"/>
              </w:rPr>
            </w:pPr>
            <w:r w:rsidRPr="008A6246">
              <w:rPr>
                <w:sz w:val="18"/>
                <w:szCs w:val="18"/>
              </w:rPr>
              <w:t>№ 02-17/221 от 10.10.2018 с 01.09.2018</w:t>
            </w:r>
          </w:p>
        </w:tc>
        <w:tc>
          <w:tcPr>
            <w:tcW w:w="1276" w:type="dxa"/>
            <w:tcBorders>
              <w:top w:val="single" w:sz="8" w:space="0" w:color="auto"/>
              <w:left w:val="single" w:sz="8" w:space="0" w:color="auto"/>
              <w:bottom w:val="single" w:sz="12" w:space="0" w:color="auto"/>
              <w:right w:val="single" w:sz="8" w:space="0" w:color="auto"/>
            </w:tcBorders>
          </w:tcPr>
          <w:p w:rsidR="002921C4" w:rsidRPr="008A6246" w:rsidRDefault="00A06746" w:rsidP="00B24E2B">
            <w:pPr>
              <w:jc w:val="center"/>
              <w:rPr>
                <w:sz w:val="18"/>
                <w:szCs w:val="18"/>
              </w:rPr>
            </w:pPr>
            <w:r w:rsidRPr="008A6246">
              <w:rPr>
                <w:sz w:val="18"/>
                <w:szCs w:val="18"/>
              </w:rPr>
              <w:t>2 412 946,24</w:t>
            </w:r>
          </w:p>
        </w:tc>
        <w:tc>
          <w:tcPr>
            <w:tcW w:w="850" w:type="dxa"/>
            <w:tcBorders>
              <w:top w:val="single" w:sz="8" w:space="0" w:color="auto"/>
              <w:left w:val="single" w:sz="8" w:space="0" w:color="auto"/>
              <w:bottom w:val="single" w:sz="12" w:space="0" w:color="auto"/>
              <w:right w:val="single" w:sz="8" w:space="0" w:color="auto"/>
            </w:tcBorders>
          </w:tcPr>
          <w:p w:rsidR="002921C4" w:rsidRPr="008A6246" w:rsidRDefault="00A06746" w:rsidP="00B24E2B">
            <w:pPr>
              <w:jc w:val="center"/>
              <w:rPr>
                <w:sz w:val="18"/>
                <w:szCs w:val="18"/>
              </w:rPr>
            </w:pPr>
            <w:r w:rsidRPr="008A6246">
              <w:rPr>
                <w:sz w:val="18"/>
                <w:szCs w:val="18"/>
              </w:rPr>
              <w:t>106,0</w:t>
            </w:r>
          </w:p>
        </w:tc>
        <w:tc>
          <w:tcPr>
            <w:tcW w:w="1701" w:type="dxa"/>
            <w:tcBorders>
              <w:top w:val="single" w:sz="8" w:space="0" w:color="auto"/>
              <w:left w:val="single" w:sz="8" w:space="0" w:color="auto"/>
              <w:bottom w:val="single" w:sz="12" w:space="0" w:color="auto"/>
              <w:right w:val="single" w:sz="8" w:space="0" w:color="auto"/>
            </w:tcBorders>
          </w:tcPr>
          <w:p w:rsidR="002921C4" w:rsidRPr="008A6246" w:rsidRDefault="00A06746" w:rsidP="00B24E2B">
            <w:pPr>
              <w:jc w:val="center"/>
              <w:rPr>
                <w:sz w:val="18"/>
                <w:szCs w:val="18"/>
              </w:rPr>
            </w:pPr>
            <w:r w:rsidRPr="008A6246">
              <w:rPr>
                <w:sz w:val="18"/>
                <w:szCs w:val="18"/>
              </w:rPr>
              <w:t>6,5</w:t>
            </w:r>
          </w:p>
        </w:tc>
        <w:tc>
          <w:tcPr>
            <w:tcW w:w="1560" w:type="dxa"/>
            <w:tcBorders>
              <w:top w:val="single" w:sz="8" w:space="0" w:color="auto"/>
              <w:left w:val="single" w:sz="8" w:space="0" w:color="auto"/>
              <w:bottom w:val="single" w:sz="12" w:space="0" w:color="auto"/>
              <w:right w:val="single" w:sz="8" w:space="0" w:color="auto"/>
            </w:tcBorders>
          </w:tcPr>
          <w:p w:rsidR="002921C4" w:rsidRPr="008A6246" w:rsidRDefault="00A06746" w:rsidP="00B24E2B">
            <w:pPr>
              <w:jc w:val="center"/>
              <w:rPr>
                <w:sz w:val="18"/>
                <w:szCs w:val="18"/>
              </w:rPr>
            </w:pPr>
            <w:r w:rsidRPr="008A6246">
              <w:rPr>
                <w:sz w:val="18"/>
                <w:szCs w:val="18"/>
              </w:rPr>
              <w:t>70,0</w:t>
            </w:r>
          </w:p>
        </w:tc>
        <w:tc>
          <w:tcPr>
            <w:tcW w:w="1701" w:type="dxa"/>
            <w:tcBorders>
              <w:top w:val="single" w:sz="8" w:space="0" w:color="auto"/>
              <w:left w:val="single" w:sz="8" w:space="0" w:color="auto"/>
              <w:bottom w:val="single" w:sz="12" w:space="0" w:color="auto"/>
              <w:right w:val="single" w:sz="12" w:space="0" w:color="auto"/>
            </w:tcBorders>
          </w:tcPr>
          <w:p w:rsidR="002921C4" w:rsidRPr="008A6246" w:rsidRDefault="00A06746" w:rsidP="00B24E2B">
            <w:pPr>
              <w:jc w:val="center"/>
              <w:rPr>
                <w:sz w:val="18"/>
                <w:szCs w:val="18"/>
              </w:rPr>
            </w:pPr>
            <w:r w:rsidRPr="008A6246">
              <w:rPr>
                <w:sz w:val="18"/>
                <w:szCs w:val="18"/>
              </w:rPr>
              <w:t>29,5</w:t>
            </w:r>
          </w:p>
        </w:tc>
      </w:tr>
    </w:tbl>
    <w:p w:rsidR="002921C4" w:rsidRPr="008A6246" w:rsidRDefault="002921C4" w:rsidP="002921C4">
      <w:pPr>
        <w:jc w:val="both"/>
        <w:rPr>
          <w:rFonts w:eastAsia="Calibri"/>
          <w:sz w:val="6"/>
          <w:szCs w:val="6"/>
        </w:rPr>
      </w:pPr>
    </w:p>
    <w:p w:rsidR="002921C4" w:rsidRPr="008A6246" w:rsidRDefault="005E4819" w:rsidP="007138BE">
      <w:pPr>
        <w:pStyle w:val="81"/>
        <w:rPr>
          <w:rFonts w:eastAsia="Calibri"/>
          <w:lang w:eastAsia="ru-RU"/>
        </w:rPr>
      </w:pPr>
      <w:r w:rsidRPr="008A6246">
        <w:rPr>
          <w:rFonts w:eastAsia="Calibri"/>
          <w:lang w:eastAsia="ru-RU"/>
        </w:rPr>
        <w:tab/>
      </w:r>
      <w:r w:rsidR="00FD59D3" w:rsidRPr="008A6246">
        <w:rPr>
          <w:rFonts w:eastAsia="Calibri"/>
          <w:lang w:eastAsia="ru-RU"/>
        </w:rPr>
        <w:t>5</w:t>
      </w:r>
      <w:r w:rsidR="002921C4" w:rsidRPr="008A6246">
        <w:rPr>
          <w:rFonts w:eastAsia="Calibri"/>
          <w:lang w:eastAsia="ru-RU"/>
        </w:rPr>
        <w:t>.</w:t>
      </w:r>
      <w:r w:rsidR="002921C4" w:rsidRPr="008A6246">
        <w:rPr>
          <w:rFonts w:eastAsia="Calibri"/>
          <w:lang w:eastAsia="ru-RU"/>
        </w:rPr>
        <w:tab/>
        <w:t>В 201</w:t>
      </w:r>
      <w:r w:rsidR="00A06746" w:rsidRPr="008A6246">
        <w:rPr>
          <w:rFonts w:eastAsia="Calibri"/>
          <w:lang w:eastAsia="ru-RU"/>
        </w:rPr>
        <w:t>8</w:t>
      </w:r>
      <w:r w:rsidR="002921C4" w:rsidRPr="008A6246">
        <w:rPr>
          <w:rFonts w:eastAsia="Calibri"/>
          <w:lang w:eastAsia="ru-RU"/>
        </w:rPr>
        <w:t xml:space="preserve"> году и текущем периоде 201</w:t>
      </w:r>
      <w:r w:rsidR="00A06746" w:rsidRPr="008A6246">
        <w:rPr>
          <w:rFonts w:eastAsia="Calibri"/>
          <w:lang w:eastAsia="ru-RU"/>
        </w:rPr>
        <w:t>9</w:t>
      </w:r>
      <w:r w:rsidR="002921C4" w:rsidRPr="008A6246">
        <w:rPr>
          <w:rFonts w:eastAsia="Calibri"/>
          <w:lang w:eastAsia="ru-RU"/>
        </w:rPr>
        <w:t xml:space="preserve"> года бухгалтерский </w:t>
      </w:r>
      <w:r w:rsidR="002921C4" w:rsidRPr="008A6246">
        <w:rPr>
          <w:rFonts w:eastAsia="Calibri"/>
          <w:szCs w:val="20"/>
          <w:lang w:eastAsia="ru-RU"/>
        </w:rPr>
        <w:t>учет</w:t>
      </w:r>
      <w:r w:rsidR="002921C4" w:rsidRPr="008A6246">
        <w:rPr>
          <w:rFonts w:eastAsia="Calibri"/>
          <w:lang w:eastAsia="ru-RU"/>
        </w:rPr>
        <w:t xml:space="preserve"> расчетов по заработной плате </w:t>
      </w:r>
      <w:r w:rsidR="002921C4" w:rsidRPr="008A6246">
        <w:rPr>
          <w:rFonts w:eastAsia="Calibri"/>
          <w:szCs w:val="20"/>
          <w:lang w:eastAsia="ru-RU"/>
        </w:rPr>
        <w:t xml:space="preserve">осуществляется Учреждением автоматизированным способом с применением специализированной бухгалтерской программы </w:t>
      </w:r>
      <w:r w:rsidR="007138BE" w:rsidRPr="008A6246">
        <w:t xml:space="preserve">операционная </w:t>
      </w:r>
      <w:r w:rsidR="001779B2">
        <w:t xml:space="preserve">    </w:t>
      </w:r>
      <w:r w:rsidR="007138BE" w:rsidRPr="008A6246">
        <w:t xml:space="preserve">система </w:t>
      </w:r>
      <w:r w:rsidR="007138BE" w:rsidRPr="008A6246">
        <w:rPr>
          <w:lang w:val="en-US"/>
        </w:rPr>
        <w:t>DOS</w:t>
      </w:r>
      <w:r w:rsidR="007138BE" w:rsidRPr="008A6246">
        <w:t xml:space="preserve">. </w:t>
      </w:r>
      <w:r w:rsidR="002921C4" w:rsidRPr="008A6246">
        <w:rPr>
          <w:rFonts w:eastAsia="Calibri"/>
          <w:lang w:eastAsia="ru-RU"/>
        </w:rPr>
        <w:t>Аналитический учет расчетов по оплате труда работников Учреждения ведется на балансовом счете 302.11 «Расчеты по заработной плате».</w:t>
      </w:r>
    </w:p>
    <w:p w:rsidR="002921C4" w:rsidRPr="008A6246" w:rsidRDefault="002921C4" w:rsidP="002921C4">
      <w:pPr>
        <w:jc w:val="both"/>
        <w:rPr>
          <w:sz w:val="28"/>
          <w:szCs w:val="28"/>
        </w:rPr>
      </w:pPr>
      <w:r w:rsidRPr="008A6246">
        <w:rPr>
          <w:sz w:val="28"/>
          <w:szCs w:val="28"/>
        </w:rPr>
        <w:tab/>
      </w:r>
      <w:r w:rsidR="00FD59D3" w:rsidRPr="008A6246">
        <w:rPr>
          <w:sz w:val="28"/>
          <w:szCs w:val="28"/>
        </w:rPr>
        <w:t>6</w:t>
      </w:r>
      <w:r w:rsidRPr="008A6246">
        <w:rPr>
          <w:sz w:val="28"/>
          <w:szCs w:val="28"/>
        </w:rPr>
        <w:t>.</w:t>
      </w:r>
      <w:r w:rsidRPr="008A6246">
        <w:rPr>
          <w:sz w:val="28"/>
          <w:szCs w:val="28"/>
        </w:rPr>
        <w:tab/>
        <w:t>По данным бухгалтерской (финансовой) отчетности за 201</w:t>
      </w:r>
      <w:r w:rsidR="00A06746" w:rsidRPr="008A6246">
        <w:rPr>
          <w:sz w:val="28"/>
          <w:szCs w:val="28"/>
        </w:rPr>
        <w:t>8</w:t>
      </w:r>
      <w:r w:rsidRPr="008A6246">
        <w:rPr>
          <w:sz w:val="28"/>
          <w:szCs w:val="28"/>
        </w:rPr>
        <w:t xml:space="preserve"> год</w:t>
      </w:r>
      <w:r w:rsidR="0053256F" w:rsidRPr="008A6246">
        <w:rPr>
          <w:sz w:val="28"/>
          <w:szCs w:val="28"/>
        </w:rPr>
        <w:t xml:space="preserve"> </w:t>
      </w:r>
      <w:r w:rsidRPr="008A6246">
        <w:rPr>
          <w:sz w:val="28"/>
          <w:szCs w:val="28"/>
        </w:rPr>
        <w:t>расходы по оплате труда работников Учреждения сос</w:t>
      </w:r>
      <w:r w:rsidR="00375E13" w:rsidRPr="008A6246">
        <w:rPr>
          <w:sz w:val="28"/>
          <w:szCs w:val="28"/>
        </w:rPr>
        <w:t xml:space="preserve">тавили </w:t>
      </w:r>
      <w:r w:rsidR="00257C07" w:rsidRPr="008A6246">
        <w:rPr>
          <w:sz w:val="28"/>
          <w:szCs w:val="28"/>
        </w:rPr>
        <w:t>41 224 632,22</w:t>
      </w:r>
      <w:r w:rsidR="00375E13" w:rsidRPr="008A6246">
        <w:rPr>
          <w:sz w:val="28"/>
          <w:szCs w:val="28"/>
        </w:rPr>
        <w:t xml:space="preserve"> рублей или</w:t>
      </w:r>
      <w:r w:rsidR="005D061B" w:rsidRPr="008A6246">
        <w:rPr>
          <w:sz w:val="28"/>
          <w:szCs w:val="28"/>
        </w:rPr>
        <w:t xml:space="preserve"> </w:t>
      </w:r>
      <w:r w:rsidRPr="008A6246">
        <w:rPr>
          <w:sz w:val="28"/>
          <w:szCs w:val="28"/>
        </w:rPr>
        <w:t>8</w:t>
      </w:r>
      <w:r w:rsidR="00257C07" w:rsidRPr="008A6246">
        <w:rPr>
          <w:sz w:val="28"/>
          <w:szCs w:val="28"/>
        </w:rPr>
        <w:t>2</w:t>
      </w:r>
      <w:r w:rsidRPr="008A6246">
        <w:rPr>
          <w:sz w:val="28"/>
          <w:szCs w:val="28"/>
        </w:rPr>
        <w:t>,</w:t>
      </w:r>
      <w:r w:rsidR="00257C07" w:rsidRPr="008A6246">
        <w:rPr>
          <w:sz w:val="28"/>
          <w:szCs w:val="28"/>
        </w:rPr>
        <w:t>3</w:t>
      </w:r>
      <w:r w:rsidRPr="008A6246">
        <w:rPr>
          <w:sz w:val="28"/>
          <w:szCs w:val="28"/>
        </w:rPr>
        <w:t>% от общего объема расходов Учреждения:</w:t>
      </w:r>
    </w:p>
    <w:p w:rsidR="00FD59D3" w:rsidRPr="009C29A3" w:rsidRDefault="00FD59D3" w:rsidP="002921C4">
      <w:pPr>
        <w:jc w:val="both"/>
        <w:rPr>
          <w:color w:val="7030A0"/>
          <w:sz w:val="6"/>
          <w:szCs w:val="6"/>
        </w:rPr>
      </w:pPr>
    </w:p>
    <w:tbl>
      <w:tblPr>
        <w:tblW w:w="10314" w:type="dxa"/>
        <w:tblLayout w:type="fixed"/>
        <w:tblLook w:val="00A0" w:firstRow="1" w:lastRow="0" w:firstColumn="1" w:lastColumn="0" w:noHBand="0" w:noVBand="0"/>
      </w:tblPr>
      <w:tblGrid>
        <w:gridCol w:w="5920"/>
        <w:gridCol w:w="1701"/>
        <w:gridCol w:w="1701"/>
        <w:gridCol w:w="992"/>
      </w:tblGrid>
      <w:tr w:rsidR="00A06746" w:rsidRPr="008A6246" w:rsidTr="00B24E2B">
        <w:trPr>
          <w:trHeight w:val="255"/>
          <w:tblHeader/>
        </w:trPr>
        <w:tc>
          <w:tcPr>
            <w:tcW w:w="10314" w:type="dxa"/>
            <w:gridSpan w:val="4"/>
            <w:tcBorders>
              <w:top w:val="nil"/>
              <w:left w:val="nil"/>
              <w:bottom w:val="single" w:sz="12" w:space="0" w:color="auto"/>
              <w:right w:val="nil"/>
            </w:tcBorders>
            <w:noWrap/>
            <w:vAlign w:val="bottom"/>
          </w:tcPr>
          <w:p w:rsidR="002921C4" w:rsidRPr="008A6246" w:rsidRDefault="002921C4" w:rsidP="003A53A6">
            <w:pPr>
              <w:jc w:val="right"/>
              <w:rPr>
                <w:sz w:val="18"/>
                <w:szCs w:val="18"/>
                <w:lang w:eastAsia="ru-RU"/>
              </w:rPr>
            </w:pPr>
            <w:r w:rsidRPr="008A6246">
              <w:rPr>
                <w:sz w:val="18"/>
                <w:szCs w:val="18"/>
                <w:lang w:eastAsia="ru-RU"/>
              </w:rPr>
              <w:t xml:space="preserve">Таблица № </w:t>
            </w:r>
            <w:r w:rsidR="00F32629" w:rsidRPr="008A6246">
              <w:rPr>
                <w:sz w:val="18"/>
                <w:szCs w:val="18"/>
                <w:lang w:eastAsia="ru-RU"/>
              </w:rPr>
              <w:t>1</w:t>
            </w:r>
            <w:r w:rsidR="003A53A6">
              <w:rPr>
                <w:sz w:val="18"/>
                <w:szCs w:val="18"/>
                <w:lang w:eastAsia="ru-RU"/>
              </w:rPr>
              <w:t>3</w:t>
            </w:r>
            <w:r w:rsidRPr="008A6246">
              <w:rPr>
                <w:sz w:val="18"/>
                <w:szCs w:val="18"/>
                <w:lang w:eastAsia="ru-RU"/>
              </w:rPr>
              <w:t xml:space="preserve"> (рублей)</w:t>
            </w:r>
          </w:p>
        </w:tc>
      </w:tr>
      <w:tr w:rsidR="00A06746" w:rsidRPr="008A6246" w:rsidTr="00B17BF8">
        <w:trPr>
          <w:trHeight w:val="285"/>
          <w:tblHeader/>
        </w:trPr>
        <w:tc>
          <w:tcPr>
            <w:tcW w:w="5920" w:type="dxa"/>
            <w:vMerge w:val="restart"/>
            <w:tcBorders>
              <w:top w:val="single" w:sz="12" w:space="0" w:color="auto"/>
              <w:left w:val="single" w:sz="12" w:space="0" w:color="auto"/>
              <w:right w:val="single" w:sz="6" w:space="0" w:color="auto"/>
            </w:tcBorders>
            <w:noWrap/>
          </w:tcPr>
          <w:p w:rsidR="00300380" w:rsidRPr="008A6246" w:rsidRDefault="00300380" w:rsidP="00B24E2B">
            <w:pPr>
              <w:jc w:val="center"/>
              <w:rPr>
                <w:sz w:val="18"/>
                <w:szCs w:val="18"/>
                <w:lang w:eastAsia="ru-RU"/>
              </w:rPr>
            </w:pPr>
            <w:r w:rsidRPr="008A6246">
              <w:rPr>
                <w:sz w:val="18"/>
                <w:szCs w:val="18"/>
                <w:lang w:eastAsia="ru-RU"/>
              </w:rPr>
              <w:t>По видам деятельности</w:t>
            </w:r>
          </w:p>
        </w:tc>
        <w:tc>
          <w:tcPr>
            <w:tcW w:w="1701" w:type="dxa"/>
            <w:vMerge w:val="restart"/>
            <w:tcBorders>
              <w:top w:val="single" w:sz="12" w:space="0" w:color="auto"/>
              <w:left w:val="single" w:sz="6" w:space="0" w:color="auto"/>
              <w:bottom w:val="single" w:sz="6" w:space="0" w:color="auto"/>
              <w:right w:val="single" w:sz="6" w:space="0" w:color="auto"/>
            </w:tcBorders>
          </w:tcPr>
          <w:p w:rsidR="00300380" w:rsidRPr="008A6246" w:rsidRDefault="00300380" w:rsidP="00B24E2B">
            <w:pPr>
              <w:jc w:val="center"/>
              <w:rPr>
                <w:sz w:val="18"/>
                <w:szCs w:val="18"/>
                <w:lang w:eastAsia="ru-RU"/>
              </w:rPr>
            </w:pPr>
            <w:r w:rsidRPr="008A6246">
              <w:rPr>
                <w:sz w:val="18"/>
                <w:szCs w:val="18"/>
                <w:lang w:eastAsia="ru-RU"/>
              </w:rPr>
              <w:t>ВСЕГО расходов в отчетном периоде:</w:t>
            </w:r>
          </w:p>
        </w:tc>
        <w:tc>
          <w:tcPr>
            <w:tcW w:w="2693" w:type="dxa"/>
            <w:gridSpan w:val="2"/>
            <w:tcBorders>
              <w:top w:val="single" w:sz="12" w:space="0" w:color="auto"/>
              <w:left w:val="single" w:sz="6" w:space="0" w:color="auto"/>
              <w:bottom w:val="single" w:sz="6" w:space="0" w:color="auto"/>
              <w:right w:val="single" w:sz="12" w:space="0" w:color="auto"/>
            </w:tcBorders>
          </w:tcPr>
          <w:p w:rsidR="00300380" w:rsidRPr="008A6246" w:rsidRDefault="00300380" w:rsidP="0053256F">
            <w:pPr>
              <w:jc w:val="center"/>
              <w:rPr>
                <w:sz w:val="18"/>
                <w:szCs w:val="18"/>
                <w:lang w:eastAsia="ru-RU"/>
              </w:rPr>
            </w:pPr>
            <w:r w:rsidRPr="008A6246">
              <w:rPr>
                <w:sz w:val="18"/>
                <w:szCs w:val="18"/>
                <w:lang w:eastAsia="ru-RU"/>
              </w:rPr>
              <w:t xml:space="preserve">В том числе на оплату труда (в </w:t>
            </w:r>
            <w:proofErr w:type="spellStart"/>
            <w:r w:rsidRPr="008A6246">
              <w:rPr>
                <w:sz w:val="18"/>
                <w:szCs w:val="18"/>
                <w:lang w:eastAsia="ru-RU"/>
              </w:rPr>
              <w:t>т.ч</w:t>
            </w:r>
            <w:proofErr w:type="spellEnd"/>
            <w:r w:rsidRPr="008A6246">
              <w:rPr>
                <w:sz w:val="18"/>
                <w:szCs w:val="18"/>
                <w:lang w:eastAsia="ru-RU"/>
              </w:rPr>
              <w:t>. взносы)</w:t>
            </w:r>
          </w:p>
        </w:tc>
      </w:tr>
      <w:tr w:rsidR="00A06746" w:rsidRPr="008A6246" w:rsidTr="00B17BF8">
        <w:trPr>
          <w:trHeight w:val="255"/>
          <w:tblHeader/>
        </w:trPr>
        <w:tc>
          <w:tcPr>
            <w:tcW w:w="5920" w:type="dxa"/>
            <w:vMerge/>
            <w:tcBorders>
              <w:left w:val="single" w:sz="12" w:space="0" w:color="auto"/>
              <w:bottom w:val="single" w:sz="12" w:space="0" w:color="auto"/>
              <w:right w:val="single" w:sz="6" w:space="0" w:color="auto"/>
            </w:tcBorders>
            <w:vAlign w:val="center"/>
          </w:tcPr>
          <w:p w:rsidR="00300380" w:rsidRPr="008A6246" w:rsidRDefault="00300380" w:rsidP="00B24E2B">
            <w:pPr>
              <w:rPr>
                <w:sz w:val="18"/>
                <w:szCs w:val="18"/>
                <w:lang w:eastAsia="ru-RU"/>
              </w:rPr>
            </w:pPr>
          </w:p>
        </w:tc>
        <w:tc>
          <w:tcPr>
            <w:tcW w:w="1701" w:type="dxa"/>
            <w:vMerge/>
            <w:tcBorders>
              <w:top w:val="single" w:sz="6" w:space="0" w:color="auto"/>
              <w:left w:val="single" w:sz="6" w:space="0" w:color="auto"/>
              <w:bottom w:val="single" w:sz="12" w:space="0" w:color="auto"/>
              <w:right w:val="single" w:sz="6" w:space="0" w:color="auto"/>
            </w:tcBorders>
            <w:vAlign w:val="center"/>
          </w:tcPr>
          <w:p w:rsidR="00300380" w:rsidRPr="008A6246" w:rsidRDefault="00300380" w:rsidP="00B24E2B">
            <w:pPr>
              <w:rPr>
                <w:sz w:val="18"/>
                <w:szCs w:val="18"/>
                <w:lang w:eastAsia="ru-RU"/>
              </w:rPr>
            </w:pPr>
          </w:p>
        </w:tc>
        <w:tc>
          <w:tcPr>
            <w:tcW w:w="1701" w:type="dxa"/>
            <w:tcBorders>
              <w:top w:val="single" w:sz="6" w:space="0" w:color="auto"/>
              <w:left w:val="single" w:sz="6" w:space="0" w:color="auto"/>
              <w:bottom w:val="single" w:sz="12" w:space="0" w:color="auto"/>
              <w:right w:val="single" w:sz="6" w:space="0" w:color="auto"/>
            </w:tcBorders>
          </w:tcPr>
          <w:p w:rsidR="00300380" w:rsidRPr="008A6246" w:rsidRDefault="00300380" w:rsidP="00B24E2B">
            <w:pPr>
              <w:jc w:val="center"/>
              <w:rPr>
                <w:sz w:val="18"/>
                <w:szCs w:val="18"/>
                <w:lang w:eastAsia="ru-RU"/>
              </w:rPr>
            </w:pPr>
            <w:r w:rsidRPr="008A6246">
              <w:rPr>
                <w:sz w:val="18"/>
                <w:szCs w:val="18"/>
                <w:lang w:eastAsia="ru-RU"/>
              </w:rPr>
              <w:t>в рублях</w:t>
            </w:r>
          </w:p>
        </w:tc>
        <w:tc>
          <w:tcPr>
            <w:tcW w:w="992" w:type="dxa"/>
            <w:tcBorders>
              <w:top w:val="single" w:sz="6" w:space="0" w:color="auto"/>
              <w:left w:val="single" w:sz="6" w:space="0" w:color="auto"/>
              <w:bottom w:val="single" w:sz="12" w:space="0" w:color="auto"/>
              <w:right w:val="single" w:sz="12" w:space="0" w:color="auto"/>
            </w:tcBorders>
          </w:tcPr>
          <w:p w:rsidR="00300380" w:rsidRPr="008A6246" w:rsidRDefault="00300380" w:rsidP="00B24E2B">
            <w:pPr>
              <w:jc w:val="center"/>
              <w:rPr>
                <w:sz w:val="18"/>
                <w:szCs w:val="18"/>
                <w:lang w:eastAsia="ru-RU"/>
              </w:rPr>
            </w:pPr>
            <w:r w:rsidRPr="008A6246">
              <w:rPr>
                <w:sz w:val="18"/>
                <w:szCs w:val="18"/>
                <w:lang w:eastAsia="ru-RU"/>
              </w:rPr>
              <w:t>в %</w:t>
            </w:r>
          </w:p>
        </w:tc>
      </w:tr>
      <w:tr w:rsidR="00A06746" w:rsidRPr="008A6246" w:rsidTr="00B17BF8">
        <w:trPr>
          <w:trHeight w:val="146"/>
        </w:trPr>
        <w:tc>
          <w:tcPr>
            <w:tcW w:w="10314" w:type="dxa"/>
            <w:gridSpan w:val="4"/>
            <w:tcBorders>
              <w:top w:val="single" w:sz="12" w:space="0" w:color="auto"/>
              <w:left w:val="single" w:sz="12" w:space="0" w:color="auto"/>
              <w:bottom w:val="single" w:sz="4" w:space="0" w:color="auto"/>
              <w:right w:val="single" w:sz="12" w:space="0" w:color="auto"/>
            </w:tcBorders>
            <w:noWrap/>
            <w:vAlign w:val="center"/>
          </w:tcPr>
          <w:p w:rsidR="00300380" w:rsidRPr="008A6246" w:rsidRDefault="00300380" w:rsidP="00137BC3">
            <w:pPr>
              <w:jc w:val="center"/>
              <w:rPr>
                <w:sz w:val="18"/>
                <w:szCs w:val="18"/>
                <w:lang w:eastAsia="ru-RU"/>
              </w:rPr>
            </w:pPr>
            <w:r w:rsidRPr="008A6246">
              <w:rPr>
                <w:sz w:val="18"/>
                <w:szCs w:val="18"/>
                <w:lang w:eastAsia="ru-RU"/>
              </w:rPr>
              <w:t>За 201</w:t>
            </w:r>
            <w:r w:rsidR="00137BC3" w:rsidRPr="008A6246">
              <w:rPr>
                <w:sz w:val="18"/>
                <w:szCs w:val="18"/>
                <w:lang w:eastAsia="ru-RU"/>
              </w:rPr>
              <w:t>8</w:t>
            </w:r>
            <w:r w:rsidRPr="008A6246">
              <w:rPr>
                <w:sz w:val="18"/>
                <w:szCs w:val="18"/>
                <w:lang w:eastAsia="ru-RU"/>
              </w:rPr>
              <w:t xml:space="preserve"> год</w:t>
            </w:r>
          </w:p>
        </w:tc>
      </w:tr>
      <w:tr w:rsidR="00A06746" w:rsidRPr="008A6246" w:rsidTr="00B17BF8">
        <w:trPr>
          <w:trHeight w:val="146"/>
        </w:trPr>
        <w:tc>
          <w:tcPr>
            <w:tcW w:w="5920" w:type="dxa"/>
            <w:tcBorders>
              <w:top w:val="single" w:sz="12" w:space="0" w:color="auto"/>
              <w:left w:val="single" w:sz="12" w:space="0" w:color="auto"/>
              <w:bottom w:val="single" w:sz="4" w:space="0" w:color="auto"/>
              <w:right w:val="single" w:sz="4" w:space="0" w:color="auto"/>
            </w:tcBorders>
            <w:noWrap/>
            <w:vAlign w:val="center"/>
          </w:tcPr>
          <w:p w:rsidR="00300380" w:rsidRPr="008A6246" w:rsidRDefault="00300380" w:rsidP="00300380">
            <w:pPr>
              <w:rPr>
                <w:sz w:val="18"/>
                <w:szCs w:val="18"/>
                <w:lang w:eastAsia="ru-RU"/>
              </w:rPr>
            </w:pPr>
            <w:r w:rsidRPr="008A6246">
              <w:rPr>
                <w:sz w:val="18"/>
                <w:szCs w:val="18"/>
                <w:lang w:eastAsia="ru-RU"/>
              </w:rPr>
              <w:t>В рамках субсидии на выполнение муниципального задания</w:t>
            </w:r>
          </w:p>
        </w:tc>
        <w:tc>
          <w:tcPr>
            <w:tcW w:w="1701" w:type="dxa"/>
            <w:tcBorders>
              <w:top w:val="single" w:sz="12" w:space="0" w:color="auto"/>
              <w:left w:val="single" w:sz="4" w:space="0" w:color="auto"/>
              <w:bottom w:val="single" w:sz="4" w:space="0" w:color="auto"/>
              <w:right w:val="single" w:sz="4" w:space="0" w:color="auto"/>
            </w:tcBorders>
            <w:vAlign w:val="center"/>
          </w:tcPr>
          <w:p w:rsidR="00300380" w:rsidRPr="008A6246" w:rsidRDefault="00257C07" w:rsidP="00300380">
            <w:pPr>
              <w:jc w:val="right"/>
              <w:rPr>
                <w:sz w:val="18"/>
                <w:szCs w:val="18"/>
                <w:lang w:eastAsia="ru-RU"/>
              </w:rPr>
            </w:pPr>
            <w:r w:rsidRPr="008A6246">
              <w:rPr>
                <w:sz w:val="18"/>
                <w:szCs w:val="18"/>
                <w:lang w:eastAsia="ru-RU"/>
              </w:rPr>
              <w:t>47 809 778,91</w:t>
            </w:r>
          </w:p>
        </w:tc>
        <w:tc>
          <w:tcPr>
            <w:tcW w:w="1701" w:type="dxa"/>
            <w:tcBorders>
              <w:top w:val="single" w:sz="12" w:space="0" w:color="auto"/>
              <w:left w:val="single" w:sz="4" w:space="0" w:color="auto"/>
              <w:bottom w:val="single" w:sz="4" w:space="0" w:color="auto"/>
              <w:right w:val="single" w:sz="4" w:space="0" w:color="auto"/>
            </w:tcBorders>
            <w:vAlign w:val="center"/>
          </w:tcPr>
          <w:p w:rsidR="00300380" w:rsidRPr="008A6246" w:rsidRDefault="00257C07" w:rsidP="00300380">
            <w:pPr>
              <w:jc w:val="right"/>
              <w:rPr>
                <w:sz w:val="18"/>
                <w:szCs w:val="18"/>
                <w:lang w:eastAsia="ru-RU"/>
              </w:rPr>
            </w:pPr>
            <w:r w:rsidRPr="008A6246">
              <w:rPr>
                <w:sz w:val="18"/>
                <w:szCs w:val="18"/>
                <w:lang w:eastAsia="ru-RU"/>
              </w:rPr>
              <w:t>40 699 901,01</w:t>
            </w:r>
          </w:p>
        </w:tc>
        <w:tc>
          <w:tcPr>
            <w:tcW w:w="992" w:type="dxa"/>
            <w:tcBorders>
              <w:top w:val="single" w:sz="12" w:space="0" w:color="auto"/>
              <w:left w:val="single" w:sz="4" w:space="0" w:color="auto"/>
              <w:bottom w:val="single" w:sz="4" w:space="0" w:color="auto"/>
              <w:right w:val="single" w:sz="12" w:space="0" w:color="auto"/>
            </w:tcBorders>
            <w:vAlign w:val="center"/>
          </w:tcPr>
          <w:p w:rsidR="00300380" w:rsidRPr="008A6246" w:rsidRDefault="00257C07" w:rsidP="00300380">
            <w:pPr>
              <w:jc w:val="center"/>
              <w:rPr>
                <w:sz w:val="18"/>
                <w:szCs w:val="18"/>
                <w:lang w:eastAsia="ru-RU"/>
              </w:rPr>
            </w:pPr>
            <w:r w:rsidRPr="008A6246">
              <w:rPr>
                <w:sz w:val="18"/>
                <w:szCs w:val="18"/>
                <w:lang w:eastAsia="ru-RU"/>
              </w:rPr>
              <w:t>85,1</w:t>
            </w:r>
          </w:p>
        </w:tc>
      </w:tr>
      <w:tr w:rsidR="00A06746" w:rsidRPr="008A6246" w:rsidTr="00B17BF8">
        <w:trPr>
          <w:trHeight w:val="146"/>
        </w:trPr>
        <w:tc>
          <w:tcPr>
            <w:tcW w:w="5920" w:type="dxa"/>
            <w:tcBorders>
              <w:top w:val="single" w:sz="4" w:space="0" w:color="auto"/>
              <w:left w:val="single" w:sz="12" w:space="0" w:color="auto"/>
              <w:bottom w:val="single" w:sz="4" w:space="0" w:color="auto"/>
              <w:right w:val="single" w:sz="4" w:space="0" w:color="auto"/>
            </w:tcBorders>
            <w:noWrap/>
            <w:vAlign w:val="center"/>
          </w:tcPr>
          <w:p w:rsidR="00300380" w:rsidRPr="008A6246" w:rsidRDefault="00300380" w:rsidP="00300380">
            <w:pPr>
              <w:rPr>
                <w:sz w:val="18"/>
                <w:szCs w:val="18"/>
                <w:lang w:eastAsia="ru-RU"/>
              </w:rPr>
            </w:pPr>
            <w:r w:rsidRPr="008A6246">
              <w:rPr>
                <w:sz w:val="18"/>
                <w:szCs w:val="18"/>
                <w:lang w:eastAsia="ru-RU"/>
              </w:rPr>
              <w:t>В рамках собственных доходов учреждения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300380" w:rsidRPr="008A6246" w:rsidRDefault="00257C07" w:rsidP="00300380">
            <w:pPr>
              <w:jc w:val="right"/>
              <w:rPr>
                <w:sz w:val="18"/>
                <w:szCs w:val="18"/>
                <w:lang w:eastAsia="ru-RU"/>
              </w:rPr>
            </w:pPr>
            <w:r w:rsidRPr="008A6246">
              <w:rPr>
                <w:sz w:val="18"/>
                <w:szCs w:val="18"/>
                <w:lang w:eastAsia="ru-RU"/>
              </w:rPr>
              <w:t>1 057 317,05</w:t>
            </w:r>
          </w:p>
        </w:tc>
        <w:tc>
          <w:tcPr>
            <w:tcW w:w="1701" w:type="dxa"/>
            <w:tcBorders>
              <w:top w:val="single" w:sz="4" w:space="0" w:color="auto"/>
              <w:left w:val="single" w:sz="4" w:space="0" w:color="auto"/>
              <w:bottom w:val="single" w:sz="4" w:space="0" w:color="auto"/>
              <w:right w:val="single" w:sz="4" w:space="0" w:color="auto"/>
            </w:tcBorders>
            <w:vAlign w:val="center"/>
          </w:tcPr>
          <w:p w:rsidR="00300380" w:rsidRPr="008A6246" w:rsidRDefault="00257C07" w:rsidP="00300380">
            <w:pPr>
              <w:jc w:val="right"/>
              <w:rPr>
                <w:sz w:val="18"/>
                <w:szCs w:val="18"/>
                <w:lang w:eastAsia="ru-RU"/>
              </w:rPr>
            </w:pPr>
            <w:r w:rsidRPr="008A6246">
              <w:rPr>
                <w:sz w:val="18"/>
                <w:szCs w:val="18"/>
                <w:lang w:eastAsia="ru-RU"/>
              </w:rPr>
              <w:t>442 497,72</w:t>
            </w:r>
          </w:p>
        </w:tc>
        <w:tc>
          <w:tcPr>
            <w:tcW w:w="992" w:type="dxa"/>
            <w:tcBorders>
              <w:top w:val="single" w:sz="4" w:space="0" w:color="auto"/>
              <w:left w:val="single" w:sz="4" w:space="0" w:color="auto"/>
              <w:bottom w:val="single" w:sz="4" w:space="0" w:color="auto"/>
              <w:right w:val="single" w:sz="12" w:space="0" w:color="auto"/>
            </w:tcBorders>
            <w:vAlign w:val="center"/>
          </w:tcPr>
          <w:p w:rsidR="00300380" w:rsidRPr="008A6246" w:rsidRDefault="00257C07" w:rsidP="00300380">
            <w:pPr>
              <w:jc w:val="center"/>
              <w:rPr>
                <w:sz w:val="18"/>
                <w:szCs w:val="18"/>
                <w:lang w:eastAsia="ru-RU"/>
              </w:rPr>
            </w:pPr>
            <w:r w:rsidRPr="008A6246">
              <w:rPr>
                <w:sz w:val="18"/>
                <w:szCs w:val="18"/>
                <w:lang w:eastAsia="ru-RU"/>
              </w:rPr>
              <w:t>41,9</w:t>
            </w:r>
          </w:p>
        </w:tc>
      </w:tr>
      <w:tr w:rsidR="00A06746" w:rsidRPr="008A6246" w:rsidTr="00B17BF8">
        <w:trPr>
          <w:trHeight w:val="146"/>
        </w:trPr>
        <w:tc>
          <w:tcPr>
            <w:tcW w:w="5920" w:type="dxa"/>
            <w:tcBorders>
              <w:top w:val="single" w:sz="4" w:space="0" w:color="auto"/>
              <w:left w:val="single" w:sz="12" w:space="0" w:color="auto"/>
              <w:bottom w:val="single" w:sz="12" w:space="0" w:color="auto"/>
              <w:right w:val="single" w:sz="4" w:space="0" w:color="auto"/>
            </w:tcBorders>
            <w:noWrap/>
            <w:vAlign w:val="center"/>
          </w:tcPr>
          <w:p w:rsidR="00300380" w:rsidRPr="008A6246" w:rsidRDefault="00300380" w:rsidP="00300380">
            <w:pPr>
              <w:rPr>
                <w:sz w:val="18"/>
                <w:szCs w:val="18"/>
                <w:lang w:eastAsia="ru-RU"/>
              </w:rPr>
            </w:pPr>
            <w:r w:rsidRPr="008A6246">
              <w:rPr>
                <w:sz w:val="18"/>
                <w:szCs w:val="18"/>
                <w:lang w:eastAsia="ru-RU"/>
              </w:rPr>
              <w:t>В рамках субсидии на иные цели</w:t>
            </w:r>
          </w:p>
        </w:tc>
        <w:tc>
          <w:tcPr>
            <w:tcW w:w="1701" w:type="dxa"/>
            <w:tcBorders>
              <w:top w:val="single" w:sz="4" w:space="0" w:color="auto"/>
              <w:left w:val="single" w:sz="4" w:space="0" w:color="auto"/>
              <w:bottom w:val="single" w:sz="12" w:space="0" w:color="auto"/>
              <w:right w:val="single" w:sz="4" w:space="0" w:color="auto"/>
            </w:tcBorders>
            <w:vAlign w:val="center"/>
          </w:tcPr>
          <w:p w:rsidR="00300380" w:rsidRPr="008A6246" w:rsidRDefault="00257C07" w:rsidP="00300380">
            <w:pPr>
              <w:jc w:val="right"/>
              <w:rPr>
                <w:sz w:val="18"/>
                <w:szCs w:val="18"/>
                <w:lang w:eastAsia="ru-RU"/>
              </w:rPr>
            </w:pPr>
            <w:r w:rsidRPr="008A6246">
              <w:rPr>
                <w:sz w:val="18"/>
                <w:szCs w:val="18"/>
                <w:lang w:eastAsia="ru-RU"/>
              </w:rPr>
              <w:t>1 203 163,49</w:t>
            </w:r>
          </w:p>
        </w:tc>
        <w:tc>
          <w:tcPr>
            <w:tcW w:w="1701" w:type="dxa"/>
            <w:tcBorders>
              <w:top w:val="single" w:sz="4" w:space="0" w:color="auto"/>
              <w:left w:val="single" w:sz="4" w:space="0" w:color="auto"/>
              <w:bottom w:val="single" w:sz="12" w:space="0" w:color="auto"/>
              <w:right w:val="single" w:sz="4" w:space="0" w:color="auto"/>
            </w:tcBorders>
            <w:vAlign w:val="center"/>
          </w:tcPr>
          <w:p w:rsidR="00300380" w:rsidRPr="008A6246" w:rsidRDefault="00257C07" w:rsidP="00300380">
            <w:pPr>
              <w:jc w:val="right"/>
              <w:rPr>
                <w:sz w:val="18"/>
                <w:szCs w:val="18"/>
                <w:lang w:eastAsia="ru-RU"/>
              </w:rPr>
            </w:pPr>
            <w:r w:rsidRPr="008A6246">
              <w:rPr>
                <w:sz w:val="18"/>
                <w:szCs w:val="18"/>
                <w:lang w:eastAsia="ru-RU"/>
              </w:rPr>
              <w:t>82 233,49</w:t>
            </w:r>
          </w:p>
        </w:tc>
        <w:tc>
          <w:tcPr>
            <w:tcW w:w="992" w:type="dxa"/>
            <w:tcBorders>
              <w:top w:val="single" w:sz="4" w:space="0" w:color="auto"/>
              <w:left w:val="single" w:sz="4" w:space="0" w:color="auto"/>
              <w:bottom w:val="single" w:sz="12" w:space="0" w:color="auto"/>
              <w:right w:val="single" w:sz="12" w:space="0" w:color="auto"/>
            </w:tcBorders>
            <w:vAlign w:val="center"/>
          </w:tcPr>
          <w:p w:rsidR="00300380" w:rsidRPr="008A6246" w:rsidRDefault="00257C07" w:rsidP="00300380">
            <w:pPr>
              <w:jc w:val="center"/>
              <w:rPr>
                <w:sz w:val="18"/>
                <w:szCs w:val="18"/>
                <w:lang w:eastAsia="ru-RU"/>
              </w:rPr>
            </w:pPr>
            <w:r w:rsidRPr="008A6246">
              <w:rPr>
                <w:sz w:val="18"/>
                <w:szCs w:val="18"/>
                <w:lang w:eastAsia="ru-RU"/>
              </w:rPr>
              <w:t>6,8</w:t>
            </w:r>
          </w:p>
        </w:tc>
      </w:tr>
      <w:tr w:rsidR="00A06746" w:rsidRPr="008A6246" w:rsidTr="00300380">
        <w:trPr>
          <w:trHeight w:val="146"/>
        </w:trPr>
        <w:tc>
          <w:tcPr>
            <w:tcW w:w="5920" w:type="dxa"/>
            <w:tcBorders>
              <w:top w:val="single" w:sz="12" w:space="0" w:color="auto"/>
              <w:left w:val="single" w:sz="12" w:space="0" w:color="auto"/>
              <w:bottom w:val="single" w:sz="12" w:space="0" w:color="auto"/>
              <w:right w:val="single" w:sz="4" w:space="0" w:color="auto"/>
            </w:tcBorders>
            <w:noWrap/>
            <w:vAlign w:val="center"/>
          </w:tcPr>
          <w:p w:rsidR="00300380" w:rsidRPr="008A6246" w:rsidRDefault="00300380" w:rsidP="00137BC3">
            <w:pPr>
              <w:rPr>
                <w:b/>
                <w:sz w:val="18"/>
                <w:szCs w:val="18"/>
                <w:lang w:eastAsia="ru-RU"/>
              </w:rPr>
            </w:pPr>
            <w:r w:rsidRPr="008A6246">
              <w:rPr>
                <w:b/>
                <w:sz w:val="18"/>
                <w:szCs w:val="18"/>
                <w:lang w:eastAsia="ru-RU"/>
              </w:rPr>
              <w:t>ИТОГО за 201</w:t>
            </w:r>
            <w:r w:rsidR="00137BC3" w:rsidRPr="008A6246">
              <w:rPr>
                <w:b/>
                <w:sz w:val="18"/>
                <w:szCs w:val="18"/>
                <w:lang w:eastAsia="ru-RU"/>
              </w:rPr>
              <w:t>8</w:t>
            </w:r>
            <w:r w:rsidRPr="008A6246">
              <w:rPr>
                <w:b/>
                <w:sz w:val="18"/>
                <w:szCs w:val="18"/>
                <w:lang w:eastAsia="ru-RU"/>
              </w:rPr>
              <w:t xml:space="preserve"> год:</w:t>
            </w:r>
          </w:p>
        </w:tc>
        <w:tc>
          <w:tcPr>
            <w:tcW w:w="1701" w:type="dxa"/>
            <w:tcBorders>
              <w:top w:val="single" w:sz="12" w:space="0" w:color="auto"/>
              <w:left w:val="single" w:sz="4" w:space="0" w:color="auto"/>
              <w:bottom w:val="single" w:sz="12" w:space="0" w:color="auto"/>
              <w:right w:val="single" w:sz="4" w:space="0" w:color="auto"/>
            </w:tcBorders>
            <w:vAlign w:val="center"/>
          </w:tcPr>
          <w:p w:rsidR="00300380" w:rsidRPr="008A6246" w:rsidRDefault="00257C07" w:rsidP="00300380">
            <w:pPr>
              <w:jc w:val="right"/>
              <w:rPr>
                <w:b/>
                <w:sz w:val="18"/>
                <w:szCs w:val="18"/>
                <w:lang w:eastAsia="ru-RU"/>
              </w:rPr>
            </w:pPr>
            <w:r w:rsidRPr="008A6246">
              <w:rPr>
                <w:b/>
                <w:sz w:val="18"/>
                <w:szCs w:val="18"/>
                <w:lang w:eastAsia="ru-RU"/>
              </w:rPr>
              <w:t>50 070 259,45</w:t>
            </w:r>
          </w:p>
        </w:tc>
        <w:tc>
          <w:tcPr>
            <w:tcW w:w="1701" w:type="dxa"/>
            <w:tcBorders>
              <w:top w:val="single" w:sz="12" w:space="0" w:color="auto"/>
              <w:left w:val="single" w:sz="4" w:space="0" w:color="auto"/>
              <w:bottom w:val="single" w:sz="12" w:space="0" w:color="auto"/>
              <w:right w:val="single" w:sz="4" w:space="0" w:color="auto"/>
            </w:tcBorders>
            <w:vAlign w:val="center"/>
          </w:tcPr>
          <w:p w:rsidR="00330B2E" w:rsidRPr="008A6246" w:rsidRDefault="00257C07" w:rsidP="00300380">
            <w:pPr>
              <w:jc w:val="right"/>
              <w:rPr>
                <w:b/>
                <w:sz w:val="18"/>
                <w:szCs w:val="18"/>
                <w:lang w:eastAsia="ru-RU"/>
              </w:rPr>
            </w:pPr>
            <w:r w:rsidRPr="008A6246">
              <w:rPr>
                <w:b/>
                <w:sz w:val="18"/>
                <w:szCs w:val="18"/>
                <w:lang w:eastAsia="ru-RU"/>
              </w:rPr>
              <w:t>41 224 632,22</w:t>
            </w:r>
          </w:p>
        </w:tc>
        <w:tc>
          <w:tcPr>
            <w:tcW w:w="992" w:type="dxa"/>
            <w:tcBorders>
              <w:top w:val="single" w:sz="12" w:space="0" w:color="auto"/>
              <w:left w:val="single" w:sz="4" w:space="0" w:color="auto"/>
              <w:bottom w:val="single" w:sz="12" w:space="0" w:color="auto"/>
              <w:right w:val="single" w:sz="12" w:space="0" w:color="auto"/>
            </w:tcBorders>
            <w:vAlign w:val="center"/>
          </w:tcPr>
          <w:p w:rsidR="00300380" w:rsidRPr="008A6246" w:rsidRDefault="00257C07" w:rsidP="00300380">
            <w:pPr>
              <w:jc w:val="center"/>
              <w:rPr>
                <w:b/>
                <w:sz w:val="18"/>
                <w:szCs w:val="18"/>
                <w:lang w:eastAsia="ru-RU"/>
              </w:rPr>
            </w:pPr>
            <w:r w:rsidRPr="008A6246">
              <w:rPr>
                <w:b/>
                <w:sz w:val="18"/>
                <w:szCs w:val="18"/>
                <w:lang w:eastAsia="ru-RU"/>
              </w:rPr>
              <w:t>82,3</w:t>
            </w:r>
          </w:p>
        </w:tc>
      </w:tr>
    </w:tbl>
    <w:p w:rsidR="002921C4" w:rsidRPr="008A6246" w:rsidRDefault="002921C4" w:rsidP="002921C4">
      <w:pPr>
        <w:jc w:val="both"/>
        <w:rPr>
          <w:rFonts w:eastAsia="Calibri"/>
          <w:sz w:val="6"/>
          <w:szCs w:val="6"/>
          <w:lang w:eastAsia="ru-RU"/>
        </w:rPr>
      </w:pPr>
    </w:p>
    <w:p w:rsidR="00B908D0" w:rsidRPr="00322AC6" w:rsidRDefault="00B908D0" w:rsidP="00B908D0">
      <w:pPr>
        <w:autoSpaceDE w:val="0"/>
        <w:autoSpaceDN w:val="0"/>
        <w:adjustRightInd w:val="0"/>
        <w:jc w:val="both"/>
        <w:outlineLvl w:val="0"/>
        <w:rPr>
          <w:sz w:val="28"/>
          <w:szCs w:val="28"/>
        </w:rPr>
      </w:pPr>
      <w:r w:rsidRPr="00322AC6">
        <w:rPr>
          <w:sz w:val="28"/>
          <w:szCs w:val="28"/>
        </w:rPr>
        <w:tab/>
        <w:t>7.</w:t>
      </w:r>
      <w:r w:rsidRPr="00322AC6">
        <w:rPr>
          <w:sz w:val="28"/>
          <w:szCs w:val="28"/>
        </w:rPr>
        <w:tab/>
        <w:t>Соотношение показателей начисленной заработной платы по видам платежей к общему объему выплат по счету 302.11 «Расчеты с персоналом по заработной плате и прочим выплатам», произведенным за 2018 год:</w:t>
      </w:r>
    </w:p>
    <w:p w:rsidR="00956150" w:rsidRPr="00322AC6" w:rsidRDefault="00956150" w:rsidP="00B908D0">
      <w:pPr>
        <w:autoSpaceDE w:val="0"/>
        <w:autoSpaceDN w:val="0"/>
        <w:adjustRightInd w:val="0"/>
        <w:jc w:val="both"/>
        <w:outlineLvl w:val="0"/>
        <w:rPr>
          <w:sz w:val="6"/>
          <w:szCs w:val="6"/>
        </w:rPr>
      </w:pPr>
    </w:p>
    <w:p w:rsidR="00956150" w:rsidRPr="00322AC6" w:rsidRDefault="00956150" w:rsidP="00956150">
      <w:pPr>
        <w:autoSpaceDE w:val="0"/>
        <w:autoSpaceDN w:val="0"/>
        <w:adjustRightInd w:val="0"/>
        <w:jc w:val="right"/>
        <w:outlineLvl w:val="0"/>
        <w:rPr>
          <w:sz w:val="18"/>
          <w:szCs w:val="18"/>
        </w:rPr>
      </w:pPr>
      <w:r w:rsidRPr="00322AC6">
        <w:rPr>
          <w:sz w:val="18"/>
          <w:szCs w:val="18"/>
        </w:rPr>
        <w:t xml:space="preserve">Таблица </w:t>
      </w:r>
      <w:proofErr w:type="gramStart"/>
      <w:r w:rsidRPr="00322AC6">
        <w:rPr>
          <w:sz w:val="18"/>
          <w:szCs w:val="18"/>
        </w:rPr>
        <w:t xml:space="preserve">№ </w:t>
      </w:r>
      <w:r w:rsidR="003A53A6">
        <w:rPr>
          <w:sz w:val="18"/>
          <w:szCs w:val="18"/>
        </w:rPr>
        <w:t xml:space="preserve"> 14</w:t>
      </w:r>
      <w:proofErr w:type="gramEnd"/>
      <w:r w:rsidR="003A53A6">
        <w:rPr>
          <w:sz w:val="18"/>
          <w:szCs w:val="18"/>
        </w:rPr>
        <w:t xml:space="preserve"> </w:t>
      </w:r>
      <w:r w:rsidRPr="00322AC6">
        <w:rPr>
          <w:sz w:val="18"/>
          <w:szCs w:val="18"/>
        </w:rPr>
        <w:t>(рублей)</w:t>
      </w:r>
    </w:p>
    <w:tbl>
      <w:tblPr>
        <w:tblW w:w="10206" w:type="dxa"/>
        <w:tblInd w:w="108" w:type="dxa"/>
        <w:tblLook w:val="04A0" w:firstRow="1" w:lastRow="0" w:firstColumn="1" w:lastColumn="0" w:noHBand="0" w:noVBand="1"/>
      </w:tblPr>
      <w:tblGrid>
        <w:gridCol w:w="4962"/>
        <w:gridCol w:w="2409"/>
        <w:gridCol w:w="2835"/>
      </w:tblGrid>
      <w:tr w:rsidR="00322AC6" w:rsidRPr="00322AC6" w:rsidTr="00956150">
        <w:trPr>
          <w:trHeight w:val="218"/>
          <w:tblHeader/>
        </w:trPr>
        <w:tc>
          <w:tcPr>
            <w:tcW w:w="4962" w:type="dxa"/>
            <w:vMerge w:val="restart"/>
            <w:tcBorders>
              <w:top w:val="single" w:sz="12" w:space="0" w:color="auto"/>
              <w:left w:val="single" w:sz="12" w:space="0" w:color="auto"/>
              <w:bottom w:val="single" w:sz="4" w:space="0" w:color="auto"/>
              <w:right w:val="single" w:sz="12" w:space="0" w:color="auto"/>
            </w:tcBorders>
            <w:shd w:val="clear" w:color="auto" w:fill="auto"/>
            <w:hideMark/>
          </w:tcPr>
          <w:p w:rsidR="00956150" w:rsidRPr="00322AC6" w:rsidRDefault="00956150" w:rsidP="00522C71">
            <w:pPr>
              <w:jc w:val="center"/>
              <w:rPr>
                <w:sz w:val="18"/>
                <w:szCs w:val="18"/>
                <w:lang w:eastAsia="ru-RU"/>
              </w:rPr>
            </w:pPr>
            <w:r w:rsidRPr="00322AC6">
              <w:rPr>
                <w:sz w:val="18"/>
                <w:szCs w:val="18"/>
                <w:lang w:eastAsia="ru-RU"/>
              </w:rPr>
              <w:t>Виды произведенных выплат</w:t>
            </w:r>
          </w:p>
        </w:tc>
        <w:tc>
          <w:tcPr>
            <w:tcW w:w="5244"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956150" w:rsidRPr="00322AC6" w:rsidRDefault="00956150" w:rsidP="00956150">
            <w:pPr>
              <w:jc w:val="center"/>
              <w:rPr>
                <w:sz w:val="18"/>
                <w:szCs w:val="18"/>
                <w:lang w:eastAsia="ru-RU"/>
              </w:rPr>
            </w:pPr>
            <w:r w:rsidRPr="00322AC6">
              <w:rPr>
                <w:sz w:val="18"/>
                <w:szCs w:val="18"/>
                <w:lang w:eastAsia="ru-RU"/>
              </w:rPr>
              <w:t>2018 год</w:t>
            </w:r>
          </w:p>
        </w:tc>
      </w:tr>
      <w:tr w:rsidR="00322AC6" w:rsidRPr="00322AC6" w:rsidTr="00956150">
        <w:trPr>
          <w:trHeight w:val="419"/>
          <w:tblHeader/>
        </w:trPr>
        <w:tc>
          <w:tcPr>
            <w:tcW w:w="4962" w:type="dxa"/>
            <w:vMerge/>
            <w:tcBorders>
              <w:top w:val="single" w:sz="4" w:space="0" w:color="auto"/>
              <w:left w:val="single" w:sz="12" w:space="0" w:color="auto"/>
              <w:bottom w:val="single" w:sz="12" w:space="0" w:color="auto"/>
              <w:right w:val="single" w:sz="12" w:space="0" w:color="auto"/>
            </w:tcBorders>
            <w:hideMark/>
          </w:tcPr>
          <w:p w:rsidR="00956150" w:rsidRPr="00322AC6" w:rsidRDefault="00956150" w:rsidP="00522C71">
            <w:pPr>
              <w:jc w:val="center"/>
              <w:rPr>
                <w:sz w:val="18"/>
                <w:szCs w:val="18"/>
                <w:lang w:eastAsia="ru-RU"/>
              </w:rPr>
            </w:pPr>
          </w:p>
        </w:tc>
        <w:tc>
          <w:tcPr>
            <w:tcW w:w="2409" w:type="dxa"/>
            <w:tcBorders>
              <w:top w:val="nil"/>
              <w:left w:val="single" w:sz="12" w:space="0" w:color="auto"/>
              <w:bottom w:val="single" w:sz="12" w:space="0" w:color="auto"/>
              <w:right w:val="single" w:sz="4" w:space="0" w:color="auto"/>
            </w:tcBorders>
            <w:shd w:val="clear" w:color="auto" w:fill="auto"/>
            <w:hideMark/>
          </w:tcPr>
          <w:p w:rsidR="00956150" w:rsidRPr="00322AC6" w:rsidRDefault="00956150" w:rsidP="00522C71">
            <w:pPr>
              <w:jc w:val="center"/>
              <w:rPr>
                <w:sz w:val="18"/>
                <w:szCs w:val="18"/>
                <w:lang w:eastAsia="ru-RU"/>
              </w:rPr>
            </w:pPr>
            <w:r w:rsidRPr="00322AC6">
              <w:rPr>
                <w:sz w:val="18"/>
                <w:szCs w:val="18"/>
                <w:lang w:eastAsia="ru-RU"/>
              </w:rPr>
              <w:t>сумма</w:t>
            </w:r>
          </w:p>
        </w:tc>
        <w:tc>
          <w:tcPr>
            <w:tcW w:w="2835" w:type="dxa"/>
            <w:tcBorders>
              <w:top w:val="nil"/>
              <w:left w:val="nil"/>
              <w:bottom w:val="single" w:sz="12" w:space="0" w:color="auto"/>
              <w:right w:val="single" w:sz="12" w:space="0" w:color="auto"/>
            </w:tcBorders>
            <w:shd w:val="clear" w:color="auto" w:fill="auto"/>
            <w:hideMark/>
          </w:tcPr>
          <w:p w:rsidR="00956150" w:rsidRPr="00322AC6" w:rsidRDefault="00956150" w:rsidP="00522C71">
            <w:pPr>
              <w:jc w:val="center"/>
              <w:rPr>
                <w:sz w:val="18"/>
                <w:szCs w:val="18"/>
                <w:lang w:eastAsia="ru-RU"/>
              </w:rPr>
            </w:pPr>
            <w:r w:rsidRPr="00322AC6">
              <w:rPr>
                <w:sz w:val="18"/>
                <w:szCs w:val="18"/>
                <w:lang w:eastAsia="ru-RU"/>
              </w:rPr>
              <w:t>% от общего объема</w:t>
            </w:r>
          </w:p>
        </w:tc>
      </w:tr>
      <w:tr w:rsidR="00322AC6" w:rsidRPr="00322AC6" w:rsidTr="001138A0">
        <w:trPr>
          <w:trHeight w:val="70"/>
        </w:trPr>
        <w:tc>
          <w:tcPr>
            <w:tcW w:w="4962" w:type="dxa"/>
            <w:tcBorders>
              <w:top w:val="single" w:sz="12" w:space="0" w:color="auto"/>
              <w:left w:val="single" w:sz="12" w:space="0" w:color="auto"/>
              <w:bottom w:val="single" w:sz="4" w:space="0" w:color="auto"/>
              <w:right w:val="single" w:sz="12" w:space="0" w:color="auto"/>
            </w:tcBorders>
            <w:shd w:val="clear" w:color="auto" w:fill="auto"/>
            <w:vAlign w:val="center"/>
          </w:tcPr>
          <w:p w:rsidR="001138A0" w:rsidRPr="00322AC6" w:rsidRDefault="001138A0" w:rsidP="00522C71">
            <w:pPr>
              <w:rPr>
                <w:sz w:val="18"/>
                <w:szCs w:val="18"/>
                <w:lang w:eastAsia="ru-RU"/>
              </w:rPr>
            </w:pPr>
            <w:r w:rsidRPr="00322AC6">
              <w:rPr>
                <w:sz w:val="18"/>
                <w:szCs w:val="18"/>
                <w:lang w:eastAsia="ru-RU"/>
              </w:rPr>
              <w:t>Оклад</w:t>
            </w:r>
          </w:p>
        </w:tc>
        <w:tc>
          <w:tcPr>
            <w:tcW w:w="2409" w:type="dxa"/>
            <w:tcBorders>
              <w:top w:val="single" w:sz="12" w:space="0" w:color="auto"/>
              <w:left w:val="single" w:sz="12" w:space="0" w:color="auto"/>
              <w:bottom w:val="single" w:sz="4" w:space="0" w:color="auto"/>
              <w:right w:val="single" w:sz="4" w:space="0" w:color="auto"/>
            </w:tcBorders>
            <w:shd w:val="clear" w:color="auto" w:fill="auto"/>
            <w:vAlign w:val="center"/>
          </w:tcPr>
          <w:p w:rsidR="001138A0" w:rsidRPr="00322AC6" w:rsidRDefault="001138A0" w:rsidP="00522C71">
            <w:pPr>
              <w:jc w:val="right"/>
              <w:rPr>
                <w:sz w:val="18"/>
                <w:szCs w:val="18"/>
                <w:lang w:eastAsia="ru-RU"/>
              </w:rPr>
            </w:pPr>
            <w:r w:rsidRPr="00322AC6">
              <w:rPr>
                <w:sz w:val="18"/>
                <w:szCs w:val="18"/>
                <w:lang w:eastAsia="ru-RU"/>
              </w:rPr>
              <w:t>3 058 446,07</w:t>
            </w:r>
          </w:p>
        </w:tc>
        <w:tc>
          <w:tcPr>
            <w:tcW w:w="2835" w:type="dxa"/>
            <w:tcBorders>
              <w:top w:val="single" w:sz="12" w:space="0" w:color="auto"/>
              <w:left w:val="nil"/>
              <w:bottom w:val="single" w:sz="4" w:space="0" w:color="auto"/>
              <w:right w:val="single" w:sz="12" w:space="0" w:color="auto"/>
            </w:tcBorders>
            <w:shd w:val="clear" w:color="auto" w:fill="auto"/>
            <w:vAlign w:val="center"/>
          </w:tcPr>
          <w:p w:rsidR="001138A0" w:rsidRPr="00322AC6" w:rsidRDefault="00DA6916" w:rsidP="00522C71">
            <w:pPr>
              <w:jc w:val="center"/>
              <w:rPr>
                <w:sz w:val="18"/>
                <w:szCs w:val="18"/>
                <w:lang w:eastAsia="ru-RU"/>
              </w:rPr>
            </w:pPr>
            <w:r>
              <w:rPr>
                <w:sz w:val="18"/>
                <w:szCs w:val="18"/>
                <w:lang w:eastAsia="ru-RU"/>
              </w:rPr>
              <w:t>9,4</w:t>
            </w:r>
          </w:p>
        </w:tc>
      </w:tr>
      <w:tr w:rsidR="0095615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hideMark/>
          </w:tcPr>
          <w:p w:rsidR="00956150" w:rsidRPr="001138A0" w:rsidRDefault="001138A0" w:rsidP="00522C71">
            <w:pPr>
              <w:rPr>
                <w:sz w:val="18"/>
                <w:szCs w:val="18"/>
                <w:lang w:eastAsia="ru-RU"/>
              </w:rPr>
            </w:pPr>
            <w:r w:rsidRPr="001138A0">
              <w:rPr>
                <w:sz w:val="18"/>
                <w:szCs w:val="18"/>
                <w:lang w:eastAsia="ru-RU"/>
              </w:rPr>
              <w:t>Расширение зоны обслуживания</w:t>
            </w:r>
          </w:p>
        </w:tc>
        <w:tc>
          <w:tcPr>
            <w:tcW w:w="2409" w:type="dxa"/>
            <w:tcBorders>
              <w:top w:val="nil"/>
              <w:left w:val="single" w:sz="12" w:space="0" w:color="auto"/>
              <w:bottom w:val="single" w:sz="4" w:space="0" w:color="auto"/>
              <w:right w:val="single" w:sz="4" w:space="0" w:color="auto"/>
            </w:tcBorders>
            <w:shd w:val="clear" w:color="auto" w:fill="auto"/>
            <w:vAlign w:val="center"/>
          </w:tcPr>
          <w:p w:rsidR="00956150" w:rsidRPr="001138A0" w:rsidRDefault="001138A0" w:rsidP="00522C71">
            <w:pPr>
              <w:jc w:val="right"/>
              <w:rPr>
                <w:sz w:val="18"/>
                <w:szCs w:val="18"/>
                <w:lang w:eastAsia="ru-RU"/>
              </w:rPr>
            </w:pPr>
            <w:r>
              <w:rPr>
                <w:sz w:val="18"/>
                <w:szCs w:val="18"/>
                <w:lang w:eastAsia="ru-RU"/>
              </w:rPr>
              <w:t>61 482,91</w:t>
            </w:r>
          </w:p>
        </w:tc>
        <w:tc>
          <w:tcPr>
            <w:tcW w:w="2835" w:type="dxa"/>
            <w:tcBorders>
              <w:top w:val="nil"/>
              <w:left w:val="nil"/>
              <w:bottom w:val="single" w:sz="4" w:space="0" w:color="auto"/>
              <w:right w:val="single" w:sz="12" w:space="0" w:color="auto"/>
            </w:tcBorders>
            <w:shd w:val="clear" w:color="auto" w:fill="auto"/>
            <w:vAlign w:val="center"/>
          </w:tcPr>
          <w:p w:rsidR="00956150" w:rsidRPr="001138A0" w:rsidRDefault="00DA6916" w:rsidP="00522C71">
            <w:pPr>
              <w:jc w:val="center"/>
              <w:rPr>
                <w:sz w:val="18"/>
                <w:szCs w:val="18"/>
                <w:lang w:eastAsia="ru-RU"/>
              </w:rPr>
            </w:pPr>
            <w:r>
              <w:rPr>
                <w:sz w:val="18"/>
                <w:szCs w:val="18"/>
                <w:lang w:eastAsia="ru-RU"/>
              </w:rPr>
              <w:t>0,2</w:t>
            </w:r>
          </w:p>
        </w:tc>
      </w:tr>
      <w:tr w:rsidR="001138A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1138A0" w:rsidRPr="001138A0" w:rsidRDefault="00F0162B" w:rsidP="00522C71">
            <w:pPr>
              <w:rPr>
                <w:sz w:val="18"/>
                <w:szCs w:val="18"/>
                <w:lang w:eastAsia="ru-RU"/>
              </w:rPr>
            </w:pPr>
            <w:r w:rsidRPr="00262C6A">
              <w:rPr>
                <w:sz w:val="18"/>
                <w:szCs w:val="18"/>
                <w:lang w:eastAsia="ru-RU"/>
              </w:rPr>
              <w:t>Оплата по среднему заработку</w:t>
            </w:r>
          </w:p>
        </w:tc>
        <w:tc>
          <w:tcPr>
            <w:tcW w:w="2409" w:type="dxa"/>
            <w:tcBorders>
              <w:top w:val="nil"/>
              <w:left w:val="single" w:sz="12" w:space="0" w:color="auto"/>
              <w:bottom w:val="single" w:sz="4" w:space="0" w:color="auto"/>
              <w:right w:val="single" w:sz="4" w:space="0" w:color="auto"/>
            </w:tcBorders>
            <w:shd w:val="clear" w:color="auto" w:fill="auto"/>
            <w:vAlign w:val="center"/>
          </w:tcPr>
          <w:p w:rsidR="001138A0" w:rsidRPr="001138A0" w:rsidRDefault="00F0162B" w:rsidP="00522C71">
            <w:pPr>
              <w:jc w:val="right"/>
              <w:rPr>
                <w:sz w:val="18"/>
                <w:szCs w:val="18"/>
                <w:lang w:eastAsia="ru-RU"/>
              </w:rPr>
            </w:pPr>
            <w:r>
              <w:rPr>
                <w:sz w:val="18"/>
                <w:szCs w:val="18"/>
                <w:lang w:eastAsia="ru-RU"/>
              </w:rPr>
              <w:t>71 920,97</w:t>
            </w:r>
          </w:p>
        </w:tc>
        <w:tc>
          <w:tcPr>
            <w:tcW w:w="2835" w:type="dxa"/>
            <w:tcBorders>
              <w:top w:val="nil"/>
              <w:left w:val="nil"/>
              <w:bottom w:val="single" w:sz="4" w:space="0" w:color="auto"/>
              <w:right w:val="single" w:sz="12" w:space="0" w:color="auto"/>
            </w:tcBorders>
            <w:shd w:val="clear" w:color="auto" w:fill="auto"/>
            <w:vAlign w:val="center"/>
          </w:tcPr>
          <w:p w:rsidR="001138A0" w:rsidRPr="001138A0" w:rsidRDefault="00DA6916" w:rsidP="00522C71">
            <w:pPr>
              <w:jc w:val="center"/>
              <w:rPr>
                <w:sz w:val="18"/>
                <w:szCs w:val="18"/>
                <w:lang w:eastAsia="ru-RU"/>
              </w:rPr>
            </w:pPr>
            <w:r>
              <w:rPr>
                <w:sz w:val="18"/>
                <w:szCs w:val="18"/>
                <w:lang w:eastAsia="ru-RU"/>
              </w:rPr>
              <w:t>0,2</w:t>
            </w:r>
          </w:p>
        </w:tc>
      </w:tr>
      <w:tr w:rsidR="001138A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1138A0" w:rsidRPr="001138A0" w:rsidRDefault="001138A0" w:rsidP="00522C71">
            <w:pPr>
              <w:rPr>
                <w:sz w:val="18"/>
                <w:szCs w:val="18"/>
                <w:lang w:eastAsia="ru-RU"/>
              </w:rPr>
            </w:pPr>
            <w:r>
              <w:rPr>
                <w:sz w:val="18"/>
                <w:szCs w:val="18"/>
                <w:lang w:eastAsia="ru-RU"/>
              </w:rPr>
              <w:t>Доплата за празднично-выходные дни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1138A0" w:rsidRPr="001138A0" w:rsidRDefault="001138A0" w:rsidP="00522C71">
            <w:pPr>
              <w:jc w:val="right"/>
              <w:rPr>
                <w:sz w:val="18"/>
                <w:szCs w:val="18"/>
                <w:lang w:eastAsia="ru-RU"/>
              </w:rPr>
            </w:pPr>
            <w:r>
              <w:rPr>
                <w:sz w:val="18"/>
                <w:szCs w:val="18"/>
                <w:lang w:eastAsia="ru-RU"/>
              </w:rPr>
              <w:t>12 582,07</w:t>
            </w:r>
          </w:p>
        </w:tc>
        <w:tc>
          <w:tcPr>
            <w:tcW w:w="2835" w:type="dxa"/>
            <w:tcBorders>
              <w:top w:val="nil"/>
              <w:left w:val="nil"/>
              <w:bottom w:val="single" w:sz="4" w:space="0" w:color="auto"/>
              <w:right w:val="single" w:sz="12" w:space="0" w:color="auto"/>
            </w:tcBorders>
            <w:shd w:val="clear" w:color="auto" w:fill="auto"/>
            <w:vAlign w:val="center"/>
          </w:tcPr>
          <w:p w:rsidR="001138A0" w:rsidRPr="001138A0" w:rsidRDefault="00DA6916" w:rsidP="00522C71">
            <w:pPr>
              <w:jc w:val="center"/>
              <w:rPr>
                <w:sz w:val="18"/>
                <w:szCs w:val="18"/>
                <w:lang w:eastAsia="ru-RU"/>
              </w:rPr>
            </w:pPr>
            <w:r>
              <w:rPr>
                <w:sz w:val="18"/>
                <w:szCs w:val="18"/>
                <w:lang w:eastAsia="ru-RU"/>
              </w:rPr>
              <w:t>0,04</w:t>
            </w:r>
          </w:p>
        </w:tc>
      </w:tr>
      <w:tr w:rsidR="0095615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hideMark/>
          </w:tcPr>
          <w:p w:rsidR="00956150" w:rsidRPr="001138A0" w:rsidRDefault="001138A0" w:rsidP="00522C71">
            <w:pPr>
              <w:rPr>
                <w:sz w:val="18"/>
                <w:szCs w:val="18"/>
                <w:lang w:eastAsia="ru-RU"/>
              </w:rPr>
            </w:pPr>
            <w:r w:rsidRPr="001138A0">
              <w:rPr>
                <w:sz w:val="18"/>
                <w:szCs w:val="18"/>
                <w:lang w:eastAsia="ru-RU"/>
              </w:rPr>
              <w:t xml:space="preserve">Доплата за </w:t>
            </w:r>
            <w:proofErr w:type="spellStart"/>
            <w:r w:rsidRPr="001138A0">
              <w:rPr>
                <w:sz w:val="18"/>
                <w:szCs w:val="18"/>
                <w:lang w:eastAsia="ru-RU"/>
              </w:rPr>
              <w:t>прверку</w:t>
            </w:r>
            <w:proofErr w:type="spellEnd"/>
            <w:r w:rsidRPr="001138A0">
              <w:rPr>
                <w:sz w:val="18"/>
                <w:szCs w:val="18"/>
                <w:lang w:eastAsia="ru-RU"/>
              </w:rPr>
              <w:t xml:space="preserve"> тетрадей</w:t>
            </w:r>
          </w:p>
        </w:tc>
        <w:tc>
          <w:tcPr>
            <w:tcW w:w="2409" w:type="dxa"/>
            <w:tcBorders>
              <w:top w:val="nil"/>
              <w:left w:val="single" w:sz="12" w:space="0" w:color="auto"/>
              <w:bottom w:val="single" w:sz="4" w:space="0" w:color="auto"/>
              <w:right w:val="single" w:sz="4" w:space="0" w:color="auto"/>
            </w:tcBorders>
            <w:shd w:val="clear" w:color="auto" w:fill="auto"/>
            <w:vAlign w:val="center"/>
          </w:tcPr>
          <w:p w:rsidR="00956150" w:rsidRPr="001138A0" w:rsidRDefault="001138A0" w:rsidP="00522C71">
            <w:pPr>
              <w:jc w:val="right"/>
              <w:rPr>
                <w:sz w:val="18"/>
                <w:szCs w:val="18"/>
                <w:lang w:eastAsia="ru-RU"/>
              </w:rPr>
            </w:pPr>
            <w:r>
              <w:rPr>
                <w:sz w:val="18"/>
                <w:szCs w:val="18"/>
                <w:lang w:eastAsia="ru-RU"/>
              </w:rPr>
              <w:t>240 997,34</w:t>
            </w:r>
          </w:p>
        </w:tc>
        <w:tc>
          <w:tcPr>
            <w:tcW w:w="2835" w:type="dxa"/>
            <w:tcBorders>
              <w:top w:val="nil"/>
              <w:left w:val="nil"/>
              <w:bottom w:val="single" w:sz="4" w:space="0" w:color="auto"/>
              <w:right w:val="single" w:sz="12" w:space="0" w:color="auto"/>
            </w:tcBorders>
            <w:shd w:val="clear" w:color="auto" w:fill="auto"/>
            <w:vAlign w:val="center"/>
          </w:tcPr>
          <w:p w:rsidR="00956150" w:rsidRPr="001138A0" w:rsidRDefault="00DA6916" w:rsidP="00522C71">
            <w:pPr>
              <w:jc w:val="center"/>
              <w:rPr>
                <w:sz w:val="18"/>
                <w:szCs w:val="18"/>
                <w:lang w:eastAsia="ru-RU"/>
              </w:rPr>
            </w:pPr>
            <w:r>
              <w:rPr>
                <w:sz w:val="18"/>
                <w:szCs w:val="18"/>
                <w:lang w:eastAsia="ru-RU"/>
              </w:rPr>
              <w:t>0,7</w:t>
            </w:r>
          </w:p>
        </w:tc>
      </w:tr>
      <w:tr w:rsidR="001138A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1138A0" w:rsidRPr="001138A0" w:rsidRDefault="00F0162B" w:rsidP="00522C71">
            <w:pPr>
              <w:rPr>
                <w:sz w:val="18"/>
                <w:szCs w:val="18"/>
                <w:lang w:eastAsia="ru-RU"/>
              </w:rPr>
            </w:pPr>
            <w:r w:rsidRPr="00262C6A">
              <w:rPr>
                <w:sz w:val="18"/>
                <w:szCs w:val="18"/>
                <w:lang w:eastAsia="ru-RU"/>
              </w:rPr>
              <w:t>Оплата по часам (уроки)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1138A0" w:rsidRDefault="001138A0" w:rsidP="00522C71">
            <w:pPr>
              <w:jc w:val="right"/>
              <w:rPr>
                <w:sz w:val="18"/>
                <w:szCs w:val="18"/>
                <w:lang w:eastAsia="ru-RU"/>
              </w:rPr>
            </w:pPr>
            <w:r>
              <w:rPr>
                <w:sz w:val="18"/>
                <w:szCs w:val="18"/>
                <w:lang w:eastAsia="ru-RU"/>
              </w:rPr>
              <w:t>6 429 039,64</w:t>
            </w:r>
          </w:p>
        </w:tc>
        <w:tc>
          <w:tcPr>
            <w:tcW w:w="2835" w:type="dxa"/>
            <w:tcBorders>
              <w:top w:val="nil"/>
              <w:left w:val="nil"/>
              <w:bottom w:val="single" w:sz="4" w:space="0" w:color="auto"/>
              <w:right w:val="single" w:sz="12" w:space="0" w:color="auto"/>
            </w:tcBorders>
            <w:shd w:val="clear" w:color="auto" w:fill="auto"/>
            <w:vAlign w:val="center"/>
          </w:tcPr>
          <w:p w:rsidR="001138A0" w:rsidRPr="001138A0" w:rsidRDefault="00DA6916" w:rsidP="00522C71">
            <w:pPr>
              <w:jc w:val="center"/>
              <w:rPr>
                <w:sz w:val="18"/>
                <w:szCs w:val="18"/>
                <w:lang w:eastAsia="ru-RU"/>
              </w:rPr>
            </w:pPr>
            <w:r>
              <w:rPr>
                <w:sz w:val="18"/>
                <w:szCs w:val="18"/>
                <w:lang w:eastAsia="ru-RU"/>
              </w:rPr>
              <w:t>19,8</w:t>
            </w:r>
          </w:p>
        </w:tc>
      </w:tr>
      <w:tr w:rsidR="001138A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1138A0" w:rsidRPr="001138A0" w:rsidRDefault="001138A0" w:rsidP="00522C71">
            <w:pPr>
              <w:rPr>
                <w:sz w:val="18"/>
                <w:szCs w:val="18"/>
                <w:lang w:eastAsia="ru-RU"/>
              </w:rPr>
            </w:pPr>
            <w:r>
              <w:rPr>
                <w:sz w:val="18"/>
                <w:szCs w:val="18"/>
                <w:lang w:eastAsia="ru-RU"/>
              </w:rPr>
              <w:t>Д</w:t>
            </w:r>
            <w:r w:rsidR="006C6D27">
              <w:rPr>
                <w:sz w:val="18"/>
                <w:szCs w:val="18"/>
                <w:lang w:eastAsia="ru-RU"/>
              </w:rPr>
              <w:t>оплата за административную работу</w:t>
            </w:r>
          </w:p>
        </w:tc>
        <w:tc>
          <w:tcPr>
            <w:tcW w:w="2409" w:type="dxa"/>
            <w:tcBorders>
              <w:top w:val="nil"/>
              <w:left w:val="single" w:sz="12" w:space="0" w:color="auto"/>
              <w:bottom w:val="single" w:sz="4" w:space="0" w:color="auto"/>
              <w:right w:val="single" w:sz="4" w:space="0" w:color="auto"/>
            </w:tcBorders>
            <w:shd w:val="clear" w:color="auto" w:fill="auto"/>
            <w:vAlign w:val="center"/>
          </w:tcPr>
          <w:p w:rsidR="001138A0" w:rsidRDefault="006C6D27" w:rsidP="00522C71">
            <w:pPr>
              <w:jc w:val="right"/>
              <w:rPr>
                <w:sz w:val="18"/>
                <w:szCs w:val="18"/>
                <w:lang w:eastAsia="ru-RU"/>
              </w:rPr>
            </w:pPr>
            <w:r>
              <w:rPr>
                <w:sz w:val="18"/>
                <w:szCs w:val="18"/>
                <w:lang w:eastAsia="ru-RU"/>
              </w:rPr>
              <w:t>99 138,23</w:t>
            </w:r>
          </w:p>
        </w:tc>
        <w:tc>
          <w:tcPr>
            <w:tcW w:w="2835" w:type="dxa"/>
            <w:tcBorders>
              <w:top w:val="nil"/>
              <w:left w:val="nil"/>
              <w:bottom w:val="single" w:sz="4" w:space="0" w:color="auto"/>
              <w:right w:val="single" w:sz="12" w:space="0" w:color="auto"/>
            </w:tcBorders>
            <w:shd w:val="clear" w:color="auto" w:fill="auto"/>
            <w:vAlign w:val="center"/>
          </w:tcPr>
          <w:p w:rsidR="001138A0" w:rsidRPr="001138A0" w:rsidRDefault="00DA6916" w:rsidP="00522C71">
            <w:pPr>
              <w:jc w:val="center"/>
              <w:rPr>
                <w:sz w:val="18"/>
                <w:szCs w:val="18"/>
                <w:lang w:eastAsia="ru-RU"/>
              </w:rPr>
            </w:pPr>
            <w:r>
              <w:rPr>
                <w:sz w:val="18"/>
                <w:szCs w:val="18"/>
                <w:lang w:eastAsia="ru-RU"/>
              </w:rPr>
              <w:t>0,3</w:t>
            </w:r>
          </w:p>
        </w:tc>
      </w:tr>
      <w:tr w:rsidR="001138A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1138A0" w:rsidRPr="001138A0" w:rsidRDefault="006C6D27" w:rsidP="00522C71">
            <w:pPr>
              <w:rPr>
                <w:sz w:val="18"/>
                <w:szCs w:val="18"/>
                <w:lang w:eastAsia="ru-RU"/>
              </w:rPr>
            </w:pPr>
            <w:r w:rsidRPr="00262C6A">
              <w:rPr>
                <w:sz w:val="18"/>
                <w:szCs w:val="18"/>
                <w:lang w:eastAsia="ru-RU"/>
              </w:rPr>
              <w:t>Доплата за классное руководство</w:t>
            </w:r>
          </w:p>
        </w:tc>
        <w:tc>
          <w:tcPr>
            <w:tcW w:w="2409" w:type="dxa"/>
            <w:tcBorders>
              <w:top w:val="nil"/>
              <w:left w:val="single" w:sz="12" w:space="0" w:color="auto"/>
              <w:bottom w:val="single" w:sz="4" w:space="0" w:color="auto"/>
              <w:right w:val="single" w:sz="4" w:space="0" w:color="auto"/>
            </w:tcBorders>
            <w:shd w:val="clear" w:color="auto" w:fill="auto"/>
            <w:vAlign w:val="center"/>
          </w:tcPr>
          <w:p w:rsidR="001138A0" w:rsidRDefault="006C6D27" w:rsidP="00522C71">
            <w:pPr>
              <w:jc w:val="right"/>
              <w:rPr>
                <w:sz w:val="18"/>
                <w:szCs w:val="18"/>
                <w:lang w:eastAsia="ru-RU"/>
              </w:rPr>
            </w:pPr>
            <w:r>
              <w:rPr>
                <w:sz w:val="18"/>
                <w:szCs w:val="18"/>
                <w:lang w:eastAsia="ru-RU"/>
              </w:rPr>
              <w:t>359 253,56</w:t>
            </w:r>
          </w:p>
        </w:tc>
        <w:tc>
          <w:tcPr>
            <w:tcW w:w="2835" w:type="dxa"/>
            <w:tcBorders>
              <w:top w:val="nil"/>
              <w:left w:val="nil"/>
              <w:bottom w:val="single" w:sz="4" w:space="0" w:color="auto"/>
              <w:right w:val="single" w:sz="12" w:space="0" w:color="auto"/>
            </w:tcBorders>
            <w:shd w:val="clear" w:color="auto" w:fill="auto"/>
            <w:vAlign w:val="center"/>
          </w:tcPr>
          <w:p w:rsidR="001138A0" w:rsidRPr="001138A0" w:rsidRDefault="00DA6916" w:rsidP="00522C71">
            <w:pPr>
              <w:jc w:val="center"/>
              <w:rPr>
                <w:sz w:val="18"/>
                <w:szCs w:val="18"/>
                <w:lang w:eastAsia="ru-RU"/>
              </w:rPr>
            </w:pPr>
            <w:r>
              <w:rPr>
                <w:sz w:val="18"/>
                <w:szCs w:val="18"/>
                <w:lang w:eastAsia="ru-RU"/>
              </w:rPr>
              <w:t>1,1</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sidRPr="00262C6A">
              <w:rPr>
                <w:sz w:val="18"/>
                <w:szCs w:val="18"/>
                <w:lang w:eastAsia="ru-RU"/>
              </w:rPr>
              <w:t>Доплата за заведование кабинетом</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53 955,74</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0,2</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заведование мастерскими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5 785,62</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0,02</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почетное звание</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82 751,73</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0,3</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школьные кружки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89 831,37</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0,3</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замещение уроков</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148 875,75</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0,5</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кружки робототехники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59 000,00</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0,2</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sidRPr="00322AC6">
              <w:rPr>
                <w:sz w:val="18"/>
                <w:szCs w:val="18"/>
                <w:lang w:eastAsia="ru-RU"/>
              </w:rPr>
              <w:t>Доплата за ШМО</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51 245,51</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0,2</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работу с детьми, находящимися в трудной жизненной ситуации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33 075,93</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0,10</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6C6D27" w:rsidP="00522C71">
            <w:pPr>
              <w:rPr>
                <w:sz w:val="18"/>
                <w:szCs w:val="18"/>
                <w:lang w:eastAsia="ru-RU"/>
              </w:rPr>
            </w:pPr>
            <w:r>
              <w:rPr>
                <w:sz w:val="18"/>
                <w:szCs w:val="18"/>
                <w:lang w:eastAsia="ru-RU"/>
              </w:rPr>
              <w:t>Доплата за ГМО</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6C6D27" w:rsidP="00522C71">
            <w:pPr>
              <w:jc w:val="right"/>
              <w:rPr>
                <w:sz w:val="18"/>
                <w:szCs w:val="18"/>
                <w:lang w:eastAsia="ru-RU"/>
              </w:rPr>
            </w:pPr>
            <w:r>
              <w:rPr>
                <w:sz w:val="18"/>
                <w:szCs w:val="18"/>
                <w:lang w:eastAsia="ru-RU"/>
              </w:rPr>
              <w:t>21 695,91</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0,07</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716795" w:rsidP="00716795">
            <w:pPr>
              <w:rPr>
                <w:sz w:val="18"/>
                <w:szCs w:val="18"/>
                <w:lang w:eastAsia="ru-RU"/>
              </w:rPr>
            </w:pPr>
            <w:r>
              <w:rPr>
                <w:sz w:val="18"/>
                <w:szCs w:val="18"/>
                <w:lang w:eastAsia="ru-RU"/>
              </w:rPr>
              <w:t xml:space="preserve">Доплата за </w:t>
            </w:r>
            <w:r w:rsidRPr="00262C6A">
              <w:rPr>
                <w:sz w:val="18"/>
                <w:szCs w:val="18"/>
                <w:lang w:eastAsia="ru-RU"/>
              </w:rPr>
              <w:t>домашне</w:t>
            </w:r>
            <w:r>
              <w:rPr>
                <w:sz w:val="18"/>
                <w:szCs w:val="18"/>
                <w:lang w:eastAsia="ru-RU"/>
              </w:rPr>
              <w:t>е обучение</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716795" w:rsidP="00522C71">
            <w:pPr>
              <w:jc w:val="right"/>
              <w:rPr>
                <w:sz w:val="18"/>
                <w:szCs w:val="18"/>
                <w:lang w:eastAsia="ru-RU"/>
              </w:rPr>
            </w:pPr>
            <w:r>
              <w:rPr>
                <w:sz w:val="18"/>
                <w:szCs w:val="18"/>
                <w:lang w:eastAsia="ru-RU"/>
              </w:rPr>
              <w:t>60 069,46</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0,2</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716795" w:rsidP="00522C71">
            <w:pPr>
              <w:rPr>
                <w:sz w:val="18"/>
                <w:szCs w:val="18"/>
                <w:lang w:eastAsia="ru-RU"/>
              </w:rPr>
            </w:pPr>
            <w:r>
              <w:rPr>
                <w:sz w:val="18"/>
                <w:szCs w:val="18"/>
                <w:lang w:eastAsia="ru-RU"/>
              </w:rPr>
              <w:t>Надбавка до МРОТ</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716795" w:rsidP="00522C71">
            <w:pPr>
              <w:jc w:val="right"/>
              <w:rPr>
                <w:sz w:val="18"/>
                <w:szCs w:val="18"/>
                <w:lang w:eastAsia="ru-RU"/>
              </w:rPr>
            </w:pPr>
            <w:r>
              <w:rPr>
                <w:sz w:val="18"/>
                <w:szCs w:val="18"/>
                <w:lang w:eastAsia="ru-RU"/>
              </w:rPr>
              <w:t>1 157 855,86</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3,6</w:t>
            </w:r>
          </w:p>
        </w:tc>
      </w:tr>
      <w:tr w:rsidR="006C6D27"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C6D27" w:rsidRPr="001138A0" w:rsidRDefault="00716795" w:rsidP="00522C71">
            <w:pPr>
              <w:rPr>
                <w:sz w:val="18"/>
                <w:szCs w:val="18"/>
                <w:lang w:eastAsia="ru-RU"/>
              </w:rPr>
            </w:pPr>
            <w:r>
              <w:rPr>
                <w:sz w:val="18"/>
                <w:szCs w:val="18"/>
                <w:lang w:eastAsia="ru-RU"/>
              </w:rPr>
              <w:t>Доплата за организацию питания</w:t>
            </w:r>
          </w:p>
        </w:tc>
        <w:tc>
          <w:tcPr>
            <w:tcW w:w="2409" w:type="dxa"/>
            <w:tcBorders>
              <w:top w:val="nil"/>
              <w:left w:val="single" w:sz="12" w:space="0" w:color="auto"/>
              <w:bottom w:val="single" w:sz="4" w:space="0" w:color="auto"/>
              <w:right w:val="single" w:sz="4" w:space="0" w:color="auto"/>
            </w:tcBorders>
            <w:shd w:val="clear" w:color="auto" w:fill="auto"/>
            <w:vAlign w:val="center"/>
          </w:tcPr>
          <w:p w:rsidR="006C6D27" w:rsidRDefault="00716795" w:rsidP="00522C71">
            <w:pPr>
              <w:jc w:val="right"/>
              <w:rPr>
                <w:sz w:val="18"/>
                <w:szCs w:val="18"/>
                <w:lang w:eastAsia="ru-RU"/>
              </w:rPr>
            </w:pPr>
            <w:r>
              <w:rPr>
                <w:sz w:val="18"/>
                <w:szCs w:val="18"/>
                <w:lang w:eastAsia="ru-RU"/>
              </w:rPr>
              <w:t>12 608,63</w:t>
            </w:r>
          </w:p>
        </w:tc>
        <w:tc>
          <w:tcPr>
            <w:tcW w:w="2835" w:type="dxa"/>
            <w:tcBorders>
              <w:top w:val="nil"/>
              <w:left w:val="nil"/>
              <w:bottom w:val="single" w:sz="4" w:space="0" w:color="auto"/>
              <w:right w:val="single" w:sz="12" w:space="0" w:color="auto"/>
            </w:tcBorders>
            <w:shd w:val="clear" w:color="auto" w:fill="auto"/>
            <w:vAlign w:val="center"/>
          </w:tcPr>
          <w:p w:rsidR="006C6D27" w:rsidRPr="001138A0" w:rsidRDefault="00DA6916" w:rsidP="00522C71">
            <w:pPr>
              <w:jc w:val="center"/>
              <w:rPr>
                <w:sz w:val="18"/>
                <w:szCs w:val="18"/>
                <w:lang w:eastAsia="ru-RU"/>
              </w:rPr>
            </w:pPr>
            <w:r>
              <w:rPr>
                <w:sz w:val="18"/>
                <w:szCs w:val="18"/>
                <w:lang w:eastAsia="ru-RU"/>
              </w:rPr>
              <w:t>0,04</w:t>
            </w:r>
          </w:p>
        </w:tc>
      </w:tr>
      <w:tr w:rsidR="00716795"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716795" w:rsidRPr="00716795" w:rsidRDefault="00716795" w:rsidP="00522C71">
            <w:pPr>
              <w:rPr>
                <w:sz w:val="18"/>
                <w:szCs w:val="18"/>
                <w:lang w:eastAsia="ru-RU"/>
              </w:rPr>
            </w:pPr>
            <w:r w:rsidRPr="00716795">
              <w:rPr>
                <w:sz w:val="18"/>
                <w:szCs w:val="18"/>
                <w:lang w:eastAsia="ru-RU"/>
              </w:rPr>
              <w:t>Доплата за ночные часы</w:t>
            </w:r>
          </w:p>
        </w:tc>
        <w:tc>
          <w:tcPr>
            <w:tcW w:w="2409" w:type="dxa"/>
            <w:tcBorders>
              <w:top w:val="nil"/>
              <w:left w:val="single" w:sz="12" w:space="0" w:color="auto"/>
              <w:bottom w:val="single" w:sz="4" w:space="0" w:color="auto"/>
              <w:right w:val="single" w:sz="4" w:space="0" w:color="auto"/>
            </w:tcBorders>
            <w:shd w:val="clear" w:color="auto" w:fill="auto"/>
            <w:vAlign w:val="center"/>
          </w:tcPr>
          <w:p w:rsidR="00716795" w:rsidRDefault="00716795" w:rsidP="00522C71">
            <w:pPr>
              <w:jc w:val="right"/>
              <w:rPr>
                <w:sz w:val="18"/>
                <w:szCs w:val="18"/>
                <w:lang w:eastAsia="ru-RU"/>
              </w:rPr>
            </w:pPr>
            <w:r>
              <w:rPr>
                <w:sz w:val="18"/>
                <w:szCs w:val="18"/>
                <w:lang w:eastAsia="ru-RU"/>
              </w:rPr>
              <w:t>39 579,08</w:t>
            </w:r>
          </w:p>
        </w:tc>
        <w:tc>
          <w:tcPr>
            <w:tcW w:w="2835" w:type="dxa"/>
            <w:tcBorders>
              <w:top w:val="nil"/>
              <w:left w:val="nil"/>
              <w:bottom w:val="single" w:sz="4" w:space="0" w:color="auto"/>
              <w:right w:val="single" w:sz="12" w:space="0" w:color="auto"/>
            </w:tcBorders>
            <w:shd w:val="clear" w:color="auto" w:fill="auto"/>
            <w:vAlign w:val="center"/>
          </w:tcPr>
          <w:p w:rsidR="00716795" w:rsidRPr="001138A0" w:rsidRDefault="00DA6916" w:rsidP="00522C71">
            <w:pPr>
              <w:jc w:val="center"/>
              <w:rPr>
                <w:sz w:val="18"/>
                <w:szCs w:val="18"/>
                <w:lang w:eastAsia="ru-RU"/>
              </w:rPr>
            </w:pPr>
            <w:r>
              <w:rPr>
                <w:sz w:val="18"/>
                <w:szCs w:val="18"/>
                <w:lang w:eastAsia="ru-RU"/>
              </w:rPr>
              <w:t>0,1</w:t>
            </w:r>
          </w:p>
        </w:tc>
      </w:tr>
      <w:tr w:rsidR="00716795"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716795" w:rsidRPr="00716795" w:rsidRDefault="00716795" w:rsidP="00522C71">
            <w:pPr>
              <w:rPr>
                <w:sz w:val="18"/>
                <w:szCs w:val="18"/>
                <w:lang w:eastAsia="ru-RU"/>
              </w:rPr>
            </w:pPr>
            <w:r w:rsidRPr="00716795">
              <w:rPr>
                <w:sz w:val="18"/>
                <w:szCs w:val="18"/>
                <w:lang w:eastAsia="ru-RU"/>
              </w:rPr>
              <w:t>Доплата за совмещение</w:t>
            </w:r>
          </w:p>
        </w:tc>
        <w:tc>
          <w:tcPr>
            <w:tcW w:w="2409" w:type="dxa"/>
            <w:tcBorders>
              <w:top w:val="nil"/>
              <w:left w:val="single" w:sz="12" w:space="0" w:color="auto"/>
              <w:bottom w:val="single" w:sz="4" w:space="0" w:color="auto"/>
              <w:right w:val="single" w:sz="4" w:space="0" w:color="auto"/>
            </w:tcBorders>
            <w:shd w:val="clear" w:color="auto" w:fill="auto"/>
            <w:vAlign w:val="center"/>
          </w:tcPr>
          <w:p w:rsidR="00716795" w:rsidRDefault="00716795" w:rsidP="00522C71">
            <w:pPr>
              <w:jc w:val="right"/>
              <w:rPr>
                <w:sz w:val="18"/>
                <w:szCs w:val="18"/>
                <w:lang w:eastAsia="ru-RU"/>
              </w:rPr>
            </w:pPr>
            <w:r>
              <w:rPr>
                <w:sz w:val="18"/>
                <w:szCs w:val="18"/>
                <w:lang w:eastAsia="ru-RU"/>
              </w:rPr>
              <w:t>198 883,64</w:t>
            </w:r>
          </w:p>
        </w:tc>
        <w:tc>
          <w:tcPr>
            <w:tcW w:w="2835" w:type="dxa"/>
            <w:tcBorders>
              <w:top w:val="nil"/>
              <w:left w:val="nil"/>
              <w:bottom w:val="single" w:sz="4" w:space="0" w:color="auto"/>
              <w:right w:val="single" w:sz="12" w:space="0" w:color="auto"/>
            </w:tcBorders>
            <w:shd w:val="clear" w:color="auto" w:fill="auto"/>
            <w:vAlign w:val="center"/>
          </w:tcPr>
          <w:p w:rsidR="00716795" w:rsidRPr="001138A0" w:rsidRDefault="00DA6916" w:rsidP="00522C71">
            <w:pPr>
              <w:jc w:val="center"/>
              <w:rPr>
                <w:sz w:val="18"/>
                <w:szCs w:val="18"/>
                <w:lang w:eastAsia="ru-RU"/>
              </w:rPr>
            </w:pPr>
            <w:r>
              <w:rPr>
                <w:sz w:val="18"/>
                <w:szCs w:val="18"/>
                <w:lang w:eastAsia="ru-RU"/>
              </w:rPr>
              <w:t>0,6</w:t>
            </w:r>
          </w:p>
        </w:tc>
      </w:tr>
      <w:tr w:rsidR="00716795"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716795" w:rsidRPr="001138A0" w:rsidRDefault="00716795" w:rsidP="00716795">
            <w:pPr>
              <w:rPr>
                <w:sz w:val="18"/>
                <w:szCs w:val="18"/>
                <w:lang w:eastAsia="ru-RU"/>
              </w:rPr>
            </w:pPr>
            <w:r>
              <w:rPr>
                <w:sz w:val="18"/>
                <w:szCs w:val="18"/>
                <w:lang w:eastAsia="ru-RU"/>
              </w:rPr>
              <w:t>Доплата з</w:t>
            </w:r>
            <w:r w:rsidRPr="00262C6A">
              <w:rPr>
                <w:sz w:val="18"/>
                <w:szCs w:val="18"/>
                <w:lang w:eastAsia="ru-RU"/>
              </w:rPr>
              <w:t>а интенсивность труда</w:t>
            </w:r>
          </w:p>
        </w:tc>
        <w:tc>
          <w:tcPr>
            <w:tcW w:w="2409" w:type="dxa"/>
            <w:tcBorders>
              <w:top w:val="nil"/>
              <w:left w:val="single" w:sz="12" w:space="0" w:color="auto"/>
              <w:bottom w:val="single" w:sz="4" w:space="0" w:color="auto"/>
              <w:right w:val="single" w:sz="4" w:space="0" w:color="auto"/>
            </w:tcBorders>
            <w:shd w:val="clear" w:color="auto" w:fill="auto"/>
            <w:vAlign w:val="center"/>
          </w:tcPr>
          <w:p w:rsidR="00716795" w:rsidRDefault="00716795" w:rsidP="00522C71">
            <w:pPr>
              <w:jc w:val="right"/>
              <w:rPr>
                <w:sz w:val="18"/>
                <w:szCs w:val="18"/>
                <w:lang w:eastAsia="ru-RU"/>
              </w:rPr>
            </w:pPr>
            <w:r>
              <w:rPr>
                <w:sz w:val="18"/>
                <w:szCs w:val="18"/>
                <w:lang w:eastAsia="ru-RU"/>
              </w:rPr>
              <w:t>1 253 263,92</w:t>
            </w:r>
          </w:p>
        </w:tc>
        <w:tc>
          <w:tcPr>
            <w:tcW w:w="2835" w:type="dxa"/>
            <w:tcBorders>
              <w:top w:val="nil"/>
              <w:left w:val="nil"/>
              <w:bottom w:val="single" w:sz="4" w:space="0" w:color="auto"/>
              <w:right w:val="single" w:sz="12" w:space="0" w:color="auto"/>
            </w:tcBorders>
            <w:shd w:val="clear" w:color="auto" w:fill="auto"/>
            <w:vAlign w:val="center"/>
          </w:tcPr>
          <w:p w:rsidR="00716795" w:rsidRPr="001138A0" w:rsidRDefault="00DA6916" w:rsidP="00522C71">
            <w:pPr>
              <w:jc w:val="center"/>
              <w:rPr>
                <w:sz w:val="18"/>
                <w:szCs w:val="18"/>
                <w:lang w:eastAsia="ru-RU"/>
              </w:rPr>
            </w:pPr>
            <w:r>
              <w:rPr>
                <w:sz w:val="18"/>
                <w:szCs w:val="18"/>
                <w:lang w:eastAsia="ru-RU"/>
              </w:rPr>
              <w:t>3,9</w:t>
            </w:r>
          </w:p>
        </w:tc>
      </w:tr>
      <w:tr w:rsidR="00716795"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716795" w:rsidRPr="001138A0" w:rsidRDefault="00716795" w:rsidP="00522C71">
            <w:pPr>
              <w:rPr>
                <w:sz w:val="18"/>
                <w:szCs w:val="18"/>
                <w:lang w:eastAsia="ru-RU"/>
              </w:rPr>
            </w:pPr>
            <w:r>
              <w:rPr>
                <w:sz w:val="18"/>
                <w:szCs w:val="18"/>
                <w:lang w:eastAsia="ru-RU"/>
              </w:rPr>
              <w:t>Стимулирующая доплата ТЕМП</w:t>
            </w:r>
          </w:p>
        </w:tc>
        <w:tc>
          <w:tcPr>
            <w:tcW w:w="2409" w:type="dxa"/>
            <w:tcBorders>
              <w:top w:val="nil"/>
              <w:left w:val="single" w:sz="12" w:space="0" w:color="auto"/>
              <w:bottom w:val="single" w:sz="4" w:space="0" w:color="auto"/>
              <w:right w:val="single" w:sz="4" w:space="0" w:color="auto"/>
            </w:tcBorders>
            <w:shd w:val="clear" w:color="auto" w:fill="auto"/>
            <w:vAlign w:val="center"/>
          </w:tcPr>
          <w:p w:rsidR="00716795" w:rsidRDefault="00716795" w:rsidP="00522C71">
            <w:pPr>
              <w:jc w:val="right"/>
              <w:rPr>
                <w:sz w:val="18"/>
                <w:szCs w:val="18"/>
                <w:lang w:eastAsia="ru-RU"/>
              </w:rPr>
            </w:pPr>
            <w:r>
              <w:rPr>
                <w:sz w:val="18"/>
                <w:szCs w:val="18"/>
                <w:lang w:eastAsia="ru-RU"/>
              </w:rPr>
              <w:t>328 163,81</w:t>
            </w:r>
          </w:p>
        </w:tc>
        <w:tc>
          <w:tcPr>
            <w:tcW w:w="2835" w:type="dxa"/>
            <w:tcBorders>
              <w:top w:val="nil"/>
              <w:left w:val="nil"/>
              <w:bottom w:val="single" w:sz="4" w:space="0" w:color="auto"/>
              <w:right w:val="single" w:sz="12" w:space="0" w:color="auto"/>
            </w:tcBorders>
            <w:shd w:val="clear" w:color="auto" w:fill="auto"/>
            <w:vAlign w:val="center"/>
          </w:tcPr>
          <w:p w:rsidR="00716795" w:rsidRPr="001138A0" w:rsidRDefault="00DA6916" w:rsidP="00522C71">
            <w:pPr>
              <w:jc w:val="center"/>
              <w:rPr>
                <w:sz w:val="18"/>
                <w:szCs w:val="18"/>
                <w:lang w:eastAsia="ru-RU"/>
              </w:rPr>
            </w:pPr>
            <w:r>
              <w:rPr>
                <w:sz w:val="18"/>
                <w:szCs w:val="18"/>
                <w:lang w:eastAsia="ru-RU"/>
              </w:rPr>
              <w:t>1,0</w:t>
            </w:r>
          </w:p>
        </w:tc>
      </w:tr>
      <w:tr w:rsidR="00716795"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716795" w:rsidRPr="001138A0" w:rsidRDefault="006D58AA" w:rsidP="00522C71">
            <w:pPr>
              <w:rPr>
                <w:sz w:val="18"/>
                <w:szCs w:val="18"/>
                <w:lang w:eastAsia="ru-RU"/>
              </w:rPr>
            </w:pPr>
            <w:r>
              <w:rPr>
                <w:sz w:val="18"/>
                <w:szCs w:val="18"/>
                <w:lang w:eastAsia="ru-RU"/>
              </w:rPr>
              <w:t>Доплата за категорию педагогическим работникам</w:t>
            </w:r>
          </w:p>
        </w:tc>
        <w:tc>
          <w:tcPr>
            <w:tcW w:w="2409" w:type="dxa"/>
            <w:tcBorders>
              <w:top w:val="nil"/>
              <w:left w:val="single" w:sz="12" w:space="0" w:color="auto"/>
              <w:bottom w:val="single" w:sz="4" w:space="0" w:color="auto"/>
              <w:right w:val="single" w:sz="4" w:space="0" w:color="auto"/>
            </w:tcBorders>
            <w:shd w:val="clear" w:color="auto" w:fill="auto"/>
            <w:vAlign w:val="center"/>
          </w:tcPr>
          <w:p w:rsidR="00716795" w:rsidRDefault="006D58AA" w:rsidP="00522C71">
            <w:pPr>
              <w:jc w:val="right"/>
              <w:rPr>
                <w:sz w:val="18"/>
                <w:szCs w:val="18"/>
                <w:lang w:eastAsia="ru-RU"/>
              </w:rPr>
            </w:pPr>
            <w:r>
              <w:rPr>
                <w:sz w:val="18"/>
                <w:szCs w:val="18"/>
                <w:lang w:eastAsia="ru-RU"/>
              </w:rPr>
              <w:t>846 217,83</w:t>
            </w:r>
          </w:p>
        </w:tc>
        <w:tc>
          <w:tcPr>
            <w:tcW w:w="2835" w:type="dxa"/>
            <w:tcBorders>
              <w:top w:val="nil"/>
              <w:left w:val="nil"/>
              <w:bottom w:val="single" w:sz="4" w:space="0" w:color="auto"/>
              <w:right w:val="single" w:sz="12" w:space="0" w:color="auto"/>
            </w:tcBorders>
            <w:shd w:val="clear" w:color="auto" w:fill="auto"/>
            <w:vAlign w:val="center"/>
          </w:tcPr>
          <w:p w:rsidR="00716795" w:rsidRPr="001138A0" w:rsidRDefault="00DA6916" w:rsidP="00522C71">
            <w:pPr>
              <w:jc w:val="center"/>
              <w:rPr>
                <w:sz w:val="18"/>
                <w:szCs w:val="18"/>
                <w:lang w:eastAsia="ru-RU"/>
              </w:rPr>
            </w:pPr>
            <w:r>
              <w:rPr>
                <w:sz w:val="18"/>
                <w:szCs w:val="18"/>
                <w:lang w:eastAsia="ru-RU"/>
              </w:rPr>
              <w:t>2,6</w:t>
            </w:r>
          </w:p>
        </w:tc>
      </w:tr>
      <w:tr w:rsidR="009E7E5C"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9E7E5C" w:rsidRPr="001138A0" w:rsidRDefault="006D58AA" w:rsidP="00522C71">
            <w:pPr>
              <w:rPr>
                <w:sz w:val="18"/>
                <w:szCs w:val="18"/>
                <w:lang w:eastAsia="ru-RU"/>
              </w:rPr>
            </w:pPr>
            <w:r>
              <w:rPr>
                <w:sz w:val="18"/>
                <w:szCs w:val="18"/>
                <w:lang w:eastAsia="ru-RU"/>
              </w:rPr>
              <w:lastRenderedPageBreak/>
              <w:t>Доплата по уходу за детьми-инвалидами</w:t>
            </w:r>
          </w:p>
        </w:tc>
        <w:tc>
          <w:tcPr>
            <w:tcW w:w="2409" w:type="dxa"/>
            <w:tcBorders>
              <w:top w:val="nil"/>
              <w:left w:val="single" w:sz="12" w:space="0" w:color="auto"/>
              <w:bottom w:val="single" w:sz="4" w:space="0" w:color="auto"/>
              <w:right w:val="single" w:sz="4" w:space="0" w:color="auto"/>
            </w:tcBorders>
            <w:shd w:val="clear" w:color="auto" w:fill="auto"/>
            <w:vAlign w:val="center"/>
          </w:tcPr>
          <w:p w:rsidR="009E7E5C" w:rsidRDefault="006D58AA" w:rsidP="00522C71">
            <w:pPr>
              <w:jc w:val="right"/>
              <w:rPr>
                <w:sz w:val="18"/>
                <w:szCs w:val="18"/>
                <w:lang w:eastAsia="ru-RU"/>
              </w:rPr>
            </w:pPr>
            <w:r>
              <w:rPr>
                <w:sz w:val="18"/>
                <w:szCs w:val="18"/>
                <w:lang w:eastAsia="ru-RU"/>
              </w:rPr>
              <w:t>48 426,70</w:t>
            </w:r>
          </w:p>
        </w:tc>
        <w:tc>
          <w:tcPr>
            <w:tcW w:w="2835" w:type="dxa"/>
            <w:tcBorders>
              <w:top w:val="nil"/>
              <w:left w:val="nil"/>
              <w:bottom w:val="single" w:sz="4" w:space="0" w:color="auto"/>
              <w:right w:val="single" w:sz="12" w:space="0" w:color="auto"/>
            </w:tcBorders>
            <w:shd w:val="clear" w:color="auto" w:fill="auto"/>
            <w:vAlign w:val="center"/>
          </w:tcPr>
          <w:p w:rsidR="009E7E5C" w:rsidRPr="001138A0" w:rsidRDefault="00DA6916" w:rsidP="00522C71">
            <w:pPr>
              <w:jc w:val="center"/>
              <w:rPr>
                <w:sz w:val="18"/>
                <w:szCs w:val="18"/>
                <w:lang w:eastAsia="ru-RU"/>
              </w:rPr>
            </w:pPr>
            <w:r>
              <w:rPr>
                <w:sz w:val="18"/>
                <w:szCs w:val="18"/>
                <w:lang w:eastAsia="ru-RU"/>
              </w:rPr>
              <w:t>0,1</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262C6A" w:rsidRDefault="006D58AA" w:rsidP="00A30610">
            <w:pPr>
              <w:rPr>
                <w:sz w:val="18"/>
                <w:szCs w:val="18"/>
                <w:lang w:eastAsia="ru-RU"/>
              </w:rPr>
            </w:pPr>
            <w:r w:rsidRPr="00262C6A">
              <w:rPr>
                <w:sz w:val="18"/>
                <w:szCs w:val="18"/>
                <w:lang w:eastAsia="ru-RU"/>
              </w:rPr>
              <w:t>За интенсивность труда</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6D58AA" w:rsidP="00522C71">
            <w:pPr>
              <w:jc w:val="right"/>
              <w:rPr>
                <w:sz w:val="18"/>
                <w:szCs w:val="18"/>
                <w:lang w:eastAsia="ru-RU"/>
              </w:rPr>
            </w:pPr>
            <w:r>
              <w:rPr>
                <w:sz w:val="18"/>
                <w:szCs w:val="18"/>
                <w:lang w:eastAsia="ru-RU"/>
              </w:rPr>
              <w:t>2 502 362,61</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DA6916" w:rsidP="00522C71">
            <w:pPr>
              <w:jc w:val="center"/>
              <w:rPr>
                <w:sz w:val="18"/>
                <w:szCs w:val="18"/>
                <w:lang w:eastAsia="ru-RU"/>
              </w:rPr>
            </w:pPr>
            <w:r>
              <w:rPr>
                <w:sz w:val="18"/>
                <w:szCs w:val="18"/>
                <w:lang w:eastAsia="ru-RU"/>
              </w:rPr>
              <w:t>7,7</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262C6A" w:rsidRDefault="006D58AA" w:rsidP="00A30610">
            <w:pPr>
              <w:rPr>
                <w:sz w:val="18"/>
                <w:szCs w:val="18"/>
                <w:lang w:eastAsia="ru-RU"/>
              </w:rPr>
            </w:pPr>
            <w:r w:rsidRPr="00262C6A">
              <w:rPr>
                <w:sz w:val="18"/>
                <w:szCs w:val="18"/>
                <w:lang w:eastAsia="ru-RU"/>
              </w:rPr>
              <w:t>За выслугу лет</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6D58AA" w:rsidP="00522C71">
            <w:pPr>
              <w:jc w:val="right"/>
              <w:rPr>
                <w:sz w:val="18"/>
                <w:szCs w:val="18"/>
                <w:lang w:eastAsia="ru-RU"/>
              </w:rPr>
            </w:pPr>
            <w:r>
              <w:rPr>
                <w:sz w:val="18"/>
                <w:szCs w:val="18"/>
                <w:lang w:eastAsia="ru-RU"/>
              </w:rPr>
              <w:t>943 335,66</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DA6916" w:rsidP="00522C71">
            <w:pPr>
              <w:jc w:val="center"/>
              <w:rPr>
                <w:sz w:val="18"/>
                <w:szCs w:val="18"/>
                <w:lang w:eastAsia="ru-RU"/>
              </w:rPr>
            </w:pPr>
            <w:r>
              <w:rPr>
                <w:sz w:val="18"/>
                <w:szCs w:val="18"/>
                <w:lang w:eastAsia="ru-RU"/>
              </w:rPr>
              <w:t>2,9</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6D58AA" w:rsidP="006D58AA">
            <w:pPr>
              <w:rPr>
                <w:sz w:val="18"/>
                <w:szCs w:val="18"/>
                <w:lang w:eastAsia="ru-RU"/>
              </w:rPr>
            </w:pPr>
            <w:r>
              <w:rPr>
                <w:sz w:val="18"/>
                <w:szCs w:val="18"/>
                <w:lang w:eastAsia="ru-RU"/>
              </w:rPr>
              <w:t>Очередной о</w:t>
            </w:r>
            <w:r w:rsidRPr="00262C6A">
              <w:rPr>
                <w:sz w:val="18"/>
                <w:szCs w:val="18"/>
                <w:lang w:eastAsia="ru-RU"/>
              </w:rPr>
              <w:t xml:space="preserve">тпуск </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6D58AA" w:rsidP="00522C71">
            <w:pPr>
              <w:jc w:val="right"/>
              <w:rPr>
                <w:sz w:val="18"/>
                <w:szCs w:val="18"/>
                <w:lang w:eastAsia="ru-RU"/>
              </w:rPr>
            </w:pPr>
            <w:r>
              <w:rPr>
                <w:sz w:val="18"/>
                <w:szCs w:val="18"/>
                <w:lang w:eastAsia="ru-RU"/>
              </w:rPr>
              <w:t>4 472 266,71</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DA6916" w:rsidP="00522C71">
            <w:pPr>
              <w:jc w:val="center"/>
              <w:rPr>
                <w:sz w:val="18"/>
                <w:szCs w:val="18"/>
                <w:lang w:eastAsia="ru-RU"/>
              </w:rPr>
            </w:pPr>
            <w:r>
              <w:rPr>
                <w:sz w:val="18"/>
                <w:szCs w:val="18"/>
                <w:lang w:eastAsia="ru-RU"/>
              </w:rPr>
              <w:t>13,7</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6D58AA" w:rsidP="00522C71">
            <w:pPr>
              <w:rPr>
                <w:sz w:val="18"/>
                <w:szCs w:val="18"/>
                <w:lang w:eastAsia="ru-RU"/>
              </w:rPr>
            </w:pPr>
            <w:r>
              <w:rPr>
                <w:sz w:val="18"/>
                <w:szCs w:val="18"/>
                <w:lang w:eastAsia="ru-RU"/>
              </w:rPr>
              <w:t>Компенсация за неиспользованный отпуск</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2B6D7A" w:rsidP="00522C71">
            <w:pPr>
              <w:jc w:val="right"/>
              <w:rPr>
                <w:sz w:val="18"/>
                <w:szCs w:val="18"/>
                <w:lang w:eastAsia="ru-RU"/>
              </w:rPr>
            </w:pPr>
            <w:r>
              <w:rPr>
                <w:sz w:val="18"/>
                <w:szCs w:val="18"/>
                <w:lang w:eastAsia="ru-RU"/>
              </w:rPr>
              <w:t>290 099,12</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DA6916" w:rsidP="00522C71">
            <w:pPr>
              <w:jc w:val="center"/>
              <w:rPr>
                <w:sz w:val="18"/>
                <w:szCs w:val="18"/>
                <w:lang w:eastAsia="ru-RU"/>
              </w:rPr>
            </w:pPr>
            <w:r>
              <w:rPr>
                <w:sz w:val="18"/>
                <w:szCs w:val="18"/>
                <w:lang w:eastAsia="ru-RU"/>
              </w:rPr>
              <w:t>0,9</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2B6D7A" w:rsidP="00522C71">
            <w:pPr>
              <w:rPr>
                <w:sz w:val="18"/>
                <w:szCs w:val="18"/>
                <w:lang w:eastAsia="ru-RU"/>
              </w:rPr>
            </w:pPr>
            <w:r>
              <w:rPr>
                <w:sz w:val="18"/>
                <w:szCs w:val="18"/>
                <w:lang w:eastAsia="ru-RU"/>
              </w:rPr>
              <w:t>Учебный отпуск</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2B6D7A" w:rsidP="00522C71">
            <w:pPr>
              <w:jc w:val="right"/>
              <w:rPr>
                <w:sz w:val="18"/>
                <w:szCs w:val="18"/>
                <w:lang w:eastAsia="ru-RU"/>
              </w:rPr>
            </w:pPr>
            <w:r>
              <w:rPr>
                <w:sz w:val="18"/>
                <w:szCs w:val="18"/>
                <w:lang w:eastAsia="ru-RU"/>
              </w:rPr>
              <w:t>210 298,14</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5C2C99" w:rsidP="00522C71">
            <w:pPr>
              <w:jc w:val="center"/>
              <w:rPr>
                <w:sz w:val="18"/>
                <w:szCs w:val="18"/>
                <w:lang w:eastAsia="ru-RU"/>
              </w:rPr>
            </w:pPr>
            <w:r>
              <w:rPr>
                <w:sz w:val="18"/>
                <w:szCs w:val="18"/>
                <w:lang w:eastAsia="ru-RU"/>
              </w:rPr>
              <w:t>0,6</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2B6D7A" w:rsidP="00522C71">
            <w:pPr>
              <w:rPr>
                <w:sz w:val="18"/>
                <w:szCs w:val="18"/>
                <w:lang w:eastAsia="ru-RU"/>
              </w:rPr>
            </w:pPr>
            <w:r>
              <w:rPr>
                <w:sz w:val="18"/>
                <w:szCs w:val="18"/>
                <w:lang w:eastAsia="ru-RU"/>
              </w:rPr>
              <w:t>Доплата за школу первоклассника</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2B6D7A" w:rsidP="00522C71">
            <w:pPr>
              <w:jc w:val="right"/>
              <w:rPr>
                <w:sz w:val="18"/>
                <w:szCs w:val="18"/>
                <w:lang w:eastAsia="ru-RU"/>
              </w:rPr>
            </w:pPr>
            <w:r>
              <w:rPr>
                <w:sz w:val="18"/>
                <w:szCs w:val="18"/>
                <w:lang w:eastAsia="ru-RU"/>
              </w:rPr>
              <w:t>193 200,00</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5C2C99" w:rsidP="00522C71">
            <w:pPr>
              <w:jc w:val="center"/>
              <w:rPr>
                <w:sz w:val="18"/>
                <w:szCs w:val="18"/>
                <w:lang w:eastAsia="ru-RU"/>
              </w:rPr>
            </w:pPr>
            <w:r>
              <w:rPr>
                <w:sz w:val="18"/>
                <w:szCs w:val="18"/>
                <w:lang w:eastAsia="ru-RU"/>
              </w:rPr>
              <w:t>0,6</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2B6D7A" w:rsidP="00522C71">
            <w:pPr>
              <w:rPr>
                <w:sz w:val="18"/>
                <w:szCs w:val="18"/>
                <w:lang w:eastAsia="ru-RU"/>
              </w:rPr>
            </w:pPr>
            <w:r>
              <w:rPr>
                <w:sz w:val="18"/>
                <w:szCs w:val="18"/>
                <w:lang w:eastAsia="ru-RU"/>
              </w:rPr>
              <w:t>Материальная помощь</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2B6D7A" w:rsidP="00522C71">
            <w:pPr>
              <w:jc w:val="right"/>
              <w:rPr>
                <w:sz w:val="18"/>
                <w:szCs w:val="18"/>
                <w:lang w:eastAsia="ru-RU"/>
              </w:rPr>
            </w:pPr>
            <w:r>
              <w:rPr>
                <w:sz w:val="18"/>
                <w:szCs w:val="18"/>
                <w:lang w:eastAsia="ru-RU"/>
              </w:rPr>
              <w:t>4 000,00</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5C2C99" w:rsidP="00522C71">
            <w:pPr>
              <w:jc w:val="center"/>
              <w:rPr>
                <w:sz w:val="18"/>
                <w:szCs w:val="18"/>
                <w:lang w:eastAsia="ru-RU"/>
              </w:rPr>
            </w:pPr>
            <w:r>
              <w:rPr>
                <w:sz w:val="18"/>
                <w:szCs w:val="18"/>
                <w:lang w:eastAsia="ru-RU"/>
              </w:rPr>
              <w:t>0,01</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2B6D7A" w:rsidP="00522C71">
            <w:pPr>
              <w:rPr>
                <w:sz w:val="18"/>
                <w:szCs w:val="18"/>
                <w:lang w:eastAsia="ru-RU"/>
              </w:rPr>
            </w:pPr>
            <w:r>
              <w:rPr>
                <w:sz w:val="18"/>
                <w:szCs w:val="18"/>
                <w:lang w:eastAsia="ru-RU"/>
              </w:rPr>
              <w:t>Социальное пособие погребение</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2B6D7A" w:rsidP="00522C71">
            <w:pPr>
              <w:jc w:val="right"/>
              <w:rPr>
                <w:sz w:val="18"/>
                <w:szCs w:val="18"/>
                <w:lang w:eastAsia="ru-RU"/>
              </w:rPr>
            </w:pPr>
            <w:r>
              <w:rPr>
                <w:sz w:val="18"/>
                <w:szCs w:val="18"/>
                <w:lang w:eastAsia="ru-RU"/>
              </w:rPr>
              <w:t>7 411,70</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5C2C99" w:rsidP="00522C71">
            <w:pPr>
              <w:jc w:val="center"/>
              <w:rPr>
                <w:sz w:val="18"/>
                <w:szCs w:val="18"/>
                <w:lang w:eastAsia="ru-RU"/>
              </w:rPr>
            </w:pPr>
            <w:r>
              <w:rPr>
                <w:sz w:val="18"/>
                <w:szCs w:val="18"/>
                <w:lang w:eastAsia="ru-RU"/>
              </w:rPr>
              <w:t>0,02</w:t>
            </w:r>
          </w:p>
        </w:tc>
      </w:tr>
      <w:tr w:rsidR="006D58A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D58AA" w:rsidRPr="001138A0" w:rsidRDefault="002B6D7A" w:rsidP="00522C71">
            <w:pPr>
              <w:rPr>
                <w:sz w:val="18"/>
                <w:szCs w:val="18"/>
                <w:lang w:eastAsia="ru-RU"/>
              </w:rPr>
            </w:pPr>
            <w:r>
              <w:rPr>
                <w:sz w:val="18"/>
                <w:szCs w:val="18"/>
                <w:lang w:eastAsia="ru-RU"/>
              </w:rPr>
              <w:t>Премия к юбилейным датам</w:t>
            </w:r>
          </w:p>
        </w:tc>
        <w:tc>
          <w:tcPr>
            <w:tcW w:w="2409" w:type="dxa"/>
            <w:tcBorders>
              <w:top w:val="nil"/>
              <w:left w:val="single" w:sz="12" w:space="0" w:color="auto"/>
              <w:bottom w:val="single" w:sz="4" w:space="0" w:color="auto"/>
              <w:right w:val="single" w:sz="4" w:space="0" w:color="auto"/>
            </w:tcBorders>
            <w:shd w:val="clear" w:color="auto" w:fill="auto"/>
            <w:vAlign w:val="center"/>
          </w:tcPr>
          <w:p w:rsidR="006D58AA" w:rsidRDefault="002B6D7A" w:rsidP="00522C71">
            <w:pPr>
              <w:jc w:val="right"/>
              <w:rPr>
                <w:sz w:val="18"/>
                <w:szCs w:val="18"/>
                <w:lang w:eastAsia="ru-RU"/>
              </w:rPr>
            </w:pPr>
            <w:r>
              <w:rPr>
                <w:sz w:val="18"/>
                <w:szCs w:val="18"/>
                <w:lang w:eastAsia="ru-RU"/>
              </w:rPr>
              <w:t>15 000,00</w:t>
            </w:r>
          </w:p>
        </w:tc>
        <w:tc>
          <w:tcPr>
            <w:tcW w:w="2835" w:type="dxa"/>
            <w:tcBorders>
              <w:top w:val="nil"/>
              <w:left w:val="nil"/>
              <w:bottom w:val="single" w:sz="4" w:space="0" w:color="auto"/>
              <w:right w:val="single" w:sz="12" w:space="0" w:color="auto"/>
            </w:tcBorders>
            <w:shd w:val="clear" w:color="auto" w:fill="auto"/>
            <w:vAlign w:val="center"/>
          </w:tcPr>
          <w:p w:rsidR="006D58AA" w:rsidRPr="001138A0" w:rsidRDefault="005C2C99" w:rsidP="00522C71">
            <w:pPr>
              <w:jc w:val="center"/>
              <w:rPr>
                <w:sz w:val="18"/>
                <w:szCs w:val="18"/>
                <w:lang w:eastAsia="ru-RU"/>
              </w:rPr>
            </w:pPr>
            <w:r>
              <w:rPr>
                <w:sz w:val="18"/>
                <w:szCs w:val="18"/>
                <w:lang w:eastAsia="ru-RU"/>
              </w:rPr>
              <w:t>0,05</w:t>
            </w:r>
          </w:p>
        </w:tc>
      </w:tr>
      <w:tr w:rsidR="002B6D7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2B6D7A" w:rsidRPr="001138A0" w:rsidRDefault="00372960" w:rsidP="00522C71">
            <w:pPr>
              <w:rPr>
                <w:sz w:val="18"/>
                <w:szCs w:val="18"/>
                <w:lang w:eastAsia="ru-RU"/>
              </w:rPr>
            </w:pPr>
            <w:r w:rsidRPr="00262C6A">
              <w:rPr>
                <w:sz w:val="18"/>
                <w:szCs w:val="18"/>
                <w:lang w:eastAsia="ru-RU"/>
              </w:rPr>
              <w:t>Премия по итогам работы</w:t>
            </w:r>
          </w:p>
        </w:tc>
        <w:tc>
          <w:tcPr>
            <w:tcW w:w="2409" w:type="dxa"/>
            <w:tcBorders>
              <w:top w:val="nil"/>
              <w:left w:val="single" w:sz="12" w:space="0" w:color="auto"/>
              <w:bottom w:val="single" w:sz="4" w:space="0" w:color="auto"/>
              <w:right w:val="single" w:sz="4" w:space="0" w:color="auto"/>
            </w:tcBorders>
            <w:shd w:val="clear" w:color="auto" w:fill="auto"/>
            <w:vAlign w:val="center"/>
          </w:tcPr>
          <w:p w:rsidR="002B6D7A" w:rsidRDefault="00372960" w:rsidP="00522C71">
            <w:pPr>
              <w:jc w:val="right"/>
              <w:rPr>
                <w:sz w:val="18"/>
                <w:szCs w:val="18"/>
                <w:lang w:eastAsia="ru-RU"/>
              </w:rPr>
            </w:pPr>
            <w:r>
              <w:rPr>
                <w:sz w:val="18"/>
                <w:szCs w:val="18"/>
                <w:lang w:eastAsia="ru-RU"/>
              </w:rPr>
              <w:t>2 685 676,00</w:t>
            </w:r>
          </w:p>
        </w:tc>
        <w:tc>
          <w:tcPr>
            <w:tcW w:w="2835" w:type="dxa"/>
            <w:tcBorders>
              <w:top w:val="nil"/>
              <w:left w:val="nil"/>
              <w:bottom w:val="single" w:sz="4" w:space="0" w:color="auto"/>
              <w:right w:val="single" w:sz="12" w:space="0" w:color="auto"/>
            </w:tcBorders>
            <w:shd w:val="clear" w:color="auto" w:fill="auto"/>
            <w:vAlign w:val="center"/>
          </w:tcPr>
          <w:p w:rsidR="002B6D7A" w:rsidRPr="001138A0" w:rsidRDefault="005C2C99" w:rsidP="00522C71">
            <w:pPr>
              <w:jc w:val="center"/>
              <w:rPr>
                <w:sz w:val="18"/>
                <w:szCs w:val="18"/>
                <w:lang w:eastAsia="ru-RU"/>
              </w:rPr>
            </w:pPr>
            <w:r>
              <w:rPr>
                <w:sz w:val="18"/>
                <w:szCs w:val="18"/>
                <w:lang w:eastAsia="ru-RU"/>
              </w:rPr>
              <w:t>8,3</w:t>
            </w:r>
          </w:p>
        </w:tc>
      </w:tr>
      <w:tr w:rsidR="002B6D7A"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2B6D7A" w:rsidRPr="001138A0" w:rsidRDefault="00372960" w:rsidP="00522C71">
            <w:pPr>
              <w:rPr>
                <w:sz w:val="18"/>
                <w:szCs w:val="18"/>
                <w:lang w:eastAsia="ru-RU"/>
              </w:rPr>
            </w:pPr>
            <w:r w:rsidRPr="00262C6A">
              <w:rPr>
                <w:sz w:val="18"/>
                <w:szCs w:val="18"/>
                <w:lang w:eastAsia="ru-RU"/>
              </w:rPr>
              <w:t>Оплата больничных</w:t>
            </w:r>
          </w:p>
        </w:tc>
        <w:tc>
          <w:tcPr>
            <w:tcW w:w="2409" w:type="dxa"/>
            <w:tcBorders>
              <w:top w:val="nil"/>
              <w:left w:val="single" w:sz="12" w:space="0" w:color="auto"/>
              <w:bottom w:val="single" w:sz="4" w:space="0" w:color="auto"/>
              <w:right w:val="single" w:sz="4" w:space="0" w:color="auto"/>
            </w:tcBorders>
            <w:shd w:val="clear" w:color="auto" w:fill="auto"/>
            <w:vAlign w:val="center"/>
          </w:tcPr>
          <w:p w:rsidR="002B6D7A" w:rsidRDefault="00CE3A02" w:rsidP="00522C71">
            <w:pPr>
              <w:jc w:val="right"/>
              <w:rPr>
                <w:sz w:val="18"/>
                <w:szCs w:val="18"/>
                <w:lang w:eastAsia="ru-RU"/>
              </w:rPr>
            </w:pPr>
            <w:r>
              <w:rPr>
                <w:sz w:val="18"/>
                <w:szCs w:val="18"/>
                <w:lang w:eastAsia="ru-RU"/>
              </w:rPr>
              <w:t>562 992,90</w:t>
            </w:r>
          </w:p>
        </w:tc>
        <w:tc>
          <w:tcPr>
            <w:tcW w:w="2835" w:type="dxa"/>
            <w:tcBorders>
              <w:top w:val="nil"/>
              <w:left w:val="nil"/>
              <w:bottom w:val="single" w:sz="4" w:space="0" w:color="auto"/>
              <w:right w:val="single" w:sz="12" w:space="0" w:color="auto"/>
            </w:tcBorders>
            <w:shd w:val="clear" w:color="auto" w:fill="auto"/>
            <w:vAlign w:val="center"/>
          </w:tcPr>
          <w:p w:rsidR="002B6D7A" w:rsidRPr="001138A0" w:rsidRDefault="005C2C99" w:rsidP="00522C71">
            <w:pPr>
              <w:jc w:val="center"/>
              <w:rPr>
                <w:sz w:val="18"/>
                <w:szCs w:val="18"/>
                <w:lang w:eastAsia="ru-RU"/>
              </w:rPr>
            </w:pPr>
            <w:r>
              <w:rPr>
                <w:sz w:val="18"/>
                <w:szCs w:val="18"/>
                <w:lang w:eastAsia="ru-RU"/>
              </w:rPr>
              <w:t>1,7</w:t>
            </w:r>
          </w:p>
        </w:tc>
      </w:tr>
      <w:tr w:rsidR="0037296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372960" w:rsidRPr="001138A0" w:rsidRDefault="00372960" w:rsidP="00522C71">
            <w:pPr>
              <w:rPr>
                <w:sz w:val="18"/>
                <w:szCs w:val="18"/>
                <w:lang w:eastAsia="ru-RU"/>
              </w:rPr>
            </w:pPr>
            <w:r w:rsidRPr="00262C6A">
              <w:rPr>
                <w:sz w:val="18"/>
                <w:szCs w:val="18"/>
                <w:lang w:eastAsia="ru-RU"/>
              </w:rPr>
              <w:t>Оплата больничных за счет работодателя</w:t>
            </w:r>
          </w:p>
        </w:tc>
        <w:tc>
          <w:tcPr>
            <w:tcW w:w="2409" w:type="dxa"/>
            <w:tcBorders>
              <w:top w:val="nil"/>
              <w:left w:val="single" w:sz="12" w:space="0" w:color="auto"/>
              <w:bottom w:val="single" w:sz="4" w:space="0" w:color="auto"/>
              <w:right w:val="single" w:sz="4" w:space="0" w:color="auto"/>
            </w:tcBorders>
            <w:shd w:val="clear" w:color="auto" w:fill="auto"/>
            <w:vAlign w:val="center"/>
          </w:tcPr>
          <w:p w:rsidR="00372960" w:rsidRDefault="00CE3A02" w:rsidP="00522C71">
            <w:pPr>
              <w:jc w:val="right"/>
              <w:rPr>
                <w:sz w:val="18"/>
                <w:szCs w:val="18"/>
                <w:lang w:eastAsia="ru-RU"/>
              </w:rPr>
            </w:pPr>
            <w:r>
              <w:rPr>
                <w:sz w:val="18"/>
                <w:szCs w:val="18"/>
                <w:lang w:eastAsia="ru-RU"/>
              </w:rPr>
              <w:t>119 261,82</w:t>
            </w:r>
          </w:p>
        </w:tc>
        <w:tc>
          <w:tcPr>
            <w:tcW w:w="2835" w:type="dxa"/>
            <w:tcBorders>
              <w:top w:val="nil"/>
              <w:left w:val="nil"/>
              <w:bottom w:val="single" w:sz="4" w:space="0" w:color="auto"/>
              <w:right w:val="single" w:sz="12" w:space="0" w:color="auto"/>
            </w:tcBorders>
            <w:shd w:val="clear" w:color="auto" w:fill="auto"/>
            <w:vAlign w:val="center"/>
          </w:tcPr>
          <w:p w:rsidR="00372960" w:rsidRPr="001138A0" w:rsidRDefault="005C2C99" w:rsidP="00522C71">
            <w:pPr>
              <w:jc w:val="center"/>
              <w:rPr>
                <w:sz w:val="18"/>
                <w:szCs w:val="18"/>
                <w:lang w:eastAsia="ru-RU"/>
              </w:rPr>
            </w:pPr>
            <w:r>
              <w:rPr>
                <w:sz w:val="18"/>
                <w:szCs w:val="18"/>
                <w:lang w:eastAsia="ru-RU"/>
              </w:rPr>
              <w:t>0,3</w:t>
            </w:r>
          </w:p>
        </w:tc>
      </w:tr>
      <w:tr w:rsidR="00372960"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372960" w:rsidRPr="001138A0" w:rsidRDefault="00EB0A16" w:rsidP="00522C71">
            <w:pPr>
              <w:rPr>
                <w:sz w:val="18"/>
                <w:szCs w:val="18"/>
                <w:lang w:eastAsia="ru-RU"/>
              </w:rPr>
            </w:pPr>
            <w:r>
              <w:rPr>
                <w:sz w:val="18"/>
                <w:szCs w:val="18"/>
                <w:lang w:eastAsia="ru-RU"/>
              </w:rPr>
              <w:t>Пособие по уходу до 1,5 лет, 3 лет</w:t>
            </w:r>
          </w:p>
        </w:tc>
        <w:tc>
          <w:tcPr>
            <w:tcW w:w="2409" w:type="dxa"/>
            <w:tcBorders>
              <w:top w:val="nil"/>
              <w:left w:val="single" w:sz="12" w:space="0" w:color="auto"/>
              <w:bottom w:val="single" w:sz="4" w:space="0" w:color="auto"/>
              <w:right w:val="single" w:sz="4" w:space="0" w:color="auto"/>
            </w:tcBorders>
            <w:shd w:val="clear" w:color="auto" w:fill="auto"/>
            <w:vAlign w:val="center"/>
          </w:tcPr>
          <w:p w:rsidR="00372960" w:rsidRDefault="00EB0A16" w:rsidP="00522C71">
            <w:pPr>
              <w:jc w:val="right"/>
              <w:rPr>
                <w:sz w:val="18"/>
                <w:szCs w:val="18"/>
                <w:lang w:eastAsia="ru-RU"/>
              </w:rPr>
            </w:pPr>
            <w:r>
              <w:rPr>
                <w:sz w:val="18"/>
                <w:szCs w:val="18"/>
                <w:lang w:eastAsia="ru-RU"/>
              </w:rPr>
              <w:t>209 715,61</w:t>
            </w:r>
          </w:p>
        </w:tc>
        <w:tc>
          <w:tcPr>
            <w:tcW w:w="2835" w:type="dxa"/>
            <w:tcBorders>
              <w:top w:val="nil"/>
              <w:left w:val="nil"/>
              <w:bottom w:val="single" w:sz="4" w:space="0" w:color="auto"/>
              <w:right w:val="single" w:sz="12" w:space="0" w:color="auto"/>
            </w:tcBorders>
            <w:shd w:val="clear" w:color="auto" w:fill="auto"/>
            <w:vAlign w:val="center"/>
          </w:tcPr>
          <w:p w:rsidR="00372960" w:rsidRPr="001138A0" w:rsidRDefault="002D61BF" w:rsidP="00DA6916">
            <w:pPr>
              <w:jc w:val="center"/>
              <w:rPr>
                <w:sz w:val="18"/>
                <w:szCs w:val="18"/>
                <w:lang w:eastAsia="ru-RU"/>
              </w:rPr>
            </w:pPr>
            <w:r>
              <w:rPr>
                <w:sz w:val="18"/>
                <w:szCs w:val="18"/>
                <w:lang w:eastAsia="ru-RU"/>
              </w:rPr>
              <w:t>0,</w:t>
            </w:r>
            <w:r w:rsidR="00DA6916">
              <w:rPr>
                <w:sz w:val="18"/>
                <w:szCs w:val="18"/>
                <w:lang w:eastAsia="ru-RU"/>
              </w:rPr>
              <w:t>6</w:t>
            </w:r>
          </w:p>
        </w:tc>
      </w:tr>
      <w:tr w:rsidR="00666544" w:rsidRPr="00B908D0" w:rsidTr="001138A0">
        <w:trPr>
          <w:trHeight w:val="70"/>
        </w:trPr>
        <w:tc>
          <w:tcPr>
            <w:tcW w:w="4962" w:type="dxa"/>
            <w:tcBorders>
              <w:top w:val="nil"/>
              <w:left w:val="single" w:sz="12" w:space="0" w:color="auto"/>
              <w:bottom w:val="single" w:sz="4" w:space="0" w:color="auto"/>
              <w:right w:val="single" w:sz="12" w:space="0" w:color="auto"/>
            </w:tcBorders>
            <w:shd w:val="clear" w:color="auto" w:fill="auto"/>
            <w:vAlign w:val="center"/>
          </w:tcPr>
          <w:p w:rsidR="00666544" w:rsidRPr="00262C6A" w:rsidRDefault="00666544" w:rsidP="00A30610">
            <w:pPr>
              <w:rPr>
                <w:sz w:val="18"/>
                <w:szCs w:val="18"/>
                <w:lang w:eastAsia="ru-RU"/>
              </w:rPr>
            </w:pPr>
            <w:r w:rsidRPr="00262C6A">
              <w:rPr>
                <w:sz w:val="18"/>
                <w:szCs w:val="18"/>
                <w:lang w:eastAsia="ru-RU"/>
              </w:rPr>
              <w:t xml:space="preserve">Районный коэффициент </w:t>
            </w:r>
          </w:p>
        </w:tc>
        <w:tc>
          <w:tcPr>
            <w:tcW w:w="2409" w:type="dxa"/>
            <w:tcBorders>
              <w:top w:val="nil"/>
              <w:left w:val="single" w:sz="12" w:space="0" w:color="auto"/>
              <w:bottom w:val="single" w:sz="4" w:space="0" w:color="auto"/>
              <w:right w:val="single" w:sz="4" w:space="0" w:color="auto"/>
            </w:tcBorders>
            <w:shd w:val="clear" w:color="auto" w:fill="auto"/>
            <w:vAlign w:val="center"/>
          </w:tcPr>
          <w:p w:rsidR="00666544" w:rsidRDefault="00666544" w:rsidP="00522C71">
            <w:pPr>
              <w:jc w:val="right"/>
              <w:rPr>
                <w:sz w:val="18"/>
                <w:szCs w:val="18"/>
                <w:lang w:eastAsia="ru-RU"/>
              </w:rPr>
            </w:pPr>
            <w:r>
              <w:rPr>
                <w:sz w:val="18"/>
                <w:szCs w:val="18"/>
                <w:lang w:eastAsia="ru-RU"/>
              </w:rPr>
              <w:t>5 502 809,51</w:t>
            </w:r>
          </w:p>
        </w:tc>
        <w:tc>
          <w:tcPr>
            <w:tcW w:w="2835" w:type="dxa"/>
            <w:tcBorders>
              <w:top w:val="nil"/>
              <w:left w:val="nil"/>
              <w:bottom w:val="single" w:sz="4" w:space="0" w:color="auto"/>
              <w:right w:val="single" w:sz="12" w:space="0" w:color="auto"/>
            </w:tcBorders>
            <w:shd w:val="clear" w:color="auto" w:fill="auto"/>
            <w:vAlign w:val="center"/>
          </w:tcPr>
          <w:p w:rsidR="00666544" w:rsidRDefault="00DA6916" w:rsidP="00522C71">
            <w:pPr>
              <w:jc w:val="center"/>
              <w:rPr>
                <w:sz w:val="18"/>
                <w:szCs w:val="18"/>
                <w:lang w:eastAsia="ru-RU"/>
              </w:rPr>
            </w:pPr>
            <w:r>
              <w:rPr>
                <w:sz w:val="18"/>
                <w:szCs w:val="18"/>
                <w:lang w:eastAsia="ru-RU"/>
              </w:rPr>
              <w:t>16,9</w:t>
            </w:r>
          </w:p>
        </w:tc>
      </w:tr>
      <w:tr w:rsidR="00666544" w:rsidRPr="00262C6A" w:rsidTr="00F0162B">
        <w:trPr>
          <w:trHeight w:val="70"/>
        </w:trPr>
        <w:tc>
          <w:tcPr>
            <w:tcW w:w="496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66544" w:rsidRPr="00262C6A" w:rsidRDefault="00666544" w:rsidP="00522C71">
            <w:pPr>
              <w:rPr>
                <w:b/>
                <w:bCs/>
                <w:sz w:val="18"/>
                <w:szCs w:val="18"/>
                <w:lang w:eastAsia="ru-RU"/>
              </w:rPr>
            </w:pPr>
            <w:r w:rsidRPr="00262C6A">
              <w:rPr>
                <w:b/>
                <w:bCs/>
                <w:sz w:val="18"/>
                <w:szCs w:val="18"/>
                <w:lang w:eastAsia="ru-RU"/>
              </w:rPr>
              <w:t>ИТОГО:</w:t>
            </w:r>
          </w:p>
        </w:tc>
        <w:tc>
          <w:tcPr>
            <w:tcW w:w="2409" w:type="dxa"/>
            <w:tcBorders>
              <w:top w:val="single" w:sz="12" w:space="0" w:color="auto"/>
              <w:left w:val="single" w:sz="12" w:space="0" w:color="auto"/>
              <w:bottom w:val="single" w:sz="12" w:space="0" w:color="auto"/>
              <w:right w:val="single" w:sz="4" w:space="0" w:color="auto"/>
            </w:tcBorders>
            <w:shd w:val="clear" w:color="auto" w:fill="auto"/>
            <w:vAlign w:val="center"/>
          </w:tcPr>
          <w:p w:rsidR="00666544" w:rsidRPr="00262C6A" w:rsidRDefault="00666544" w:rsidP="00522C71">
            <w:pPr>
              <w:jc w:val="right"/>
              <w:rPr>
                <w:b/>
                <w:bCs/>
                <w:sz w:val="18"/>
                <w:szCs w:val="18"/>
                <w:lang w:eastAsia="ru-RU"/>
              </w:rPr>
            </w:pPr>
            <w:r>
              <w:rPr>
                <w:b/>
                <w:bCs/>
                <w:sz w:val="18"/>
                <w:szCs w:val="18"/>
                <w:lang w:eastAsia="ru-RU"/>
              </w:rPr>
              <w:t>32 542 577,06</w:t>
            </w:r>
          </w:p>
        </w:tc>
        <w:tc>
          <w:tcPr>
            <w:tcW w:w="2835" w:type="dxa"/>
            <w:tcBorders>
              <w:top w:val="single" w:sz="12" w:space="0" w:color="auto"/>
              <w:left w:val="nil"/>
              <w:bottom w:val="single" w:sz="12" w:space="0" w:color="auto"/>
              <w:right w:val="single" w:sz="12" w:space="0" w:color="auto"/>
            </w:tcBorders>
            <w:shd w:val="clear" w:color="auto" w:fill="auto"/>
            <w:vAlign w:val="center"/>
          </w:tcPr>
          <w:p w:rsidR="00666544" w:rsidRPr="00262C6A" w:rsidRDefault="00666544" w:rsidP="00522C71">
            <w:pPr>
              <w:jc w:val="center"/>
              <w:rPr>
                <w:b/>
                <w:bCs/>
                <w:sz w:val="18"/>
                <w:szCs w:val="18"/>
                <w:lang w:eastAsia="ru-RU"/>
              </w:rPr>
            </w:pPr>
          </w:p>
        </w:tc>
      </w:tr>
    </w:tbl>
    <w:p w:rsidR="00B908D0" w:rsidRPr="00666544" w:rsidRDefault="00B908D0" w:rsidP="009C29A3">
      <w:pPr>
        <w:pStyle w:val="100"/>
        <w:rPr>
          <w:color w:val="auto"/>
          <w:sz w:val="16"/>
          <w:szCs w:val="16"/>
          <w:lang w:eastAsia="ru-RU"/>
        </w:rPr>
      </w:pPr>
    </w:p>
    <w:p w:rsidR="009C29A3" w:rsidRPr="003D12F2" w:rsidRDefault="009C29A3" w:rsidP="009C29A3">
      <w:pPr>
        <w:pStyle w:val="100"/>
        <w:rPr>
          <w:color w:val="auto"/>
        </w:rPr>
      </w:pPr>
      <w:r w:rsidRPr="00666544">
        <w:rPr>
          <w:color w:val="auto"/>
          <w:szCs w:val="20"/>
          <w:lang w:eastAsia="ru-RU"/>
        </w:rPr>
        <w:tab/>
      </w:r>
      <w:r w:rsidR="008A6246" w:rsidRPr="003D12F2">
        <w:rPr>
          <w:color w:val="auto"/>
          <w:szCs w:val="20"/>
          <w:lang w:eastAsia="ru-RU"/>
        </w:rPr>
        <w:t>8</w:t>
      </w:r>
      <w:r w:rsidRPr="003D12F2">
        <w:rPr>
          <w:color w:val="auto"/>
        </w:rPr>
        <w:t>.</w:t>
      </w:r>
      <w:r w:rsidRPr="003D12F2">
        <w:rPr>
          <w:color w:val="auto"/>
        </w:rPr>
        <w:tab/>
        <w:t>Проверкой локальных актов, регламентирующих систему оплаты труда в Учреждении установлено:</w:t>
      </w:r>
    </w:p>
    <w:p w:rsidR="009C29A3" w:rsidRPr="003D12F2" w:rsidRDefault="009C29A3" w:rsidP="009C29A3">
      <w:pPr>
        <w:pStyle w:val="100"/>
        <w:rPr>
          <w:color w:val="auto"/>
        </w:rPr>
      </w:pPr>
      <w:r w:rsidRPr="003D12F2">
        <w:rPr>
          <w:color w:val="auto"/>
        </w:rPr>
        <w:tab/>
      </w:r>
      <w:r w:rsidR="008A6246" w:rsidRPr="003D12F2">
        <w:rPr>
          <w:color w:val="auto"/>
        </w:rPr>
        <w:t>8</w:t>
      </w:r>
      <w:r w:rsidRPr="003D12F2">
        <w:rPr>
          <w:color w:val="auto"/>
        </w:rPr>
        <w:t>.1.</w:t>
      </w:r>
      <w:r w:rsidRPr="003D12F2">
        <w:rPr>
          <w:color w:val="auto"/>
        </w:rPr>
        <w:tab/>
        <w:t>В силу норм, установленных статьями 129, 135, 144                                    Трудового кодекса РФ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работников муниципальных учреждений устанавливаются коллективными договорами, соглашениями, локальными актами в соответствии с трудовым законодательством и иными нормативными правовыми актами, содержащими нормы трудового права. Таким образом, основополагающим документом для выплаты заработной платы является положение по оплате труда, которое разрабатывается в соответствии с нормативными правовыми актами органов местного самоуправления.</w:t>
      </w:r>
    </w:p>
    <w:p w:rsidR="009C29A3" w:rsidRPr="003D12F2" w:rsidRDefault="009C29A3" w:rsidP="009C29A3">
      <w:pPr>
        <w:pStyle w:val="1"/>
      </w:pPr>
      <w:r w:rsidRPr="003D12F2">
        <w:tab/>
        <w:t xml:space="preserve">Согласно пункту </w:t>
      </w:r>
      <w:r w:rsidRPr="003D12F2">
        <w:rPr>
          <w:rStyle w:val="101"/>
          <w:color w:val="auto"/>
        </w:rPr>
        <w:t xml:space="preserve">30 раздела 6 постановления администрации Озерского городского округа от 18.05.2018 № 1118 </w:t>
      </w:r>
      <w:r w:rsidRPr="003D12F2">
        <w:t>«Об утверждении Положения об оплате труда работников муниципальных образовательных организаций всех типов, функции и полномочия учредителя в отношении которых осуществляет Управление образования администрации Озерского городского округа» выплаты стимулирующего характера работнику устанавливаются руководителем организации в соответствии с утвержденным перечнем выплат стимулирующего характера, установленных локальными актами организации.</w:t>
      </w:r>
    </w:p>
    <w:p w:rsidR="009C29A3" w:rsidRPr="003D12F2" w:rsidRDefault="009C29A3" w:rsidP="009C29A3">
      <w:pPr>
        <w:autoSpaceDE w:val="0"/>
        <w:autoSpaceDN w:val="0"/>
        <w:adjustRightInd w:val="0"/>
        <w:ind w:firstLine="720"/>
        <w:jc w:val="both"/>
        <w:rPr>
          <w:rFonts w:eastAsia="Calibri"/>
          <w:sz w:val="28"/>
          <w:szCs w:val="28"/>
          <w:lang w:eastAsia="ru-RU"/>
        </w:rPr>
      </w:pPr>
      <w:r w:rsidRPr="003D12F2">
        <w:rPr>
          <w:rFonts w:eastAsia="Calibri"/>
          <w:sz w:val="28"/>
          <w:szCs w:val="28"/>
          <w:lang w:eastAsia="ru-RU"/>
        </w:rPr>
        <w:t>Выплаты стимулирующего характера работникам организации устанавливаются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устанавливаемых на основании критериев и показателей стимулирования труда работников организации, устанавливаемых приказом руководителя организации по согласованию с представительным органом работников.</w:t>
      </w:r>
    </w:p>
    <w:p w:rsidR="00EA1AAC" w:rsidRPr="00EA1AAC" w:rsidRDefault="009C29A3" w:rsidP="009C29A3">
      <w:pPr>
        <w:pStyle w:val="100"/>
        <w:rPr>
          <w:rStyle w:val="101"/>
          <w:color w:val="auto"/>
        </w:rPr>
      </w:pPr>
      <w:r w:rsidRPr="003D12F2">
        <w:rPr>
          <w:color w:val="auto"/>
        </w:rPr>
        <w:tab/>
      </w:r>
      <w:r w:rsidR="008A6246" w:rsidRPr="00EA1AAC">
        <w:rPr>
          <w:color w:val="auto"/>
        </w:rPr>
        <w:t>9</w:t>
      </w:r>
      <w:r w:rsidRPr="00EA1AAC">
        <w:rPr>
          <w:rStyle w:val="101"/>
          <w:color w:val="auto"/>
        </w:rPr>
        <w:t>.</w:t>
      </w:r>
      <w:r w:rsidRPr="00EA1AAC">
        <w:rPr>
          <w:rStyle w:val="101"/>
          <w:color w:val="auto"/>
        </w:rPr>
        <w:tab/>
      </w:r>
      <w:proofErr w:type="gramStart"/>
      <w:r w:rsidRPr="00EA1AAC">
        <w:rPr>
          <w:rStyle w:val="101"/>
          <w:color w:val="auto"/>
        </w:rPr>
        <w:t>В</w:t>
      </w:r>
      <w:proofErr w:type="gramEnd"/>
      <w:r w:rsidRPr="00EA1AAC">
        <w:rPr>
          <w:rStyle w:val="101"/>
          <w:color w:val="auto"/>
        </w:rPr>
        <w:t xml:space="preserve"> нарушение статей 135, 144 Трудового кодекса РФ, пункта 30 раздела 6</w:t>
      </w:r>
      <w:r w:rsidRPr="003D12F2">
        <w:rPr>
          <w:rStyle w:val="101"/>
          <w:color w:val="auto"/>
        </w:rPr>
        <w:t xml:space="preserve"> постановления администрации Озерского городского округа от 18.05.2018 № 1118</w:t>
      </w:r>
      <w:r w:rsidR="00FF3E59" w:rsidRPr="003D12F2">
        <w:rPr>
          <w:rStyle w:val="101"/>
          <w:color w:val="auto"/>
        </w:rPr>
        <w:t>,</w:t>
      </w:r>
      <w:r w:rsidRPr="003D12F2">
        <w:rPr>
          <w:rStyle w:val="101"/>
          <w:color w:val="auto"/>
        </w:rPr>
        <w:t xml:space="preserve"> пункта 29 Положения об оплате труда работников МБОУ СОШ №38 (пункты 1</w:t>
      </w:r>
      <w:r w:rsidR="003C6F31">
        <w:rPr>
          <w:rStyle w:val="101"/>
          <w:color w:val="auto"/>
        </w:rPr>
        <w:t>,2</w:t>
      </w:r>
      <w:r w:rsidRPr="003D12F2">
        <w:rPr>
          <w:rStyle w:val="101"/>
          <w:color w:val="auto"/>
        </w:rPr>
        <w:t xml:space="preserve"> приложения № 13) </w:t>
      </w:r>
      <w:r w:rsidR="00EA1AAC" w:rsidRPr="00EA1AAC">
        <w:rPr>
          <w:rStyle w:val="101"/>
          <w:color w:val="auto"/>
        </w:rPr>
        <w:t xml:space="preserve">не установлены размеры по каждому виду стимулирующей выплаты и критерии, </w:t>
      </w:r>
      <w:r w:rsidR="00EA1AAC" w:rsidRPr="00EA1AAC">
        <w:rPr>
          <w:color w:val="auto"/>
        </w:rPr>
        <w:t>позволяющие оценить результативность и качество работы сотрудника</w:t>
      </w:r>
      <w:r w:rsidR="00EA1AAC">
        <w:rPr>
          <w:color w:val="auto"/>
        </w:rPr>
        <w:t>.</w:t>
      </w:r>
    </w:p>
    <w:p w:rsidR="00B056FA" w:rsidRPr="003D12F2" w:rsidRDefault="002921C4" w:rsidP="00B056FA">
      <w:pPr>
        <w:autoSpaceDE w:val="0"/>
        <w:autoSpaceDN w:val="0"/>
        <w:adjustRightInd w:val="0"/>
        <w:jc w:val="both"/>
        <w:rPr>
          <w:sz w:val="28"/>
          <w:szCs w:val="28"/>
        </w:rPr>
      </w:pPr>
      <w:r w:rsidRPr="003D12F2">
        <w:rPr>
          <w:rFonts w:eastAsia="Calibri"/>
          <w:sz w:val="28"/>
          <w:szCs w:val="20"/>
          <w:lang w:eastAsia="ru-RU"/>
        </w:rPr>
        <w:lastRenderedPageBreak/>
        <w:tab/>
      </w:r>
      <w:r w:rsidR="008A6246" w:rsidRPr="003D12F2">
        <w:rPr>
          <w:rFonts w:eastAsia="Calibri"/>
          <w:sz w:val="28"/>
          <w:szCs w:val="20"/>
          <w:lang w:eastAsia="ru-RU"/>
        </w:rPr>
        <w:t>10</w:t>
      </w:r>
      <w:r w:rsidR="00B056FA" w:rsidRPr="003D12F2">
        <w:rPr>
          <w:sz w:val="28"/>
          <w:szCs w:val="28"/>
        </w:rPr>
        <w:t>.</w:t>
      </w:r>
      <w:r w:rsidR="00B056FA" w:rsidRPr="003D12F2">
        <w:rPr>
          <w:sz w:val="28"/>
          <w:szCs w:val="28"/>
        </w:rPr>
        <w:tab/>
        <w:t>Проверкой правильности начисления и выплаты заработной платы руководителю Учреждения в 201</w:t>
      </w:r>
      <w:r w:rsidR="004C6C59" w:rsidRPr="003D12F2">
        <w:rPr>
          <w:sz w:val="28"/>
          <w:szCs w:val="28"/>
        </w:rPr>
        <w:t>8</w:t>
      </w:r>
      <w:r w:rsidR="00B056FA" w:rsidRPr="003D12F2">
        <w:rPr>
          <w:sz w:val="28"/>
          <w:szCs w:val="28"/>
        </w:rPr>
        <w:t xml:space="preserve"> году установлено</w:t>
      </w:r>
      <w:r w:rsidR="00FF3E59" w:rsidRPr="003D12F2">
        <w:rPr>
          <w:sz w:val="28"/>
          <w:szCs w:val="28"/>
        </w:rPr>
        <w:t>:</w:t>
      </w:r>
      <w:r w:rsidR="00B056FA" w:rsidRPr="003D12F2">
        <w:rPr>
          <w:sz w:val="28"/>
          <w:szCs w:val="28"/>
        </w:rPr>
        <w:t xml:space="preserve"> </w:t>
      </w:r>
    </w:p>
    <w:p w:rsidR="00BA09B3" w:rsidRPr="003D12F2" w:rsidRDefault="008A6246" w:rsidP="00BA09B3">
      <w:pPr>
        <w:pStyle w:val="91"/>
      </w:pPr>
      <w:r w:rsidRPr="00C039A6">
        <w:t>10</w:t>
      </w:r>
      <w:r w:rsidR="00BA09B3" w:rsidRPr="00C039A6">
        <w:t>.</w:t>
      </w:r>
      <w:r w:rsidR="00FF3E59" w:rsidRPr="00C039A6">
        <w:t>1</w:t>
      </w:r>
      <w:r w:rsidR="00BA09B3" w:rsidRPr="00C039A6">
        <w:t>.</w:t>
      </w:r>
      <w:r w:rsidR="00BA09B3" w:rsidRPr="00C039A6">
        <w:tab/>
        <w:t xml:space="preserve">В </w:t>
      </w:r>
      <w:r w:rsidR="00BA09B3" w:rsidRPr="005F6C1B">
        <w:t>нарушение стат</w:t>
      </w:r>
      <w:r w:rsidR="005F6C1B" w:rsidRPr="005F6C1B">
        <w:t>ей</w:t>
      </w:r>
      <w:r w:rsidR="00BA09B3" w:rsidRPr="005F6C1B">
        <w:t xml:space="preserve"> 148</w:t>
      </w:r>
      <w:r w:rsidR="00E23903" w:rsidRPr="00C039A6">
        <w:t>, 315</w:t>
      </w:r>
      <w:r w:rsidR="00BA09B3" w:rsidRPr="00C039A6">
        <w:t xml:space="preserve"> Трудового кодекса РФ, </w:t>
      </w:r>
      <w:r w:rsidR="00FF3E59" w:rsidRPr="00C039A6">
        <w:rPr>
          <w:rStyle w:val="101"/>
          <w:color w:val="auto"/>
        </w:rPr>
        <w:t xml:space="preserve">пункта </w:t>
      </w:r>
      <w:r w:rsidR="00B51312" w:rsidRPr="00C039A6">
        <w:rPr>
          <w:rStyle w:val="101"/>
          <w:color w:val="auto"/>
        </w:rPr>
        <w:t>25</w:t>
      </w:r>
      <w:r w:rsidR="00FF3E59" w:rsidRPr="00C039A6">
        <w:rPr>
          <w:rStyle w:val="101"/>
          <w:color w:val="auto"/>
        </w:rPr>
        <w:t xml:space="preserve"> раздела </w:t>
      </w:r>
      <w:r w:rsidR="00B51312" w:rsidRPr="00C039A6">
        <w:rPr>
          <w:rStyle w:val="101"/>
          <w:color w:val="auto"/>
        </w:rPr>
        <w:t>5</w:t>
      </w:r>
      <w:r w:rsidR="00FF3E59" w:rsidRPr="003D12F2">
        <w:rPr>
          <w:rStyle w:val="101"/>
          <w:color w:val="auto"/>
        </w:rPr>
        <w:t xml:space="preserve"> постановления администрации Озерского городского округа от 18.05.2018 № 1118 </w:t>
      </w:r>
      <w:r w:rsidR="008C5E21" w:rsidRPr="003D12F2">
        <w:t xml:space="preserve">директору МБОУ СОШ № 38 </w:t>
      </w:r>
      <w:r w:rsidR="00FF3E59" w:rsidRPr="003D12F2">
        <w:t xml:space="preserve">на премиальные выплаты по итогам работы за год, квартал, </w:t>
      </w:r>
      <w:r w:rsidR="00E23903" w:rsidRPr="003D12F2">
        <w:t>на основани</w:t>
      </w:r>
      <w:r w:rsidR="00FF3E59" w:rsidRPr="003D12F2">
        <w:t>и</w:t>
      </w:r>
      <w:r w:rsidR="00E23903" w:rsidRPr="003D12F2">
        <w:t xml:space="preserve"> распоряжений </w:t>
      </w:r>
      <w:r w:rsidR="00FB73F9" w:rsidRPr="00FB73F9">
        <w:t>от 15.01.2018 №</w:t>
      </w:r>
      <w:r w:rsidR="00E23903" w:rsidRPr="00FB73F9">
        <w:t xml:space="preserve"> 28-р</w:t>
      </w:r>
      <w:r w:rsidR="00FB73F9">
        <w:t xml:space="preserve">, </w:t>
      </w:r>
      <w:r w:rsidR="00E23903" w:rsidRPr="00FB73F9">
        <w:t>от 05.10.2018 №</w:t>
      </w:r>
      <w:r w:rsidR="001779B2" w:rsidRPr="00FB73F9">
        <w:t> </w:t>
      </w:r>
      <w:r w:rsidR="00E23903" w:rsidRPr="00FB73F9">
        <w:t>275-р, от 14.12.2018 №</w:t>
      </w:r>
      <w:r w:rsidR="001779B2" w:rsidRPr="00FB73F9">
        <w:t> </w:t>
      </w:r>
      <w:r w:rsidR="00E23903" w:rsidRPr="00FB73F9">
        <w:t>379-р</w:t>
      </w:r>
      <w:r w:rsidR="00BA09B3" w:rsidRPr="00FB73F9">
        <w:t xml:space="preserve"> не </w:t>
      </w:r>
      <w:r w:rsidR="00E23903" w:rsidRPr="00FB73F9">
        <w:t>начислен</w:t>
      </w:r>
      <w:r w:rsidR="00BA09B3" w:rsidRPr="00FB73F9">
        <w:t xml:space="preserve"> районный коэффициент 30% </w:t>
      </w:r>
      <w:r w:rsidR="00BA09B3" w:rsidRPr="003D12F2">
        <w:t xml:space="preserve">в сумме </w:t>
      </w:r>
      <w:r w:rsidR="005977B7" w:rsidRPr="003D12F2">
        <w:t>10 867,80</w:t>
      </w:r>
      <w:r w:rsidR="00BA09B3" w:rsidRPr="003D12F2">
        <w:t xml:space="preserve"> рублей:</w:t>
      </w:r>
    </w:p>
    <w:p w:rsidR="00914307" w:rsidRPr="003D12F2" w:rsidRDefault="00914307" w:rsidP="00B51312">
      <w:pPr>
        <w:jc w:val="both"/>
        <w:rPr>
          <w:bCs/>
          <w:sz w:val="16"/>
          <w:szCs w:val="16"/>
        </w:rPr>
      </w:pPr>
    </w:p>
    <w:tbl>
      <w:tblPr>
        <w:tblW w:w="10221" w:type="dxa"/>
        <w:tblInd w:w="93" w:type="dxa"/>
        <w:tblLayout w:type="fixed"/>
        <w:tblLook w:val="04A0" w:firstRow="1" w:lastRow="0" w:firstColumn="1" w:lastColumn="0" w:noHBand="0" w:noVBand="1"/>
      </w:tblPr>
      <w:tblGrid>
        <w:gridCol w:w="1849"/>
        <w:gridCol w:w="1852"/>
        <w:gridCol w:w="2268"/>
        <w:gridCol w:w="2410"/>
        <w:gridCol w:w="1842"/>
      </w:tblGrid>
      <w:tr w:rsidR="00B51312" w:rsidRPr="003D12F2" w:rsidTr="00522C71">
        <w:trPr>
          <w:trHeight w:val="132"/>
          <w:tblHeader/>
        </w:trPr>
        <w:tc>
          <w:tcPr>
            <w:tcW w:w="10221" w:type="dxa"/>
            <w:gridSpan w:val="5"/>
            <w:tcBorders>
              <w:top w:val="nil"/>
              <w:left w:val="nil"/>
              <w:bottom w:val="single" w:sz="12" w:space="0" w:color="auto"/>
              <w:right w:val="nil"/>
            </w:tcBorders>
            <w:shd w:val="clear" w:color="auto" w:fill="auto"/>
            <w:vAlign w:val="center"/>
            <w:hideMark/>
          </w:tcPr>
          <w:p w:rsidR="00B51312" w:rsidRPr="003D12F2" w:rsidRDefault="00B51312" w:rsidP="003A53A6">
            <w:pPr>
              <w:jc w:val="right"/>
              <w:rPr>
                <w:sz w:val="18"/>
                <w:szCs w:val="18"/>
                <w:lang w:eastAsia="ru-RU"/>
              </w:rPr>
            </w:pPr>
            <w:r w:rsidRPr="003D12F2">
              <w:rPr>
                <w:sz w:val="18"/>
                <w:szCs w:val="18"/>
                <w:lang w:eastAsia="ru-RU"/>
              </w:rPr>
              <w:t>Таблица № 1</w:t>
            </w:r>
            <w:r w:rsidR="003A53A6">
              <w:rPr>
                <w:sz w:val="18"/>
                <w:szCs w:val="18"/>
                <w:lang w:eastAsia="ru-RU"/>
              </w:rPr>
              <w:t>5</w:t>
            </w:r>
            <w:r w:rsidRPr="003D12F2">
              <w:rPr>
                <w:sz w:val="18"/>
                <w:szCs w:val="18"/>
                <w:lang w:eastAsia="ru-RU"/>
              </w:rPr>
              <w:t xml:space="preserve"> (рублей)</w:t>
            </w:r>
          </w:p>
        </w:tc>
      </w:tr>
      <w:tr w:rsidR="00DF6314" w:rsidRPr="003D12F2" w:rsidTr="00DF6314">
        <w:trPr>
          <w:trHeight w:val="216"/>
          <w:tblHeader/>
        </w:trPr>
        <w:tc>
          <w:tcPr>
            <w:tcW w:w="1849"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DF6314" w:rsidRPr="003D12F2" w:rsidRDefault="00DF6314" w:rsidP="00522C71">
            <w:pPr>
              <w:jc w:val="center"/>
              <w:rPr>
                <w:sz w:val="18"/>
                <w:szCs w:val="18"/>
                <w:lang w:eastAsia="ru-RU"/>
              </w:rPr>
            </w:pPr>
            <w:r w:rsidRPr="003D12F2">
              <w:rPr>
                <w:sz w:val="18"/>
                <w:szCs w:val="18"/>
              </w:rPr>
              <w:t>Период</w:t>
            </w:r>
          </w:p>
        </w:tc>
        <w:tc>
          <w:tcPr>
            <w:tcW w:w="1852" w:type="dxa"/>
            <w:vMerge w:val="restart"/>
            <w:tcBorders>
              <w:top w:val="single" w:sz="12" w:space="0" w:color="auto"/>
              <w:left w:val="single" w:sz="6" w:space="0" w:color="auto"/>
              <w:right w:val="single" w:sz="6" w:space="0" w:color="auto"/>
            </w:tcBorders>
            <w:shd w:val="clear" w:color="auto" w:fill="auto"/>
            <w:hideMark/>
          </w:tcPr>
          <w:p w:rsidR="00DF6314" w:rsidRPr="003D12F2" w:rsidRDefault="00DF6314" w:rsidP="00522C71">
            <w:pPr>
              <w:jc w:val="center"/>
              <w:rPr>
                <w:sz w:val="18"/>
                <w:szCs w:val="18"/>
                <w:lang w:eastAsia="ru-RU"/>
              </w:rPr>
            </w:pPr>
            <w:r w:rsidRPr="003D12F2">
              <w:rPr>
                <w:sz w:val="18"/>
                <w:szCs w:val="18"/>
                <w:lang w:eastAsia="ru-RU"/>
              </w:rPr>
              <w:t xml:space="preserve">Начислена премия </w:t>
            </w:r>
          </w:p>
        </w:tc>
        <w:tc>
          <w:tcPr>
            <w:tcW w:w="4678" w:type="dxa"/>
            <w:gridSpan w:val="2"/>
            <w:tcBorders>
              <w:top w:val="single" w:sz="12" w:space="0" w:color="auto"/>
              <w:left w:val="single" w:sz="6" w:space="0" w:color="auto"/>
              <w:bottom w:val="single" w:sz="6" w:space="0" w:color="auto"/>
              <w:right w:val="single" w:sz="6" w:space="0" w:color="auto"/>
            </w:tcBorders>
            <w:shd w:val="clear" w:color="auto" w:fill="auto"/>
            <w:hideMark/>
          </w:tcPr>
          <w:p w:rsidR="00DF6314" w:rsidRPr="003D12F2" w:rsidRDefault="00DF6314" w:rsidP="00B51312">
            <w:pPr>
              <w:jc w:val="center"/>
              <w:rPr>
                <w:sz w:val="18"/>
                <w:szCs w:val="18"/>
                <w:lang w:eastAsia="ru-RU"/>
              </w:rPr>
            </w:pPr>
            <w:r w:rsidRPr="003D12F2">
              <w:rPr>
                <w:sz w:val="18"/>
                <w:szCs w:val="18"/>
                <w:lang w:eastAsia="ru-RU"/>
              </w:rPr>
              <w:t>Районного коэффициента 30%</w:t>
            </w:r>
          </w:p>
        </w:tc>
        <w:tc>
          <w:tcPr>
            <w:tcW w:w="1842" w:type="dxa"/>
            <w:vMerge w:val="restart"/>
            <w:tcBorders>
              <w:top w:val="single" w:sz="12" w:space="0" w:color="auto"/>
              <w:left w:val="single" w:sz="6" w:space="0" w:color="auto"/>
              <w:right w:val="single" w:sz="12" w:space="0" w:color="auto"/>
            </w:tcBorders>
            <w:shd w:val="clear" w:color="auto" w:fill="auto"/>
            <w:hideMark/>
          </w:tcPr>
          <w:p w:rsidR="00DF6314" w:rsidRPr="003D12F2" w:rsidRDefault="00DF6314" w:rsidP="00522C71">
            <w:pPr>
              <w:jc w:val="center"/>
              <w:rPr>
                <w:sz w:val="18"/>
                <w:szCs w:val="18"/>
                <w:lang w:eastAsia="ru-RU"/>
              </w:rPr>
            </w:pPr>
            <w:r w:rsidRPr="003D12F2">
              <w:rPr>
                <w:sz w:val="18"/>
                <w:szCs w:val="18"/>
                <w:lang w:eastAsia="ru-RU"/>
              </w:rPr>
              <w:t>Отклонение</w:t>
            </w:r>
          </w:p>
        </w:tc>
      </w:tr>
      <w:tr w:rsidR="00DF6314" w:rsidRPr="003D12F2" w:rsidTr="00DF6314">
        <w:trPr>
          <w:trHeight w:val="207"/>
          <w:tblHeader/>
        </w:trPr>
        <w:tc>
          <w:tcPr>
            <w:tcW w:w="1849"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DF6314" w:rsidRPr="003D12F2" w:rsidRDefault="00DF6314" w:rsidP="00522C71">
            <w:pPr>
              <w:rPr>
                <w:sz w:val="18"/>
                <w:szCs w:val="18"/>
                <w:lang w:eastAsia="ru-RU"/>
              </w:rPr>
            </w:pPr>
          </w:p>
        </w:tc>
        <w:tc>
          <w:tcPr>
            <w:tcW w:w="1852" w:type="dxa"/>
            <w:vMerge/>
            <w:tcBorders>
              <w:left w:val="single" w:sz="6" w:space="0" w:color="auto"/>
              <w:bottom w:val="single" w:sz="6" w:space="0" w:color="auto"/>
              <w:right w:val="single" w:sz="6" w:space="0" w:color="auto"/>
            </w:tcBorders>
            <w:shd w:val="clear" w:color="auto" w:fill="auto"/>
            <w:vAlign w:val="center"/>
            <w:hideMark/>
          </w:tcPr>
          <w:p w:rsidR="00DF6314" w:rsidRPr="003D12F2" w:rsidRDefault="00DF6314" w:rsidP="00522C71">
            <w:pPr>
              <w:rPr>
                <w:sz w:val="18"/>
                <w:szCs w:val="1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F6314" w:rsidRPr="003D12F2" w:rsidRDefault="00DF6314" w:rsidP="00B51312">
            <w:pPr>
              <w:jc w:val="center"/>
              <w:rPr>
                <w:sz w:val="18"/>
                <w:szCs w:val="18"/>
                <w:lang w:eastAsia="ru-RU"/>
              </w:rPr>
            </w:pPr>
            <w:r w:rsidRPr="003D12F2">
              <w:rPr>
                <w:sz w:val="18"/>
                <w:szCs w:val="18"/>
                <w:lang w:eastAsia="ru-RU"/>
              </w:rPr>
              <w:t xml:space="preserve">По данным </w:t>
            </w:r>
            <w:proofErr w:type="spellStart"/>
            <w:r w:rsidRPr="003D12F2">
              <w:rPr>
                <w:sz w:val="18"/>
                <w:szCs w:val="18"/>
                <w:lang w:eastAsia="ru-RU"/>
              </w:rPr>
              <w:t>Учрежления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DF6314" w:rsidRPr="003D12F2" w:rsidRDefault="00DF6314" w:rsidP="00DF6314">
            <w:pPr>
              <w:jc w:val="center"/>
              <w:rPr>
                <w:sz w:val="18"/>
                <w:szCs w:val="18"/>
                <w:lang w:eastAsia="ru-RU"/>
              </w:rPr>
            </w:pPr>
            <w:r w:rsidRPr="003D12F2">
              <w:rPr>
                <w:sz w:val="18"/>
                <w:szCs w:val="18"/>
                <w:lang w:eastAsia="ru-RU"/>
              </w:rPr>
              <w:t xml:space="preserve">По данным проверки </w:t>
            </w:r>
          </w:p>
        </w:tc>
        <w:tc>
          <w:tcPr>
            <w:tcW w:w="1842" w:type="dxa"/>
            <w:vMerge/>
            <w:tcBorders>
              <w:left w:val="single" w:sz="6" w:space="0" w:color="auto"/>
              <w:bottom w:val="single" w:sz="6" w:space="0" w:color="auto"/>
              <w:right w:val="single" w:sz="12" w:space="0" w:color="auto"/>
            </w:tcBorders>
            <w:shd w:val="clear" w:color="auto" w:fill="auto"/>
          </w:tcPr>
          <w:p w:rsidR="00DF6314" w:rsidRPr="003D12F2" w:rsidRDefault="00DF6314" w:rsidP="00522C71">
            <w:pPr>
              <w:jc w:val="center"/>
              <w:rPr>
                <w:sz w:val="18"/>
                <w:szCs w:val="18"/>
                <w:lang w:eastAsia="ru-RU"/>
              </w:rPr>
            </w:pPr>
          </w:p>
        </w:tc>
      </w:tr>
      <w:tr w:rsidR="00DF6314" w:rsidRPr="003D12F2" w:rsidTr="00BE4BB3">
        <w:trPr>
          <w:trHeight w:val="65"/>
        </w:trPr>
        <w:tc>
          <w:tcPr>
            <w:tcW w:w="1849"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DF6314" w:rsidRPr="003D12F2" w:rsidRDefault="00DF6314" w:rsidP="00522C71">
            <w:pPr>
              <w:rPr>
                <w:sz w:val="18"/>
                <w:szCs w:val="18"/>
                <w:lang w:eastAsia="ru-RU"/>
              </w:rPr>
            </w:pPr>
            <w:r w:rsidRPr="003D12F2">
              <w:rPr>
                <w:sz w:val="18"/>
                <w:szCs w:val="18"/>
                <w:lang w:eastAsia="ru-RU"/>
              </w:rPr>
              <w:t>Январь 2018</w:t>
            </w:r>
          </w:p>
        </w:tc>
        <w:tc>
          <w:tcPr>
            <w:tcW w:w="1852" w:type="dxa"/>
            <w:tcBorders>
              <w:top w:val="single" w:sz="12"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14 613,00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4 383,90</w:t>
            </w:r>
          </w:p>
        </w:tc>
        <w:tc>
          <w:tcPr>
            <w:tcW w:w="1842" w:type="dxa"/>
            <w:tcBorders>
              <w:top w:val="single" w:sz="12" w:space="0" w:color="auto"/>
              <w:left w:val="single" w:sz="6" w:space="0" w:color="auto"/>
              <w:bottom w:val="single" w:sz="6" w:space="0" w:color="auto"/>
              <w:right w:val="single" w:sz="12"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4 383,90</w:t>
            </w:r>
          </w:p>
        </w:tc>
      </w:tr>
      <w:tr w:rsidR="00DF6314" w:rsidRPr="003D12F2"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DF6314" w:rsidRPr="003D12F2" w:rsidRDefault="00DF6314" w:rsidP="00522C71">
            <w:pPr>
              <w:rPr>
                <w:sz w:val="18"/>
                <w:szCs w:val="18"/>
                <w:lang w:eastAsia="ru-RU"/>
              </w:rPr>
            </w:pPr>
            <w:r w:rsidRPr="003D12F2">
              <w:rPr>
                <w:sz w:val="18"/>
                <w:szCs w:val="18"/>
                <w:lang w:eastAsia="ru-RU"/>
              </w:rPr>
              <w:t>Октябрь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7 000,00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2 100,00</w:t>
            </w:r>
          </w:p>
        </w:tc>
        <w:tc>
          <w:tcPr>
            <w:tcW w:w="1842" w:type="dxa"/>
            <w:tcBorders>
              <w:top w:val="single" w:sz="6" w:space="0" w:color="auto"/>
              <w:left w:val="single" w:sz="6" w:space="0" w:color="auto"/>
              <w:bottom w:val="single" w:sz="6" w:space="0" w:color="auto"/>
              <w:right w:val="single" w:sz="12"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2 100,00</w:t>
            </w:r>
          </w:p>
        </w:tc>
      </w:tr>
      <w:tr w:rsidR="00DF6314" w:rsidRPr="003D12F2"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DF6314" w:rsidRPr="003D12F2" w:rsidRDefault="00DF6314" w:rsidP="00522C71">
            <w:pPr>
              <w:rPr>
                <w:sz w:val="18"/>
                <w:szCs w:val="18"/>
                <w:lang w:eastAsia="ru-RU"/>
              </w:rPr>
            </w:pPr>
            <w:r w:rsidRPr="003D12F2">
              <w:rPr>
                <w:sz w:val="18"/>
                <w:szCs w:val="18"/>
                <w:lang w:eastAsia="ru-RU"/>
              </w:rPr>
              <w:t>Декабрь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14 613,00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4 383,90</w:t>
            </w:r>
          </w:p>
        </w:tc>
        <w:tc>
          <w:tcPr>
            <w:tcW w:w="1842" w:type="dxa"/>
            <w:tcBorders>
              <w:top w:val="single" w:sz="6" w:space="0" w:color="auto"/>
              <w:left w:val="single" w:sz="6" w:space="0" w:color="auto"/>
              <w:bottom w:val="single" w:sz="6" w:space="0" w:color="auto"/>
              <w:right w:val="single" w:sz="12" w:space="0" w:color="auto"/>
            </w:tcBorders>
            <w:shd w:val="clear" w:color="auto" w:fill="auto"/>
            <w:vAlign w:val="bottom"/>
          </w:tcPr>
          <w:p w:rsidR="00DF6314" w:rsidRPr="003D12F2" w:rsidRDefault="00DF6314" w:rsidP="00BE4BB3">
            <w:pPr>
              <w:jc w:val="right"/>
              <w:rPr>
                <w:sz w:val="18"/>
                <w:szCs w:val="18"/>
                <w:lang w:eastAsia="ru-RU"/>
              </w:rPr>
            </w:pPr>
            <w:r w:rsidRPr="003D12F2">
              <w:rPr>
                <w:sz w:val="18"/>
                <w:szCs w:val="18"/>
                <w:lang w:eastAsia="ru-RU"/>
              </w:rPr>
              <w:t>4 383,90</w:t>
            </w:r>
          </w:p>
        </w:tc>
      </w:tr>
      <w:tr w:rsidR="00DF6314" w:rsidRPr="003D12F2" w:rsidTr="00BE4BB3">
        <w:trPr>
          <w:trHeight w:val="65"/>
        </w:trPr>
        <w:tc>
          <w:tcPr>
            <w:tcW w:w="1849" w:type="dxa"/>
            <w:tcBorders>
              <w:top w:val="single" w:sz="12" w:space="0" w:color="auto"/>
              <w:left w:val="single" w:sz="12" w:space="0" w:color="auto"/>
              <w:bottom w:val="single" w:sz="12" w:space="0" w:color="auto"/>
              <w:right w:val="single" w:sz="6" w:space="0" w:color="auto"/>
            </w:tcBorders>
            <w:shd w:val="clear" w:color="auto" w:fill="auto"/>
            <w:vAlign w:val="center"/>
          </w:tcPr>
          <w:p w:rsidR="00DF6314" w:rsidRPr="003D12F2" w:rsidRDefault="00DF6314" w:rsidP="00522C71">
            <w:pPr>
              <w:rPr>
                <w:b/>
                <w:sz w:val="18"/>
                <w:szCs w:val="18"/>
                <w:lang w:eastAsia="ru-RU"/>
              </w:rPr>
            </w:pPr>
            <w:r w:rsidRPr="003D12F2">
              <w:rPr>
                <w:b/>
                <w:sz w:val="18"/>
                <w:szCs w:val="18"/>
                <w:lang w:eastAsia="ru-RU"/>
              </w:rPr>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bottom"/>
          </w:tcPr>
          <w:p w:rsidR="00DF6314" w:rsidRPr="003D12F2" w:rsidRDefault="00DF6314" w:rsidP="00BE4BB3">
            <w:pPr>
              <w:jc w:val="right"/>
              <w:rPr>
                <w:b/>
                <w:sz w:val="18"/>
                <w:szCs w:val="18"/>
                <w:lang w:eastAsia="ru-RU"/>
              </w:rPr>
            </w:pPr>
            <w:r w:rsidRPr="003D12F2">
              <w:rPr>
                <w:b/>
                <w:sz w:val="18"/>
                <w:szCs w:val="18"/>
                <w:lang w:eastAsia="ru-RU"/>
              </w:rPr>
              <w:t>36 226,00</w:t>
            </w:r>
          </w:p>
        </w:tc>
        <w:tc>
          <w:tcPr>
            <w:tcW w:w="2268" w:type="dxa"/>
            <w:tcBorders>
              <w:top w:val="single" w:sz="12" w:space="0" w:color="auto"/>
              <w:left w:val="single" w:sz="6" w:space="0" w:color="auto"/>
              <w:bottom w:val="single" w:sz="12" w:space="0" w:color="auto"/>
              <w:right w:val="single" w:sz="6" w:space="0" w:color="auto"/>
            </w:tcBorders>
            <w:shd w:val="clear" w:color="auto" w:fill="auto"/>
            <w:vAlign w:val="bottom"/>
          </w:tcPr>
          <w:p w:rsidR="00DF6314" w:rsidRPr="003D12F2" w:rsidRDefault="00DF6314" w:rsidP="00BE4BB3">
            <w:pPr>
              <w:jc w:val="right"/>
              <w:rPr>
                <w:b/>
                <w:sz w:val="18"/>
                <w:szCs w:val="18"/>
                <w:lang w:eastAsia="ru-RU"/>
              </w:rPr>
            </w:pPr>
            <w:r w:rsidRPr="003D12F2">
              <w:rPr>
                <w:b/>
                <w:sz w:val="18"/>
                <w:szCs w:val="18"/>
                <w:lang w:eastAsia="ru-RU"/>
              </w:rPr>
              <w:t>-</w:t>
            </w:r>
          </w:p>
        </w:tc>
        <w:tc>
          <w:tcPr>
            <w:tcW w:w="2410" w:type="dxa"/>
            <w:tcBorders>
              <w:top w:val="single" w:sz="12" w:space="0" w:color="auto"/>
              <w:left w:val="single" w:sz="6" w:space="0" w:color="auto"/>
              <w:bottom w:val="single" w:sz="12" w:space="0" w:color="auto"/>
              <w:right w:val="single" w:sz="6" w:space="0" w:color="auto"/>
            </w:tcBorders>
            <w:shd w:val="clear" w:color="auto" w:fill="auto"/>
            <w:vAlign w:val="bottom"/>
          </w:tcPr>
          <w:p w:rsidR="00DF6314" w:rsidRPr="003D12F2" w:rsidRDefault="00DF6314" w:rsidP="00BE4BB3">
            <w:pPr>
              <w:jc w:val="right"/>
              <w:rPr>
                <w:b/>
                <w:sz w:val="18"/>
                <w:szCs w:val="18"/>
                <w:lang w:eastAsia="ru-RU"/>
              </w:rPr>
            </w:pPr>
            <w:r w:rsidRPr="003D12F2">
              <w:rPr>
                <w:b/>
                <w:sz w:val="18"/>
                <w:szCs w:val="18"/>
                <w:lang w:eastAsia="ru-RU"/>
              </w:rPr>
              <w:t>10 867,80</w:t>
            </w:r>
          </w:p>
        </w:tc>
        <w:tc>
          <w:tcPr>
            <w:tcW w:w="1842" w:type="dxa"/>
            <w:tcBorders>
              <w:top w:val="single" w:sz="12" w:space="0" w:color="auto"/>
              <w:left w:val="single" w:sz="6" w:space="0" w:color="auto"/>
              <w:bottom w:val="single" w:sz="12" w:space="0" w:color="auto"/>
              <w:right w:val="single" w:sz="12" w:space="0" w:color="auto"/>
            </w:tcBorders>
            <w:shd w:val="clear" w:color="auto" w:fill="auto"/>
            <w:vAlign w:val="bottom"/>
          </w:tcPr>
          <w:p w:rsidR="00DF6314" w:rsidRPr="003D12F2" w:rsidRDefault="00DF6314" w:rsidP="00BE4BB3">
            <w:pPr>
              <w:jc w:val="right"/>
              <w:rPr>
                <w:b/>
                <w:sz w:val="18"/>
                <w:szCs w:val="18"/>
                <w:lang w:eastAsia="ru-RU"/>
              </w:rPr>
            </w:pPr>
            <w:r w:rsidRPr="003D12F2">
              <w:rPr>
                <w:b/>
                <w:sz w:val="18"/>
                <w:szCs w:val="18"/>
                <w:lang w:eastAsia="ru-RU"/>
              </w:rPr>
              <w:t>10 867,80</w:t>
            </w:r>
          </w:p>
        </w:tc>
      </w:tr>
    </w:tbl>
    <w:p w:rsidR="00B908D0" w:rsidRPr="003D12F2" w:rsidRDefault="00B908D0" w:rsidP="00B056FA">
      <w:pPr>
        <w:autoSpaceDE w:val="0"/>
        <w:autoSpaceDN w:val="0"/>
        <w:adjustRightInd w:val="0"/>
        <w:jc w:val="both"/>
        <w:rPr>
          <w:bCs/>
          <w:sz w:val="6"/>
          <w:szCs w:val="6"/>
        </w:rPr>
      </w:pPr>
    </w:p>
    <w:p w:rsidR="00B056FA" w:rsidRPr="003D12F2" w:rsidRDefault="00B056FA" w:rsidP="002921C4">
      <w:pPr>
        <w:jc w:val="both"/>
        <w:rPr>
          <w:sz w:val="28"/>
          <w:szCs w:val="28"/>
        </w:rPr>
      </w:pPr>
      <w:r w:rsidRPr="003D12F2">
        <w:rPr>
          <w:sz w:val="28"/>
          <w:szCs w:val="28"/>
        </w:rPr>
        <w:tab/>
      </w:r>
      <w:r w:rsidR="00324E86" w:rsidRPr="003D12F2">
        <w:rPr>
          <w:sz w:val="28"/>
          <w:szCs w:val="28"/>
        </w:rPr>
        <w:t>1</w:t>
      </w:r>
      <w:r w:rsidR="008A6246" w:rsidRPr="003D12F2">
        <w:rPr>
          <w:sz w:val="28"/>
          <w:szCs w:val="28"/>
        </w:rPr>
        <w:t>1</w:t>
      </w:r>
      <w:r w:rsidRPr="003D12F2">
        <w:rPr>
          <w:sz w:val="28"/>
          <w:szCs w:val="28"/>
        </w:rPr>
        <w:t>.</w:t>
      </w:r>
      <w:r w:rsidRPr="003D12F2">
        <w:rPr>
          <w:sz w:val="28"/>
          <w:szCs w:val="28"/>
        </w:rPr>
        <w:tab/>
        <w:t>Выборочной проверкой правильности начисления и выплаты заработной платы административно-управленческому, педагогическому, учебно-вспомогательному, обслуживающему персоналу установлено:</w:t>
      </w:r>
    </w:p>
    <w:p w:rsidR="00545CB0" w:rsidRDefault="00545CB0" w:rsidP="00545CB0">
      <w:pPr>
        <w:pStyle w:val="110"/>
      </w:pPr>
      <w:r w:rsidRPr="003D12F2">
        <w:tab/>
        <w:t>В соответствии с приказом руководителя МБОУ СОШ №38 от 07.10.2015</w:t>
      </w:r>
      <w:r w:rsidR="00D6184F" w:rsidRPr="003D12F2">
        <w:t xml:space="preserve">      №</w:t>
      </w:r>
      <w:r w:rsidR="0062420A">
        <w:t> </w:t>
      </w:r>
      <w:r w:rsidR="00D6184F" w:rsidRPr="003D12F2">
        <w:t xml:space="preserve">39А </w:t>
      </w:r>
      <w:proofErr w:type="spellStart"/>
      <w:r w:rsidR="00D6184F" w:rsidRPr="003D12F2">
        <w:t>лс</w:t>
      </w:r>
      <w:proofErr w:type="spellEnd"/>
      <w:r w:rsidR="00D6184F" w:rsidRPr="003D12F2">
        <w:t xml:space="preserve"> утверждена стоимо</w:t>
      </w:r>
      <w:r w:rsidRPr="003D12F2">
        <w:t>сть балла для стимулирующих выплат работников Учреждения: административно-хозяйственного персонала, учебно-вспомогательного персонала, обслуживающего персонала в размере 110,00 рублей.</w:t>
      </w:r>
    </w:p>
    <w:p w:rsidR="00BC681C" w:rsidRPr="0075572A" w:rsidRDefault="00BC681C" w:rsidP="00BC681C">
      <w:pPr>
        <w:jc w:val="both"/>
        <w:rPr>
          <w:bCs/>
          <w:sz w:val="28"/>
          <w:szCs w:val="28"/>
        </w:rPr>
      </w:pPr>
      <w:r w:rsidRPr="00665772">
        <w:rPr>
          <w:rFonts w:eastAsia="Calibri"/>
          <w:sz w:val="28"/>
          <w:szCs w:val="28"/>
          <w:lang w:eastAsia="ru-RU"/>
        </w:rPr>
        <w:tab/>
        <w:t>11.1.</w:t>
      </w:r>
      <w:r w:rsidRPr="00665772">
        <w:rPr>
          <w:sz w:val="28"/>
          <w:szCs w:val="28"/>
        </w:rPr>
        <w:tab/>
      </w:r>
      <w:r w:rsidR="00C71BD0" w:rsidRPr="00665772">
        <w:rPr>
          <w:sz w:val="28"/>
          <w:szCs w:val="28"/>
        </w:rPr>
        <w:t xml:space="preserve">В </w:t>
      </w:r>
      <w:r w:rsidR="00C71BD0" w:rsidRPr="00D923C7">
        <w:rPr>
          <w:sz w:val="28"/>
          <w:szCs w:val="28"/>
        </w:rPr>
        <w:t xml:space="preserve">нарушение статьи 135 Трудового кодекса </w:t>
      </w:r>
      <w:r w:rsidR="00C71BD0" w:rsidRPr="00E357F7">
        <w:rPr>
          <w:sz w:val="28"/>
          <w:szCs w:val="28"/>
        </w:rPr>
        <w:t>РФ</w:t>
      </w:r>
      <w:r w:rsidR="00E357F7" w:rsidRPr="00E357F7">
        <w:rPr>
          <w:sz w:val="28"/>
          <w:szCs w:val="28"/>
        </w:rPr>
        <w:t>,</w:t>
      </w:r>
      <w:r w:rsidRPr="00E357F7">
        <w:rPr>
          <w:sz w:val="28"/>
          <w:szCs w:val="28"/>
        </w:rPr>
        <w:t xml:space="preserve"> </w:t>
      </w:r>
      <w:r w:rsidR="00665772">
        <w:rPr>
          <w:sz w:val="28"/>
          <w:szCs w:val="28"/>
        </w:rPr>
        <w:t>приложений</w:t>
      </w:r>
      <w:r w:rsidRPr="00E357F7">
        <w:rPr>
          <w:sz w:val="28"/>
          <w:szCs w:val="28"/>
        </w:rPr>
        <w:t xml:space="preserve"> </w:t>
      </w:r>
      <w:r w:rsidR="00665772">
        <w:rPr>
          <w:sz w:val="28"/>
          <w:szCs w:val="28"/>
        </w:rPr>
        <w:t>№</w:t>
      </w:r>
      <w:r w:rsidRPr="00E357F7">
        <w:rPr>
          <w:sz w:val="28"/>
          <w:szCs w:val="28"/>
        </w:rPr>
        <w:t>№ </w:t>
      </w:r>
      <w:r w:rsidR="00E357F7" w:rsidRPr="00E357F7">
        <w:rPr>
          <w:sz w:val="28"/>
          <w:szCs w:val="28"/>
        </w:rPr>
        <w:t>7</w:t>
      </w:r>
      <w:r w:rsidR="00665772">
        <w:rPr>
          <w:sz w:val="28"/>
          <w:szCs w:val="28"/>
        </w:rPr>
        <w:t>,</w:t>
      </w:r>
      <w:r w:rsidR="0062420A">
        <w:rPr>
          <w:sz w:val="28"/>
          <w:szCs w:val="28"/>
        </w:rPr>
        <w:t> </w:t>
      </w:r>
      <w:r w:rsidR="00665772">
        <w:rPr>
          <w:sz w:val="28"/>
          <w:szCs w:val="28"/>
        </w:rPr>
        <w:t>10,</w:t>
      </w:r>
      <w:r w:rsidR="0062420A">
        <w:rPr>
          <w:sz w:val="28"/>
          <w:szCs w:val="28"/>
        </w:rPr>
        <w:t> </w:t>
      </w:r>
      <w:r w:rsidR="00665772">
        <w:rPr>
          <w:sz w:val="28"/>
          <w:szCs w:val="28"/>
        </w:rPr>
        <w:t xml:space="preserve">11 </w:t>
      </w:r>
      <w:r w:rsidRPr="00E357F7">
        <w:rPr>
          <w:sz w:val="28"/>
          <w:szCs w:val="28"/>
        </w:rPr>
        <w:t>Положения об оплате труда от 07.10.2015 № 02-17/190а на основании приказов директора Учреждения от 22.01.2018 № 1</w:t>
      </w:r>
      <w:r w:rsidR="007437E7" w:rsidRPr="00E357F7">
        <w:rPr>
          <w:sz w:val="28"/>
          <w:szCs w:val="28"/>
        </w:rPr>
        <w:t>1</w:t>
      </w:r>
      <w:r w:rsidRPr="00E357F7">
        <w:rPr>
          <w:sz w:val="28"/>
          <w:szCs w:val="28"/>
        </w:rPr>
        <w:t xml:space="preserve"> </w:t>
      </w:r>
      <w:proofErr w:type="spellStart"/>
      <w:r w:rsidRPr="00E357F7">
        <w:rPr>
          <w:sz w:val="28"/>
          <w:szCs w:val="28"/>
        </w:rPr>
        <w:t>лс</w:t>
      </w:r>
      <w:proofErr w:type="spellEnd"/>
      <w:r w:rsidRPr="00E357F7">
        <w:rPr>
          <w:sz w:val="28"/>
          <w:szCs w:val="28"/>
        </w:rPr>
        <w:t xml:space="preserve">, от </w:t>
      </w:r>
      <w:r w:rsidR="007437E7" w:rsidRPr="00E357F7">
        <w:rPr>
          <w:sz w:val="28"/>
          <w:szCs w:val="28"/>
        </w:rPr>
        <w:t>22</w:t>
      </w:r>
      <w:r w:rsidRPr="00E357F7">
        <w:rPr>
          <w:sz w:val="28"/>
          <w:szCs w:val="28"/>
        </w:rPr>
        <w:t>.0</w:t>
      </w:r>
      <w:r w:rsidR="007437E7" w:rsidRPr="00E357F7">
        <w:rPr>
          <w:sz w:val="28"/>
          <w:szCs w:val="28"/>
        </w:rPr>
        <w:t>1</w:t>
      </w:r>
      <w:r w:rsidRPr="00E357F7">
        <w:rPr>
          <w:sz w:val="28"/>
          <w:szCs w:val="28"/>
        </w:rPr>
        <w:t>.2018 №</w:t>
      </w:r>
      <w:r w:rsidR="0062420A">
        <w:rPr>
          <w:sz w:val="28"/>
          <w:szCs w:val="28"/>
        </w:rPr>
        <w:t> </w:t>
      </w:r>
      <w:r w:rsidR="007437E7" w:rsidRPr="00E357F7">
        <w:rPr>
          <w:sz w:val="28"/>
          <w:szCs w:val="28"/>
        </w:rPr>
        <w:t>18</w:t>
      </w:r>
      <w:r w:rsidRPr="00E357F7">
        <w:rPr>
          <w:sz w:val="28"/>
          <w:szCs w:val="28"/>
        </w:rPr>
        <w:t xml:space="preserve"> </w:t>
      </w:r>
      <w:proofErr w:type="spellStart"/>
      <w:r w:rsidRPr="00E357F7">
        <w:rPr>
          <w:sz w:val="28"/>
          <w:szCs w:val="28"/>
        </w:rPr>
        <w:t>лс</w:t>
      </w:r>
      <w:proofErr w:type="spellEnd"/>
      <w:r w:rsidRPr="00E357F7">
        <w:rPr>
          <w:sz w:val="28"/>
          <w:szCs w:val="28"/>
        </w:rPr>
        <w:t xml:space="preserve">, </w:t>
      </w:r>
      <w:r w:rsidR="0062420A" w:rsidRPr="0062420A">
        <w:rPr>
          <w:sz w:val="28"/>
          <w:szCs w:val="28"/>
        </w:rPr>
        <w:t xml:space="preserve">          </w:t>
      </w:r>
      <w:r w:rsidRPr="00E357F7">
        <w:rPr>
          <w:sz w:val="28"/>
          <w:szCs w:val="28"/>
        </w:rPr>
        <w:t xml:space="preserve">от </w:t>
      </w:r>
      <w:r w:rsidR="007437E7" w:rsidRPr="0075572A">
        <w:rPr>
          <w:sz w:val="28"/>
          <w:szCs w:val="28"/>
        </w:rPr>
        <w:t>22.01</w:t>
      </w:r>
      <w:r w:rsidRPr="0075572A">
        <w:rPr>
          <w:sz w:val="28"/>
          <w:szCs w:val="28"/>
        </w:rPr>
        <w:t>.2018 №</w:t>
      </w:r>
      <w:r w:rsidR="001779B2">
        <w:rPr>
          <w:sz w:val="28"/>
          <w:szCs w:val="28"/>
        </w:rPr>
        <w:t> </w:t>
      </w:r>
      <w:r w:rsidR="007437E7" w:rsidRPr="0075572A">
        <w:rPr>
          <w:sz w:val="28"/>
          <w:szCs w:val="28"/>
        </w:rPr>
        <w:t>20</w:t>
      </w:r>
      <w:r w:rsidRPr="0075572A">
        <w:rPr>
          <w:sz w:val="28"/>
          <w:szCs w:val="28"/>
        </w:rPr>
        <w:t xml:space="preserve"> </w:t>
      </w:r>
      <w:proofErr w:type="spellStart"/>
      <w:r w:rsidRPr="0075572A">
        <w:rPr>
          <w:sz w:val="28"/>
          <w:szCs w:val="28"/>
        </w:rPr>
        <w:t>лс</w:t>
      </w:r>
      <w:proofErr w:type="spellEnd"/>
      <w:r w:rsidRPr="0075572A">
        <w:rPr>
          <w:sz w:val="28"/>
          <w:szCs w:val="28"/>
        </w:rPr>
        <w:t xml:space="preserve">, от </w:t>
      </w:r>
      <w:r w:rsidR="007437E7" w:rsidRPr="0075572A">
        <w:rPr>
          <w:sz w:val="28"/>
          <w:szCs w:val="28"/>
        </w:rPr>
        <w:t>19</w:t>
      </w:r>
      <w:r w:rsidRPr="0075572A">
        <w:rPr>
          <w:sz w:val="28"/>
          <w:szCs w:val="28"/>
        </w:rPr>
        <w:t>.0</w:t>
      </w:r>
      <w:r w:rsidR="007437E7" w:rsidRPr="0075572A">
        <w:rPr>
          <w:sz w:val="28"/>
          <w:szCs w:val="28"/>
        </w:rPr>
        <w:t>2</w:t>
      </w:r>
      <w:r w:rsidRPr="0075572A">
        <w:rPr>
          <w:sz w:val="28"/>
          <w:szCs w:val="28"/>
        </w:rPr>
        <w:t>.2018 №</w:t>
      </w:r>
      <w:r w:rsidR="001779B2">
        <w:rPr>
          <w:sz w:val="28"/>
          <w:szCs w:val="28"/>
        </w:rPr>
        <w:t> </w:t>
      </w:r>
      <w:r w:rsidR="007437E7" w:rsidRPr="0075572A">
        <w:rPr>
          <w:sz w:val="28"/>
          <w:szCs w:val="28"/>
        </w:rPr>
        <w:t>29</w:t>
      </w:r>
      <w:r w:rsidRPr="0075572A">
        <w:rPr>
          <w:sz w:val="28"/>
          <w:szCs w:val="28"/>
        </w:rPr>
        <w:t xml:space="preserve"> </w:t>
      </w:r>
      <w:proofErr w:type="spellStart"/>
      <w:r w:rsidRPr="0075572A">
        <w:rPr>
          <w:sz w:val="28"/>
          <w:szCs w:val="28"/>
        </w:rPr>
        <w:t>лс</w:t>
      </w:r>
      <w:proofErr w:type="spellEnd"/>
      <w:r w:rsidR="007437E7" w:rsidRPr="0075572A">
        <w:rPr>
          <w:sz w:val="28"/>
          <w:szCs w:val="28"/>
        </w:rPr>
        <w:t>, от 26.03.2018 №</w:t>
      </w:r>
      <w:r w:rsidR="001779B2">
        <w:rPr>
          <w:sz w:val="28"/>
          <w:szCs w:val="28"/>
        </w:rPr>
        <w:t> </w:t>
      </w:r>
      <w:r w:rsidR="007437E7" w:rsidRPr="0075572A">
        <w:rPr>
          <w:sz w:val="28"/>
          <w:szCs w:val="28"/>
        </w:rPr>
        <w:t xml:space="preserve">39 </w:t>
      </w:r>
      <w:proofErr w:type="spellStart"/>
      <w:r w:rsidR="007437E7" w:rsidRPr="0075572A">
        <w:rPr>
          <w:sz w:val="28"/>
          <w:szCs w:val="28"/>
        </w:rPr>
        <w:t>лс</w:t>
      </w:r>
      <w:proofErr w:type="spellEnd"/>
      <w:r w:rsidR="007437E7" w:rsidRPr="0075572A">
        <w:rPr>
          <w:sz w:val="28"/>
          <w:szCs w:val="28"/>
        </w:rPr>
        <w:t>, от 20.04.2018 №</w:t>
      </w:r>
      <w:r w:rsidR="003B7680">
        <w:rPr>
          <w:sz w:val="28"/>
          <w:szCs w:val="28"/>
          <w:lang w:val="en-US"/>
        </w:rPr>
        <w:t> </w:t>
      </w:r>
      <w:r w:rsidR="007437E7" w:rsidRPr="0075572A">
        <w:rPr>
          <w:sz w:val="28"/>
          <w:szCs w:val="28"/>
        </w:rPr>
        <w:t xml:space="preserve">57 </w:t>
      </w:r>
      <w:proofErr w:type="spellStart"/>
      <w:r w:rsidR="007437E7" w:rsidRPr="0075572A">
        <w:rPr>
          <w:sz w:val="28"/>
          <w:szCs w:val="28"/>
        </w:rPr>
        <w:t>лс</w:t>
      </w:r>
      <w:proofErr w:type="spellEnd"/>
      <w:r w:rsidR="007437E7" w:rsidRPr="0075572A">
        <w:rPr>
          <w:sz w:val="28"/>
          <w:szCs w:val="28"/>
        </w:rPr>
        <w:t>, от 20.04.2018 №</w:t>
      </w:r>
      <w:r w:rsidR="00A073E9">
        <w:rPr>
          <w:sz w:val="28"/>
          <w:szCs w:val="28"/>
          <w:lang w:val="en-US"/>
        </w:rPr>
        <w:t> </w:t>
      </w:r>
      <w:r w:rsidR="007437E7" w:rsidRPr="0075572A">
        <w:rPr>
          <w:sz w:val="28"/>
          <w:szCs w:val="28"/>
        </w:rPr>
        <w:t xml:space="preserve">55 </w:t>
      </w:r>
      <w:proofErr w:type="spellStart"/>
      <w:r w:rsidR="007437E7" w:rsidRPr="0075572A">
        <w:rPr>
          <w:sz w:val="28"/>
          <w:szCs w:val="28"/>
        </w:rPr>
        <w:t>лс</w:t>
      </w:r>
      <w:proofErr w:type="spellEnd"/>
      <w:r w:rsidR="007437E7" w:rsidRPr="0075572A">
        <w:rPr>
          <w:sz w:val="28"/>
          <w:szCs w:val="28"/>
        </w:rPr>
        <w:t>, от 20.04.2018 №</w:t>
      </w:r>
      <w:r w:rsidR="00A073E9">
        <w:rPr>
          <w:sz w:val="28"/>
          <w:szCs w:val="28"/>
          <w:lang w:val="en-US"/>
        </w:rPr>
        <w:t> </w:t>
      </w:r>
      <w:r w:rsidR="007437E7" w:rsidRPr="0075572A">
        <w:rPr>
          <w:sz w:val="28"/>
          <w:szCs w:val="28"/>
        </w:rPr>
        <w:t xml:space="preserve">56 </w:t>
      </w:r>
      <w:proofErr w:type="spellStart"/>
      <w:r w:rsidR="007437E7" w:rsidRPr="0075572A">
        <w:rPr>
          <w:sz w:val="28"/>
          <w:szCs w:val="28"/>
        </w:rPr>
        <w:t>лс</w:t>
      </w:r>
      <w:proofErr w:type="spellEnd"/>
      <w:r w:rsidRPr="0075572A">
        <w:rPr>
          <w:sz w:val="28"/>
          <w:szCs w:val="28"/>
        </w:rPr>
        <w:t xml:space="preserve"> </w:t>
      </w:r>
      <w:r w:rsidR="00D60AAE" w:rsidRPr="0075572A">
        <w:rPr>
          <w:sz w:val="28"/>
          <w:szCs w:val="28"/>
        </w:rPr>
        <w:t>сотрудникам Учреждения</w:t>
      </w:r>
      <w:r w:rsidRPr="0075572A">
        <w:rPr>
          <w:sz w:val="28"/>
          <w:szCs w:val="28"/>
        </w:rPr>
        <w:t xml:space="preserve"> </w:t>
      </w:r>
      <w:r w:rsidR="007437E7" w:rsidRPr="0075572A">
        <w:rPr>
          <w:sz w:val="28"/>
          <w:szCs w:val="28"/>
          <w:lang w:eastAsia="ru-RU"/>
        </w:rPr>
        <w:t xml:space="preserve">произведены выплаты стимулирующего характера в виде надбавки </w:t>
      </w:r>
      <w:r w:rsidR="007437E7" w:rsidRPr="0075572A">
        <w:rPr>
          <w:sz w:val="28"/>
          <w:szCs w:val="28"/>
        </w:rPr>
        <w:t xml:space="preserve">«за качество выполненных работ» и «интенсивность труда» </w:t>
      </w:r>
      <w:r w:rsidRPr="0075572A">
        <w:rPr>
          <w:sz w:val="28"/>
          <w:szCs w:val="28"/>
        </w:rPr>
        <w:t>за январь-апрель 2018 года, превышающ</w:t>
      </w:r>
      <w:r w:rsidR="007437E7" w:rsidRPr="0075572A">
        <w:rPr>
          <w:sz w:val="28"/>
          <w:szCs w:val="28"/>
        </w:rPr>
        <w:t>ие</w:t>
      </w:r>
      <w:r w:rsidRPr="0075572A">
        <w:rPr>
          <w:sz w:val="28"/>
          <w:szCs w:val="28"/>
        </w:rPr>
        <w:t xml:space="preserve"> размеры, установленные локальными актами Учреждения, в сумме </w:t>
      </w:r>
      <w:r w:rsidR="00D60AAE" w:rsidRPr="0075572A">
        <w:rPr>
          <w:sz w:val="28"/>
          <w:szCs w:val="28"/>
        </w:rPr>
        <w:t>105 362,40</w:t>
      </w:r>
      <w:r w:rsidRPr="0075572A">
        <w:rPr>
          <w:sz w:val="28"/>
          <w:szCs w:val="28"/>
        </w:rPr>
        <w:t xml:space="preserve"> рублей </w:t>
      </w:r>
      <w:r w:rsidR="00D60AAE" w:rsidRPr="0075572A">
        <w:rPr>
          <w:bCs/>
          <w:sz w:val="28"/>
          <w:szCs w:val="28"/>
        </w:rPr>
        <w:t>(с учетом районного коэффициента):</w:t>
      </w:r>
    </w:p>
    <w:p w:rsidR="009919C5" w:rsidRPr="00AB492F" w:rsidRDefault="009919C5" w:rsidP="00FD59D3">
      <w:pPr>
        <w:jc w:val="both"/>
        <w:rPr>
          <w:bCs/>
          <w:sz w:val="16"/>
          <w:szCs w:val="16"/>
        </w:rPr>
      </w:pPr>
    </w:p>
    <w:tbl>
      <w:tblPr>
        <w:tblW w:w="10221" w:type="dxa"/>
        <w:tblInd w:w="93" w:type="dxa"/>
        <w:tblLayout w:type="fixed"/>
        <w:tblLook w:val="04A0" w:firstRow="1" w:lastRow="0" w:firstColumn="1" w:lastColumn="0" w:noHBand="0" w:noVBand="1"/>
      </w:tblPr>
      <w:tblGrid>
        <w:gridCol w:w="1849"/>
        <w:gridCol w:w="1852"/>
        <w:gridCol w:w="1559"/>
        <w:gridCol w:w="1276"/>
        <w:gridCol w:w="1276"/>
        <w:gridCol w:w="1133"/>
        <w:gridCol w:w="1276"/>
      </w:tblGrid>
      <w:tr w:rsidR="00AB492F" w:rsidRPr="00AB492F" w:rsidTr="00FD59D3">
        <w:trPr>
          <w:trHeight w:val="132"/>
          <w:tblHeader/>
        </w:trPr>
        <w:tc>
          <w:tcPr>
            <w:tcW w:w="10221" w:type="dxa"/>
            <w:gridSpan w:val="7"/>
            <w:tcBorders>
              <w:top w:val="nil"/>
              <w:left w:val="nil"/>
              <w:bottom w:val="single" w:sz="12" w:space="0" w:color="auto"/>
              <w:right w:val="nil"/>
            </w:tcBorders>
            <w:shd w:val="clear" w:color="auto" w:fill="auto"/>
            <w:vAlign w:val="center"/>
            <w:hideMark/>
          </w:tcPr>
          <w:p w:rsidR="00BE3C5C" w:rsidRPr="00AB492F" w:rsidRDefault="00BE3C5C" w:rsidP="00072214">
            <w:pPr>
              <w:jc w:val="right"/>
              <w:rPr>
                <w:sz w:val="18"/>
                <w:szCs w:val="18"/>
                <w:lang w:eastAsia="ru-RU"/>
              </w:rPr>
            </w:pPr>
            <w:r w:rsidRPr="00AB492F">
              <w:rPr>
                <w:sz w:val="18"/>
                <w:szCs w:val="18"/>
                <w:lang w:eastAsia="ru-RU"/>
              </w:rPr>
              <w:t>Таблица № 1</w:t>
            </w:r>
            <w:r w:rsidR="00DB7937">
              <w:rPr>
                <w:sz w:val="18"/>
                <w:szCs w:val="18"/>
                <w:lang w:eastAsia="ru-RU"/>
              </w:rPr>
              <w:t>6</w:t>
            </w:r>
            <w:r w:rsidRPr="00AB492F">
              <w:rPr>
                <w:sz w:val="18"/>
                <w:szCs w:val="18"/>
                <w:lang w:eastAsia="ru-RU"/>
              </w:rPr>
              <w:t xml:space="preserve"> (рублей)</w:t>
            </w:r>
          </w:p>
        </w:tc>
      </w:tr>
      <w:tr w:rsidR="00E1352A" w:rsidRPr="00E1352A" w:rsidTr="00BE3C5C">
        <w:trPr>
          <w:trHeight w:val="216"/>
          <w:tblHeader/>
        </w:trPr>
        <w:tc>
          <w:tcPr>
            <w:tcW w:w="1849"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rPr>
              <w:t>Период</w:t>
            </w:r>
          </w:p>
        </w:tc>
        <w:tc>
          <w:tcPr>
            <w:tcW w:w="1852" w:type="dxa"/>
            <w:vMerge w:val="restart"/>
            <w:tcBorders>
              <w:top w:val="single" w:sz="12" w:space="0" w:color="auto"/>
              <w:left w:val="single" w:sz="6" w:space="0" w:color="auto"/>
              <w:right w:val="single" w:sz="6" w:space="0" w:color="auto"/>
            </w:tcBorders>
            <w:shd w:val="clear" w:color="auto" w:fill="auto"/>
            <w:hideMark/>
          </w:tcPr>
          <w:p w:rsidR="00BE3C5C" w:rsidRPr="00E1352A" w:rsidRDefault="005C6997" w:rsidP="005C6997">
            <w:pPr>
              <w:jc w:val="center"/>
              <w:rPr>
                <w:sz w:val="18"/>
                <w:szCs w:val="18"/>
                <w:lang w:eastAsia="ru-RU"/>
              </w:rPr>
            </w:pPr>
            <w:r w:rsidRPr="00E1352A">
              <w:rPr>
                <w:sz w:val="18"/>
                <w:szCs w:val="18"/>
                <w:lang w:eastAsia="ru-RU"/>
              </w:rPr>
              <w:t>Показатель стимулирующих выплат (110 баллов х 110,00 рублей)</w:t>
            </w:r>
            <w:r w:rsidR="00BE3C5C" w:rsidRPr="00E1352A">
              <w:rPr>
                <w:sz w:val="18"/>
                <w:szCs w:val="18"/>
                <w:lang w:eastAsia="ru-RU"/>
              </w:rPr>
              <w:t xml:space="preserve"> </w:t>
            </w:r>
          </w:p>
        </w:tc>
        <w:tc>
          <w:tcPr>
            <w:tcW w:w="5244" w:type="dxa"/>
            <w:gridSpan w:val="4"/>
            <w:tcBorders>
              <w:top w:val="single" w:sz="12" w:space="0" w:color="auto"/>
              <w:left w:val="single" w:sz="6" w:space="0" w:color="auto"/>
              <w:bottom w:val="single" w:sz="6" w:space="0" w:color="auto"/>
              <w:right w:val="single" w:sz="6" w:space="0" w:color="auto"/>
            </w:tcBorders>
            <w:shd w:val="clear" w:color="auto" w:fill="auto"/>
            <w:hideMark/>
          </w:tcPr>
          <w:p w:rsidR="00BE3C5C" w:rsidRPr="00E1352A" w:rsidRDefault="00BE3C5C" w:rsidP="00741207">
            <w:pPr>
              <w:jc w:val="center"/>
              <w:rPr>
                <w:sz w:val="18"/>
                <w:szCs w:val="18"/>
                <w:lang w:eastAsia="ru-RU"/>
              </w:rPr>
            </w:pPr>
            <w:r w:rsidRPr="00E1352A">
              <w:rPr>
                <w:sz w:val="18"/>
                <w:szCs w:val="18"/>
                <w:lang w:eastAsia="ru-RU"/>
              </w:rPr>
              <w:t>Выплаты стимулирующего характера</w:t>
            </w:r>
            <w:r w:rsidR="00EA4966" w:rsidRPr="00E1352A">
              <w:rPr>
                <w:sz w:val="18"/>
                <w:szCs w:val="18"/>
                <w:lang w:eastAsia="ru-RU"/>
              </w:rPr>
              <w:t xml:space="preserve"> (</w:t>
            </w:r>
            <w:r w:rsidR="00741207" w:rsidRPr="00E1352A">
              <w:rPr>
                <w:sz w:val="18"/>
                <w:szCs w:val="18"/>
                <w:lang w:eastAsia="ru-RU"/>
              </w:rPr>
              <w:t>с</w:t>
            </w:r>
            <w:r w:rsidR="00EA4966" w:rsidRPr="00E1352A">
              <w:rPr>
                <w:sz w:val="18"/>
                <w:szCs w:val="18"/>
                <w:lang w:eastAsia="ru-RU"/>
              </w:rPr>
              <w:t xml:space="preserve"> учет</w:t>
            </w:r>
            <w:r w:rsidR="00741207" w:rsidRPr="00E1352A">
              <w:rPr>
                <w:sz w:val="18"/>
                <w:szCs w:val="18"/>
                <w:lang w:eastAsia="ru-RU"/>
              </w:rPr>
              <w:t>ом</w:t>
            </w:r>
            <w:r w:rsidR="00EA4966" w:rsidRPr="00E1352A">
              <w:rPr>
                <w:sz w:val="18"/>
                <w:szCs w:val="18"/>
                <w:lang w:eastAsia="ru-RU"/>
              </w:rPr>
              <w:t xml:space="preserve"> районного коэффициента)</w:t>
            </w:r>
          </w:p>
        </w:tc>
        <w:tc>
          <w:tcPr>
            <w:tcW w:w="1276" w:type="dxa"/>
            <w:tcBorders>
              <w:top w:val="single" w:sz="12" w:space="0" w:color="auto"/>
              <w:left w:val="single" w:sz="6" w:space="0" w:color="auto"/>
              <w:bottom w:val="single" w:sz="6" w:space="0" w:color="auto"/>
              <w:right w:val="single" w:sz="12"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Отклонение</w:t>
            </w:r>
          </w:p>
        </w:tc>
      </w:tr>
      <w:tr w:rsidR="00E1352A" w:rsidRPr="00E1352A" w:rsidTr="00BE3C5C">
        <w:trPr>
          <w:trHeight w:val="67"/>
          <w:tblHeader/>
        </w:trPr>
        <w:tc>
          <w:tcPr>
            <w:tcW w:w="1849"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BE3C5C" w:rsidRPr="00E1352A" w:rsidRDefault="00BE3C5C" w:rsidP="00072214">
            <w:pPr>
              <w:rPr>
                <w:sz w:val="18"/>
                <w:szCs w:val="18"/>
                <w:lang w:eastAsia="ru-RU"/>
              </w:rPr>
            </w:pPr>
          </w:p>
        </w:tc>
        <w:tc>
          <w:tcPr>
            <w:tcW w:w="1852" w:type="dxa"/>
            <w:vMerge/>
            <w:tcBorders>
              <w:left w:val="single" w:sz="6" w:space="0" w:color="auto"/>
              <w:right w:val="single" w:sz="6" w:space="0" w:color="auto"/>
            </w:tcBorders>
            <w:shd w:val="clear" w:color="auto" w:fill="auto"/>
            <w:vAlign w:val="center"/>
            <w:hideMark/>
          </w:tcPr>
          <w:p w:rsidR="00BE3C5C" w:rsidRPr="00E1352A" w:rsidRDefault="00BE3C5C" w:rsidP="00072214">
            <w:pPr>
              <w:rPr>
                <w:sz w:val="18"/>
                <w:szCs w:val="18"/>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 xml:space="preserve">По приказам </w:t>
            </w:r>
          </w:p>
        </w:tc>
        <w:tc>
          <w:tcPr>
            <w:tcW w:w="2409" w:type="dxa"/>
            <w:gridSpan w:val="2"/>
            <w:tcBorders>
              <w:top w:val="single" w:sz="6" w:space="0" w:color="auto"/>
              <w:left w:val="single" w:sz="6" w:space="0" w:color="auto"/>
              <w:bottom w:val="single" w:sz="6" w:space="0" w:color="auto"/>
              <w:right w:val="single" w:sz="6"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 xml:space="preserve">По положению </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BE3C5C" w:rsidRPr="00E1352A" w:rsidRDefault="00BE3C5C" w:rsidP="00EA4966">
            <w:pPr>
              <w:jc w:val="center"/>
              <w:rPr>
                <w:sz w:val="18"/>
                <w:szCs w:val="18"/>
                <w:lang w:eastAsia="ru-RU"/>
              </w:rPr>
            </w:pPr>
            <w:r w:rsidRPr="00E1352A">
              <w:rPr>
                <w:sz w:val="18"/>
                <w:szCs w:val="18"/>
                <w:lang w:eastAsia="ru-RU"/>
              </w:rPr>
              <w:t>гр.</w:t>
            </w:r>
            <w:r w:rsidR="00EA4966" w:rsidRPr="00E1352A">
              <w:rPr>
                <w:sz w:val="18"/>
                <w:szCs w:val="18"/>
                <w:lang w:eastAsia="ru-RU"/>
              </w:rPr>
              <w:t>5</w:t>
            </w:r>
            <w:r w:rsidRPr="00E1352A">
              <w:rPr>
                <w:sz w:val="18"/>
                <w:szCs w:val="18"/>
                <w:lang w:eastAsia="ru-RU"/>
              </w:rPr>
              <w:t>-гр.</w:t>
            </w:r>
            <w:r w:rsidR="00EA4966" w:rsidRPr="00E1352A">
              <w:rPr>
                <w:sz w:val="18"/>
                <w:szCs w:val="18"/>
                <w:lang w:eastAsia="ru-RU"/>
              </w:rPr>
              <w:t>3</w:t>
            </w:r>
          </w:p>
        </w:tc>
      </w:tr>
      <w:tr w:rsidR="00E1352A" w:rsidRPr="00E1352A" w:rsidTr="005C6997">
        <w:trPr>
          <w:trHeight w:val="65"/>
          <w:tblHeader/>
        </w:trPr>
        <w:tc>
          <w:tcPr>
            <w:tcW w:w="1849"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BE3C5C" w:rsidRPr="00E1352A" w:rsidRDefault="00BE3C5C" w:rsidP="00072214">
            <w:pPr>
              <w:rPr>
                <w:sz w:val="18"/>
                <w:szCs w:val="18"/>
                <w:lang w:eastAsia="ru-RU"/>
              </w:rPr>
            </w:pPr>
          </w:p>
        </w:tc>
        <w:tc>
          <w:tcPr>
            <w:tcW w:w="1852" w:type="dxa"/>
            <w:vMerge/>
            <w:tcBorders>
              <w:left w:val="single" w:sz="6" w:space="0" w:color="auto"/>
              <w:bottom w:val="single" w:sz="6" w:space="0" w:color="auto"/>
              <w:right w:val="single" w:sz="6" w:space="0" w:color="auto"/>
            </w:tcBorders>
            <w:shd w:val="clear" w:color="auto" w:fill="auto"/>
            <w:vAlign w:val="center"/>
            <w:hideMark/>
          </w:tcPr>
          <w:p w:rsidR="00BE3C5C" w:rsidRPr="00E1352A" w:rsidRDefault="00BE3C5C" w:rsidP="00072214">
            <w:pPr>
              <w:rPr>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руб.</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BE3C5C" w:rsidRPr="00E1352A" w:rsidRDefault="005C6997" w:rsidP="00072214">
            <w:pPr>
              <w:jc w:val="center"/>
              <w:rPr>
                <w:sz w:val="18"/>
                <w:szCs w:val="18"/>
                <w:lang w:eastAsia="ru-RU"/>
              </w:rPr>
            </w:pPr>
            <w:r w:rsidRPr="00E1352A">
              <w:rPr>
                <w:sz w:val="18"/>
                <w:szCs w:val="18"/>
                <w:lang w:eastAsia="ru-RU"/>
              </w:rPr>
              <w:t>балл</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руб.</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BE3C5C" w:rsidRPr="00E1352A" w:rsidRDefault="005C6997" w:rsidP="005C6997">
            <w:pPr>
              <w:jc w:val="center"/>
              <w:rPr>
                <w:sz w:val="18"/>
                <w:szCs w:val="18"/>
                <w:lang w:eastAsia="ru-RU"/>
              </w:rPr>
            </w:pPr>
            <w:r w:rsidRPr="00E1352A">
              <w:rPr>
                <w:sz w:val="18"/>
                <w:szCs w:val="18"/>
                <w:lang w:eastAsia="ru-RU"/>
              </w:rPr>
              <w:t>максимальный балл</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руб.</w:t>
            </w:r>
          </w:p>
        </w:tc>
      </w:tr>
      <w:tr w:rsidR="00E1352A" w:rsidRPr="00E1352A" w:rsidTr="00C02C22">
        <w:trPr>
          <w:trHeight w:val="133"/>
          <w:tblHeader/>
        </w:trPr>
        <w:tc>
          <w:tcPr>
            <w:tcW w:w="1849" w:type="dxa"/>
            <w:tcBorders>
              <w:top w:val="single" w:sz="6" w:space="0" w:color="auto"/>
              <w:left w:val="single" w:sz="12" w:space="0" w:color="auto"/>
              <w:bottom w:val="single" w:sz="12" w:space="0" w:color="auto"/>
              <w:right w:val="single" w:sz="6" w:space="0" w:color="auto"/>
            </w:tcBorders>
            <w:shd w:val="clear" w:color="auto" w:fill="auto"/>
            <w:hideMark/>
          </w:tcPr>
          <w:p w:rsidR="00BE3C5C" w:rsidRPr="00E1352A" w:rsidRDefault="00BE3C5C" w:rsidP="00072214">
            <w:pPr>
              <w:jc w:val="center"/>
              <w:rPr>
                <w:sz w:val="18"/>
                <w:szCs w:val="18"/>
                <w:lang w:eastAsia="ru-RU"/>
              </w:rPr>
            </w:pPr>
            <w:r w:rsidRPr="00E1352A">
              <w:rPr>
                <w:sz w:val="18"/>
                <w:szCs w:val="18"/>
                <w:lang w:eastAsia="ru-RU"/>
              </w:rPr>
              <w:t>1</w:t>
            </w:r>
          </w:p>
        </w:tc>
        <w:tc>
          <w:tcPr>
            <w:tcW w:w="1852" w:type="dxa"/>
            <w:tcBorders>
              <w:top w:val="single" w:sz="6" w:space="0" w:color="auto"/>
              <w:left w:val="single" w:sz="6" w:space="0" w:color="auto"/>
              <w:bottom w:val="single" w:sz="12" w:space="0" w:color="auto"/>
              <w:right w:val="single" w:sz="6" w:space="0" w:color="auto"/>
            </w:tcBorders>
            <w:shd w:val="clear" w:color="auto" w:fill="auto"/>
          </w:tcPr>
          <w:p w:rsidR="00BE3C5C" w:rsidRPr="00E1352A" w:rsidRDefault="00BE3C5C" w:rsidP="00072214">
            <w:pPr>
              <w:jc w:val="center"/>
              <w:rPr>
                <w:sz w:val="18"/>
                <w:szCs w:val="18"/>
                <w:lang w:eastAsia="ru-RU"/>
              </w:rPr>
            </w:pPr>
            <w:r w:rsidRPr="00E1352A">
              <w:rPr>
                <w:sz w:val="18"/>
                <w:szCs w:val="18"/>
                <w:lang w:eastAsia="ru-RU"/>
              </w:rPr>
              <w:t>2</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BE3C5C" w:rsidRPr="00E1352A" w:rsidRDefault="00BE3C5C" w:rsidP="00072214">
            <w:pPr>
              <w:jc w:val="center"/>
              <w:rPr>
                <w:sz w:val="18"/>
                <w:szCs w:val="18"/>
                <w:lang w:eastAsia="ru-RU"/>
              </w:rPr>
            </w:pPr>
            <w:r w:rsidRPr="00E1352A">
              <w:rPr>
                <w:sz w:val="18"/>
                <w:szCs w:val="18"/>
                <w:lang w:eastAsia="ru-RU"/>
              </w:rPr>
              <w:t>3</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BE3C5C" w:rsidRPr="00E1352A" w:rsidRDefault="00BE3C5C" w:rsidP="00072214">
            <w:pPr>
              <w:jc w:val="center"/>
              <w:rPr>
                <w:sz w:val="18"/>
                <w:szCs w:val="18"/>
                <w:lang w:eastAsia="ru-RU"/>
              </w:rPr>
            </w:pPr>
            <w:r w:rsidRPr="00E1352A">
              <w:rPr>
                <w:sz w:val="18"/>
                <w:szCs w:val="18"/>
                <w:lang w:eastAsia="ru-RU"/>
              </w:rPr>
              <w:t>4</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BE3C5C" w:rsidRPr="00E1352A" w:rsidRDefault="00BE3C5C" w:rsidP="00072214">
            <w:pPr>
              <w:jc w:val="center"/>
              <w:rPr>
                <w:sz w:val="18"/>
                <w:szCs w:val="18"/>
                <w:lang w:eastAsia="ru-RU"/>
              </w:rPr>
            </w:pPr>
            <w:r w:rsidRPr="00E1352A">
              <w:rPr>
                <w:sz w:val="18"/>
                <w:szCs w:val="18"/>
                <w:lang w:eastAsia="ru-RU"/>
              </w:rPr>
              <w:t>5</w:t>
            </w:r>
          </w:p>
        </w:tc>
        <w:tc>
          <w:tcPr>
            <w:tcW w:w="1133" w:type="dxa"/>
            <w:tcBorders>
              <w:top w:val="single" w:sz="6" w:space="0" w:color="auto"/>
              <w:left w:val="single" w:sz="6" w:space="0" w:color="auto"/>
              <w:bottom w:val="single" w:sz="12" w:space="0" w:color="auto"/>
              <w:right w:val="single" w:sz="6" w:space="0" w:color="auto"/>
            </w:tcBorders>
            <w:shd w:val="clear" w:color="auto" w:fill="auto"/>
          </w:tcPr>
          <w:p w:rsidR="00BE3C5C" w:rsidRPr="00E1352A" w:rsidRDefault="00BE3C5C" w:rsidP="00072214">
            <w:pPr>
              <w:jc w:val="center"/>
              <w:rPr>
                <w:sz w:val="18"/>
                <w:szCs w:val="18"/>
                <w:lang w:eastAsia="ru-RU"/>
              </w:rPr>
            </w:pPr>
            <w:r w:rsidRPr="00E1352A">
              <w:rPr>
                <w:sz w:val="18"/>
                <w:szCs w:val="18"/>
                <w:lang w:eastAsia="ru-RU"/>
              </w:rPr>
              <w:t>6</w:t>
            </w: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BE3C5C" w:rsidRPr="00E1352A" w:rsidRDefault="00BE3C5C" w:rsidP="00072214">
            <w:pPr>
              <w:jc w:val="center"/>
              <w:rPr>
                <w:sz w:val="18"/>
                <w:szCs w:val="18"/>
                <w:lang w:eastAsia="ru-RU"/>
              </w:rPr>
            </w:pPr>
            <w:r w:rsidRPr="00E1352A">
              <w:rPr>
                <w:sz w:val="18"/>
                <w:szCs w:val="18"/>
                <w:lang w:eastAsia="ru-RU"/>
              </w:rPr>
              <w:t>7</w:t>
            </w:r>
          </w:p>
        </w:tc>
      </w:tr>
      <w:tr w:rsidR="00E1352A" w:rsidRPr="00E1352A" w:rsidTr="00C02C22">
        <w:trPr>
          <w:trHeight w:val="50"/>
        </w:trPr>
        <w:tc>
          <w:tcPr>
            <w:tcW w:w="1022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BE3C5C" w:rsidRPr="00E1352A" w:rsidRDefault="005C6997" w:rsidP="00B86303">
            <w:pPr>
              <w:jc w:val="center"/>
              <w:rPr>
                <w:sz w:val="18"/>
                <w:szCs w:val="18"/>
                <w:lang w:eastAsia="ru-RU"/>
              </w:rPr>
            </w:pPr>
            <w:r w:rsidRPr="00E1352A">
              <w:rPr>
                <w:sz w:val="18"/>
                <w:szCs w:val="18"/>
                <w:lang w:eastAsia="ru-RU"/>
              </w:rPr>
              <w:t>главный бухгалтер</w:t>
            </w:r>
          </w:p>
        </w:tc>
      </w:tr>
      <w:tr w:rsidR="00E1352A" w:rsidRPr="00E1352A" w:rsidTr="00BE4BB3">
        <w:trPr>
          <w:trHeight w:val="65"/>
        </w:trPr>
        <w:tc>
          <w:tcPr>
            <w:tcW w:w="1849"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BE3C5C" w:rsidRPr="00E1352A" w:rsidRDefault="005C6997" w:rsidP="00072214">
            <w:pPr>
              <w:rPr>
                <w:sz w:val="18"/>
                <w:szCs w:val="18"/>
                <w:lang w:eastAsia="ru-RU"/>
              </w:rPr>
            </w:pPr>
            <w:r w:rsidRPr="00E1352A">
              <w:rPr>
                <w:sz w:val="18"/>
                <w:szCs w:val="18"/>
                <w:lang w:eastAsia="ru-RU"/>
              </w:rPr>
              <w:t>Январь 2018</w:t>
            </w:r>
          </w:p>
        </w:tc>
        <w:tc>
          <w:tcPr>
            <w:tcW w:w="1852" w:type="dxa"/>
            <w:tcBorders>
              <w:top w:val="single" w:sz="12" w:space="0" w:color="auto"/>
              <w:left w:val="single" w:sz="6" w:space="0" w:color="auto"/>
              <w:bottom w:val="single" w:sz="6" w:space="0" w:color="auto"/>
              <w:right w:val="single" w:sz="6" w:space="0" w:color="auto"/>
            </w:tcBorders>
            <w:shd w:val="clear" w:color="auto" w:fill="auto"/>
            <w:vAlign w:val="bottom"/>
          </w:tcPr>
          <w:p w:rsidR="00BE3C5C" w:rsidRPr="00E1352A" w:rsidRDefault="005C6997" w:rsidP="00BE4BB3">
            <w:pPr>
              <w:jc w:val="right"/>
              <w:rPr>
                <w:sz w:val="18"/>
                <w:szCs w:val="18"/>
                <w:lang w:eastAsia="ru-RU"/>
              </w:rPr>
            </w:pPr>
            <w:r w:rsidRPr="00E1352A">
              <w:rPr>
                <w:sz w:val="18"/>
                <w:szCs w:val="18"/>
                <w:lang w:eastAsia="ru-RU"/>
              </w:rPr>
              <w:t>12 100,00</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bottom"/>
          </w:tcPr>
          <w:p w:rsidR="00BE3C5C" w:rsidRPr="00E1352A" w:rsidRDefault="005C6997" w:rsidP="00BE4BB3">
            <w:pPr>
              <w:jc w:val="right"/>
              <w:rPr>
                <w:sz w:val="18"/>
                <w:szCs w:val="18"/>
                <w:lang w:eastAsia="ru-RU"/>
              </w:rPr>
            </w:pPr>
            <w:r w:rsidRPr="00E1352A">
              <w:rPr>
                <w:sz w:val="18"/>
                <w:szCs w:val="18"/>
                <w:lang w:eastAsia="ru-RU"/>
              </w:rPr>
              <w:t>19 800,00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BE3C5C" w:rsidRPr="00E1352A" w:rsidRDefault="005C6997" w:rsidP="00BE4BB3">
            <w:pPr>
              <w:jc w:val="right"/>
              <w:rPr>
                <w:sz w:val="18"/>
                <w:szCs w:val="18"/>
                <w:lang w:eastAsia="ru-RU"/>
              </w:rPr>
            </w:pPr>
            <w:r w:rsidRPr="00E1352A">
              <w:rPr>
                <w:sz w:val="18"/>
                <w:szCs w:val="18"/>
                <w:lang w:eastAsia="ru-RU"/>
              </w:rPr>
              <w:t>180,0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BE3C5C" w:rsidRPr="00E1352A" w:rsidRDefault="005C6997" w:rsidP="00BE4BB3">
            <w:pPr>
              <w:jc w:val="right"/>
              <w:rPr>
                <w:sz w:val="18"/>
                <w:szCs w:val="18"/>
                <w:lang w:eastAsia="ru-RU"/>
              </w:rPr>
            </w:pPr>
            <w:r w:rsidRPr="00E1352A">
              <w:rPr>
                <w:sz w:val="18"/>
                <w:szCs w:val="18"/>
                <w:lang w:eastAsia="ru-RU"/>
              </w:rPr>
              <w:t>12 100,00</w:t>
            </w:r>
          </w:p>
        </w:tc>
        <w:tc>
          <w:tcPr>
            <w:tcW w:w="1133" w:type="dxa"/>
            <w:tcBorders>
              <w:top w:val="single" w:sz="12" w:space="0" w:color="auto"/>
              <w:left w:val="single" w:sz="6" w:space="0" w:color="auto"/>
              <w:bottom w:val="single" w:sz="6" w:space="0" w:color="auto"/>
              <w:right w:val="single" w:sz="6" w:space="0" w:color="auto"/>
            </w:tcBorders>
            <w:shd w:val="clear" w:color="auto" w:fill="auto"/>
            <w:vAlign w:val="bottom"/>
          </w:tcPr>
          <w:p w:rsidR="00BE3C5C" w:rsidRPr="00E1352A" w:rsidRDefault="005C6997" w:rsidP="00BE4BB3">
            <w:pPr>
              <w:jc w:val="right"/>
              <w:rPr>
                <w:sz w:val="18"/>
                <w:szCs w:val="18"/>
                <w:lang w:eastAsia="ru-RU"/>
              </w:rPr>
            </w:pPr>
            <w:r w:rsidRPr="00E1352A">
              <w:rPr>
                <w:sz w:val="18"/>
                <w:szCs w:val="18"/>
                <w:lang w:eastAsia="ru-RU"/>
              </w:rPr>
              <w:t>110,0</w:t>
            </w:r>
          </w:p>
        </w:tc>
        <w:tc>
          <w:tcPr>
            <w:tcW w:w="1276" w:type="dxa"/>
            <w:tcBorders>
              <w:top w:val="single" w:sz="12" w:space="0" w:color="auto"/>
              <w:left w:val="single" w:sz="6" w:space="0" w:color="auto"/>
              <w:bottom w:val="single" w:sz="6" w:space="0" w:color="auto"/>
              <w:right w:val="single" w:sz="12" w:space="0" w:color="auto"/>
            </w:tcBorders>
            <w:shd w:val="clear" w:color="auto" w:fill="auto"/>
            <w:vAlign w:val="bottom"/>
          </w:tcPr>
          <w:p w:rsidR="00BE3C5C" w:rsidRPr="00E1352A" w:rsidRDefault="00545CB0" w:rsidP="00BE4BB3">
            <w:pPr>
              <w:jc w:val="right"/>
              <w:rPr>
                <w:sz w:val="18"/>
                <w:szCs w:val="18"/>
                <w:lang w:eastAsia="ru-RU"/>
              </w:rPr>
            </w:pPr>
            <w:r w:rsidRPr="00E1352A">
              <w:rPr>
                <w:sz w:val="18"/>
                <w:szCs w:val="18"/>
                <w:lang w:eastAsia="ru-RU"/>
              </w:rPr>
              <w:t>-7 700,00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545CB0" w:rsidRPr="00E1352A" w:rsidRDefault="00545CB0" w:rsidP="00545CB0">
            <w:pPr>
              <w:rPr>
                <w:sz w:val="18"/>
                <w:szCs w:val="18"/>
                <w:lang w:eastAsia="ru-RU"/>
              </w:rPr>
            </w:pPr>
            <w:r w:rsidRPr="00E1352A">
              <w:rPr>
                <w:sz w:val="18"/>
                <w:szCs w:val="18"/>
                <w:lang w:eastAsia="ru-RU"/>
              </w:rPr>
              <w:t>Февраль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19 800,00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180,0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-7 700,00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545CB0" w:rsidRPr="00E1352A" w:rsidRDefault="00545CB0" w:rsidP="00545CB0">
            <w:pPr>
              <w:rPr>
                <w:sz w:val="18"/>
                <w:szCs w:val="18"/>
                <w:lang w:eastAsia="ru-RU"/>
              </w:rPr>
            </w:pPr>
            <w:r w:rsidRPr="00E1352A">
              <w:rPr>
                <w:sz w:val="18"/>
                <w:szCs w:val="18"/>
                <w:lang w:eastAsia="ru-RU"/>
              </w:rPr>
              <w:t>Март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19 800,00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180,0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-7 700,00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545CB0" w:rsidRPr="00E1352A" w:rsidRDefault="00545CB0" w:rsidP="00545CB0">
            <w:pPr>
              <w:rPr>
                <w:sz w:val="18"/>
                <w:szCs w:val="18"/>
                <w:lang w:eastAsia="ru-RU"/>
              </w:rPr>
            </w:pPr>
            <w:r w:rsidRPr="00E1352A">
              <w:rPr>
                <w:sz w:val="18"/>
                <w:szCs w:val="18"/>
                <w:lang w:eastAsia="ru-RU"/>
              </w:rPr>
              <w:t>Апрель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19 800,00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180,0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545CB0" w:rsidRPr="00E1352A" w:rsidRDefault="00545CB0" w:rsidP="00BE4BB3">
            <w:pPr>
              <w:jc w:val="right"/>
              <w:rPr>
                <w:sz w:val="18"/>
                <w:szCs w:val="18"/>
                <w:lang w:eastAsia="ru-RU"/>
              </w:rPr>
            </w:pPr>
            <w:r w:rsidRPr="00E1352A">
              <w:rPr>
                <w:sz w:val="18"/>
                <w:szCs w:val="18"/>
                <w:lang w:eastAsia="ru-RU"/>
              </w:rPr>
              <w:t>-7 700,00</w:t>
            </w:r>
          </w:p>
        </w:tc>
      </w:tr>
      <w:tr w:rsidR="00E1352A" w:rsidRPr="00E1352A" w:rsidTr="00BE4BB3">
        <w:trPr>
          <w:trHeight w:val="65"/>
        </w:trPr>
        <w:tc>
          <w:tcPr>
            <w:tcW w:w="1849" w:type="dxa"/>
            <w:tcBorders>
              <w:top w:val="single" w:sz="12" w:space="0" w:color="auto"/>
              <w:left w:val="single" w:sz="12" w:space="0" w:color="auto"/>
              <w:bottom w:val="single" w:sz="12" w:space="0" w:color="auto"/>
              <w:right w:val="single" w:sz="6" w:space="0" w:color="auto"/>
            </w:tcBorders>
            <w:shd w:val="clear" w:color="auto" w:fill="auto"/>
            <w:vAlign w:val="center"/>
          </w:tcPr>
          <w:p w:rsidR="00545CB0" w:rsidRPr="00E1352A" w:rsidRDefault="00FE74B1" w:rsidP="00545CB0">
            <w:pPr>
              <w:rPr>
                <w:b/>
                <w:sz w:val="18"/>
                <w:szCs w:val="18"/>
                <w:lang w:eastAsia="ru-RU"/>
              </w:rPr>
            </w:pPr>
            <w:r w:rsidRPr="00E1352A">
              <w:rPr>
                <w:b/>
                <w:sz w:val="18"/>
                <w:szCs w:val="18"/>
                <w:lang w:eastAsia="ru-RU"/>
              </w:rPr>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bottom"/>
          </w:tcPr>
          <w:p w:rsidR="00545CB0" w:rsidRPr="00E1352A" w:rsidRDefault="00545CB0" w:rsidP="00BE4BB3">
            <w:pPr>
              <w:jc w:val="right"/>
              <w:rPr>
                <w:b/>
                <w:sz w:val="18"/>
                <w:szCs w:val="18"/>
                <w:lang w:eastAsia="ru-RU"/>
              </w:rPr>
            </w:pPr>
          </w:p>
        </w:tc>
        <w:tc>
          <w:tcPr>
            <w:tcW w:w="1559" w:type="dxa"/>
            <w:tcBorders>
              <w:top w:val="single" w:sz="12" w:space="0" w:color="auto"/>
              <w:left w:val="single" w:sz="6" w:space="0" w:color="auto"/>
              <w:bottom w:val="single" w:sz="12" w:space="0" w:color="auto"/>
              <w:right w:val="single" w:sz="6" w:space="0" w:color="auto"/>
            </w:tcBorders>
            <w:shd w:val="clear" w:color="auto" w:fill="auto"/>
            <w:vAlign w:val="bottom"/>
          </w:tcPr>
          <w:p w:rsidR="00545CB0" w:rsidRPr="00E1352A" w:rsidRDefault="00E1352A" w:rsidP="00BE4BB3">
            <w:pPr>
              <w:jc w:val="right"/>
              <w:rPr>
                <w:b/>
                <w:sz w:val="18"/>
                <w:szCs w:val="18"/>
                <w:lang w:eastAsia="ru-RU"/>
              </w:rPr>
            </w:pPr>
            <w:r w:rsidRPr="00E1352A">
              <w:rPr>
                <w:b/>
                <w:sz w:val="18"/>
                <w:szCs w:val="18"/>
                <w:lang w:eastAsia="ru-RU"/>
              </w:rPr>
              <w:t>79 200,00</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545CB0" w:rsidRPr="00E1352A" w:rsidRDefault="00545CB0"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545CB0" w:rsidRPr="00E1352A" w:rsidRDefault="00E1352A" w:rsidP="00BE4BB3">
            <w:pPr>
              <w:jc w:val="right"/>
              <w:rPr>
                <w:b/>
                <w:sz w:val="18"/>
                <w:szCs w:val="18"/>
                <w:lang w:eastAsia="ru-RU"/>
              </w:rPr>
            </w:pPr>
            <w:r w:rsidRPr="00E1352A">
              <w:rPr>
                <w:b/>
                <w:sz w:val="18"/>
                <w:szCs w:val="18"/>
                <w:lang w:eastAsia="ru-RU"/>
              </w:rPr>
              <w:t>48 400,00</w:t>
            </w:r>
          </w:p>
        </w:tc>
        <w:tc>
          <w:tcPr>
            <w:tcW w:w="1133" w:type="dxa"/>
            <w:tcBorders>
              <w:top w:val="single" w:sz="12" w:space="0" w:color="auto"/>
              <w:left w:val="single" w:sz="6" w:space="0" w:color="auto"/>
              <w:bottom w:val="single" w:sz="12" w:space="0" w:color="auto"/>
              <w:right w:val="single" w:sz="6" w:space="0" w:color="auto"/>
            </w:tcBorders>
            <w:shd w:val="clear" w:color="auto" w:fill="auto"/>
            <w:vAlign w:val="bottom"/>
          </w:tcPr>
          <w:p w:rsidR="00545CB0" w:rsidRPr="00E1352A" w:rsidRDefault="00545CB0"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545CB0" w:rsidRPr="00E1352A" w:rsidRDefault="00E1352A" w:rsidP="00BE4BB3">
            <w:pPr>
              <w:jc w:val="right"/>
              <w:rPr>
                <w:b/>
                <w:sz w:val="18"/>
                <w:szCs w:val="18"/>
                <w:lang w:eastAsia="ru-RU"/>
              </w:rPr>
            </w:pPr>
            <w:r w:rsidRPr="00E1352A">
              <w:rPr>
                <w:b/>
                <w:sz w:val="18"/>
                <w:szCs w:val="18"/>
                <w:lang w:eastAsia="ru-RU"/>
              </w:rPr>
              <w:t>-</w:t>
            </w:r>
            <w:r w:rsidR="00BD6818" w:rsidRPr="00E1352A">
              <w:rPr>
                <w:b/>
                <w:sz w:val="18"/>
                <w:szCs w:val="18"/>
                <w:lang w:eastAsia="ru-RU"/>
              </w:rPr>
              <w:t>30 800,00</w:t>
            </w:r>
          </w:p>
        </w:tc>
      </w:tr>
      <w:tr w:rsidR="00E1352A" w:rsidRPr="00E1352A" w:rsidTr="00BB2067">
        <w:trPr>
          <w:trHeight w:val="65"/>
        </w:trPr>
        <w:tc>
          <w:tcPr>
            <w:tcW w:w="1022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8543F" w:rsidRPr="00E1352A" w:rsidRDefault="00B86303" w:rsidP="00F50E30">
            <w:pPr>
              <w:jc w:val="center"/>
              <w:rPr>
                <w:sz w:val="18"/>
                <w:szCs w:val="18"/>
                <w:lang w:eastAsia="ru-RU"/>
              </w:rPr>
            </w:pPr>
            <w:r>
              <w:rPr>
                <w:sz w:val="18"/>
                <w:szCs w:val="18"/>
                <w:lang w:eastAsia="ru-RU"/>
              </w:rPr>
              <w:t>ведущий бухгалтер</w:t>
            </w:r>
          </w:p>
        </w:tc>
      </w:tr>
      <w:tr w:rsidR="00E1352A" w:rsidRPr="00E1352A" w:rsidTr="00BE4BB3">
        <w:trPr>
          <w:trHeight w:val="65"/>
        </w:trPr>
        <w:tc>
          <w:tcPr>
            <w:tcW w:w="1849" w:type="dxa"/>
            <w:tcBorders>
              <w:top w:val="single" w:sz="12" w:space="0" w:color="auto"/>
              <w:left w:val="single" w:sz="12" w:space="0" w:color="auto"/>
              <w:bottom w:val="single" w:sz="6" w:space="0" w:color="auto"/>
              <w:right w:val="single" w:sz="6" w:space="0" w:color="auto"/>
            </w:tcBorders>
            <w:shd w:val="clear" w:color="auto" w:fill="auto"/>
            <w:vAlign w:val="center"/>
          </w:tcPr>
          <w:p w:rsidR="00F50E30" w:rsidRPr="00E1352A" w:rsidRDefault="00F50E30" w:rsidP="00F50E30">
            <w:pPr>
              <w:rPr>
                <w:sz w:val="18"/>
                <w:szCs w:val="18"/>
                <w:lang w:eastAsia="ru-RU"/>
              </w:rPr>
            </w:pPr>
            <w:r w:rsidRPr="00E1352A">
              <w:rPr>
                <w:sz w:val="18"/>
                <w:szCs w:val="18"/>
                <w:lang w:eastAsia="ru-RU"/>
              </w:rPr>
              <w:t>Январь 2018</w:t>
            </w:r>
          </w:p>
        </w:tc>
        <w:tc>
          <w:tcPr>
            <w:tcW w:w="1852" w:type="dxa"/>
            <w:tcBorders>
              <w:top w:val="single" w:sz="12"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12 100,00</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23 349,00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212,0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12 100,00</w:t>
            </w:r>
          </w:p>
        </w:tc>
        <w:tc>
          <w:tcPr>
            <w:tcW w:w="1133" w:type="dxa"/>
            <w:tcBorders>
              <w:top w:val="single" w:sz="12"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110,0</w:t>
            </w:r>
          </w:p>
        </w:tc>
        <w:tc>
          <w:tcPr>
            <w:tcW w:w="1276" w:type="dxa"/>
            <w:tcBorders>
              <w:top w:val="single" w:sz="12" w:space="0" w:color="auto"/>
              <w:left w:val="single" w:sz="6" w:space="0" w:color="auto"/>
              <w:bottom w:val="single" w:sz="6" w:space="0" w:color="auto"/>
              <w:right w:val="single" w:sz="12"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-11 249,00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F50E30" w:rsidRPr="00E1352A" w:rsidRDefault="00F50E30" w:rsidP="00F50E30">
            <w:pPr>
              <w:rPr>
                <w:sz w:val="18"/>
                <w:szCs w:val="18"/>
                <w:lang w:eastAsia="ru-RU"/>
              </w:rPr>
            </w:pPr>
            <w:r w:rsidRPr="00E1352A">
              <w:rPr>
                <w:sz w:val="18"/>
                <w:szCs w:val="18"/>
                <w:lang w:eastAsia="ru-RU"/>
              </w:rPr>
              <w:t>Февраль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23 349,00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212,0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-11 249,00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F50E30" w:rsidRPr="00E1352A" w:rsidRDefault="00F50E30" w:rsidP="00F50E30">
            <w:pPr>
              <w:rPr>
                <w:sz w:val="18"/>
                <w:szCs w:val="18"/>
                <w:lang w:eastAsia="ru-RU"/>
              </w:rPr>
            </w:pPr>
            <w:r w:rsidRPr="00E1352A">
              <w:rPr>
                <w:sz w:val="18"/>
                <w:szCs w:val="18"/>
                <w:lang w:eastAsia="ru-RU"/>
              </w:rPr>
              <w:t>Март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23 349,00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212,0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50E30" w:rsidRPr="00E1352A" w:rsidRDefault="00F50E30" w:rsidP="00BE4BB3">
            <w:pPr>
              <w:jc w:val="right"/>
              <w:rPr>
                <w:sz w:val="18"/>
                <w:szCs w:val="18"/>
                <w:lang w:eastAsia="ru-RU"/>
              </w:rPr>
            </w:pPr>
            <w:r w:rsidRPr="00E1352A">
              <w:rPr>
                <w:sz w:val="18"/>
                <w:szCs w:val="18"/>
                <w:lang w:eastAsia="ru-RU"/>
              </w:rPr>
              <w:t>-11 249,00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BD6818" w:rsidRPr="00E1352A" w:rsidRDefault="00BD6818" w:rsidP="00BD6818">
            <w:pPr>
              <w:rPr>
                <w:sz w:val="18"/>
                <w:szCs w:val="18"/>
                <w:lang w:eastAsia="ru-RU"/>
              </w:rPr>
            </w:pPr>
            <w:r w:rsidRPr="00E1352A">
              <w:rPr>
                <w:sz w:val="18"/>
                <w:szCs w:val="18"/>
                <w:lang w:eastAsia="ru-RU"/>
              </w:rPr>
              <w:t>Апрель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BD6818" w:rsidRPr="00E1352A" w:rsidRDefault="00BD6818"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BD6818" w:rsidRPr="00E1352A" w:rsidRDefault="00BD6818" w:rsidP="00BE4BB3">
            <w:pPr>
              <w:jc w:val="right"/>
              <w:rPr>
                <w:sz w:val="18"/>
                <w:szCs w:val="18"/>
                <w:lang w:eastAsia="ru-RU"/>
              </w:rPr>
            </w:pPr>
            <w:r w:rsidRPr="00E1352A">
              <w:rPr>
                <w:sz w:val="18"/>
                <w:szCs w:val="18"/>
                <w:lang w:eastAsia="ru-RU"/>
              </w:rPr>
              <w:t>23 349,00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BD6818" w:rsidRPr="00E1352A" w:rsidRDefault="00BD6818" w:rsidP="00BE4BB3">
            <w:pPr>
              <w:jc w:val="right"/>
              <w:rPr>
                <w:sz w:val="18"/>
                <w:szCs w:val="18"/>
                <w:lang w:eastAsia="ru-RU"/>
              </w:rPr>
            </w:pPr>
            <w:r w:rsidRPr="00E1352A">
              <w:rPr>
                <w:sz w:val="18"/>
                <w:szCs w:val="18"/>
                <w:lang w:eastAsia="ru-RU"/>
              </w:rPr>
              <w:t>212,0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BD6818" w:rsidRPr="00E1352A" w:rsidRDefault="00BD6818"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BD6818" w:rsidRPr="00E1352A" w:rsidRDefault="00BD6818"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BD6818" w:rsidRPr="00E1352A" w:rsidRDefault="00BD6818" w:rsidP="00BE4BB3">
            <w:pPr>
              <w:jc w:val="right"/>
              <w:rPr>
                <w:sz w:val="18"/>
                <w:szCs w:val="18"/>
                <w:lang w:eastAsia="ru-RU"/>
              </w:rPr>
            </w:pPr>
            <w:r w:rsidRPr="00E1352A">
              <w:rPr>
                <w:sz w:val="18"/>
                <w:szCs w:val="18"/>
                <w:lang w:eastAsia="ru-RU"/>
              </w:rPr>
              <w:t>-11 249,00</w:t>
            </w:r>
          </w:p>
        </w:tc>
      </w:tr>
      <w:tr w:rsidR="00E1352A" w:rsidRPr="00E1352A" w:rsidTr="00BE4BB3">
        <w:trPr>
          <w:trHeight w:val="45"/>
        </w:trPr>
        <w:tc>
          <w:tcPr>
            <w:tcW w:w="1849" w:type="dxa"/>
            <w:tcBorders>
              <w:top w:val="single" w:sz="12" w:space="0" w:color="auto"/>
              <w:left w:val="single" w:sz="12" w:space="0" w:color="auto"/>
              <w:bottom w:val="single" w:sz="12" w:space="0" w:color="auto"/>
              <w:right w:val="single" w:sz="6" w:space="0" w:color="auto"/>
            </w:tcBorders>
            <w:shd w:val="clear" w:color="auto" w:fill="auto"/>
            <w:vAlign w:val="center"/>
          </w:tcPr>
          <w:p w:rsidR="00BD6818" w:rsidRPr="00E1352A" w:rsidRDefault="00BD6818" w:rsidP="00BD6818">
            <w:pPr>
              <w:rPr>
                <w:b/>
                <w:sz w:val="18"/>
                <w:szCs w:val="18"/>
                <w:lang w:eastAsia="ru-RU"/>
              </w:rPr>
            </w:pPr>
            <w:r w:rsidRPr="00E1352A">
              <w:rPr>
                <w:b/>
                <w:sz w:val="18"/>
                <w:szCs w:val="18"/>
                <w:lang w:eastAsia="ru-RU"/>
              </w:rPr>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bottom"/>
          </w:tcPr>
          <w:p w:rsidR="00BD6818" w:rsidRPr="00E1352A" w:rsidRDefault="00BD6818" w:rsidP="00BE4BB3">
            <w:pPr>
              <w:jc w:val="right"/>
              <w:rPr>
                <w:b/>
                <w:sz w:val="18"/>
                <w:szCs w:val="18"/>
                <w:lang w:eastAsia="ru-RU"/>
              </w:rPr>
            </w:pPr>
          </w:p>
        </w:tc>
        <w:tc>
          <w:tcPr>
            <w:tcW w:w="1559" w:type="dxa"/>
            <w:tcBorders>
              <w:top w:val="single" w:sz="12" w:space="0" w:color="auto"/>
              <w:left w:val="single" w:sz="6" w:space="0" w:color="auto"/>
              <w:bottom w:val="single" w:sz="12" w:space="0" w:color="auto"/>
              <w:right w:val="single" w:sz="6" w:space="0" w:color="auto"/>
            </w:tcBorders>
            <w:shd w:val="clear" w:color="auto" w:fill="auto"/>
            <w:vAlign w:val="bottom"/>
          </w:tcPr>
          <w:p w:rsidR="00BD6818" w:rsidRPr="00E1352A" w:rsidRDefault="00E1352A" w:rsidP="00BE4BB3">
            <w:pPr>
              <w:jc w:val="right"/>
              <w:rPr>
                <w:b/>
                <w:sz w:val="18"/>
                <w:szCs w:val="18"/>
                <w:lang w:eastAsia="ru-RU"/>
              </w:rPr>
            </w:pPr>
            <w:r w:rsidRPr="00E1352A">
              <w:rPr>
                <w:b/>
                <w:sz w:val="18"/>
                <w:szCs w:val="18"/>
                <w:lang w:eastAsia="ru-RU"/>
              </w:rPr>
              <w:t>93 396,00</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BD6818" w:rsidRPr="00E1352A" w:rsidRDefault="00BD6818"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BD6818" w:rsidRPr="00E1352A" w:rsidRDefault="00E1352A" w:rsidP="00BE4BB3">
            <w:pPr>
              <w:jc w:val="right"/>
              <w:rPr>
                <w:b/>
                <w:sz w:val="18"/>
                <w:szCs w:val="18"/>
                <w:lang w:eastAsia="ru-RU"/>
              </w:rPr>
            </w:pPr>
            <w:r w:rsidRPr="00E1352A">
              <w:rPr>
                <w:b/>
                <w:sz w:val="18"/>
                <w:szCs w:val="18"/>
                <w:lang w:eastAsia="ru-RU"/>
              </w:rPr>
              <w:t>48 400,00</w:t>
            </w:r>
          </w:p>
        </w:tc>
        <w:tc>
          <w:tcPr>
            <w:tcW w:w="1133" w:type="dxa"/>
            <w:tcBorders>
              <w:top w:val="single" w:sz="12" w:space="0" w:color="auto"/>
              <w:left w:val="single" w:sz="6" w:space="0" w:color="auto"/>
              <w:bottom w:val="single" w:sz="12" w:space="0" w:color="auto"/>
              <w:right w:val="single" w:sz="6" w:space="0" w:color="auto"/>
            </w:tcBorders>
            <w:shd w:val="clear" w:color="auto" w:fill="auto"/>
            <w:vAlign w:val="bottom"/>
          </w:tcPr>
          <w:p w:rsidR="00BD6818" w:rsidRPr="00E1352A" w:rsidRDefault="00BD6818"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BD6818" w:rsidRPr="00E1352A" w:rsidRDefault="00BD6818" w:rsidP="00BE4BB3">
            <w:pPr>
              <w:jc w:val="right"/>
              <w:rPr>
                <w:b/>
                <w:sz w:val="18"/>
                <w:szCs w:val="18"/>
                <w:lang w:eastAsia="ru-RU"/>
              </w:rPr>
            </w:pPr>
            <w:r w:rsidRPr="00E1352A">
              <w:rPr>
                <w:b/>
                <w:sz w:val="18"/>
                <w:szCs w:val="18"/>
                <w:lang w:eastAsia="ru-RU"/>
              </w:rPr>
              <w:t>-44 996,00</w:t>
            </w:r>
          </w:p>
        </w:tc>
      </w:tr>
      <w:tr w:rsidR="00E1352A" w:rsidRPr="00E1352A" w:rsidTr="00401F49">
        <w:trPr>
          <w:trHeight w:val="65"/>
        </w:trPr>
        <w:tc>
          <w:tcPr>
            <w:tcW w:w="1022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023828" w:rsidRPr="00E1352A" w:rsidRDefault="00653AF7" w:rsidP="00653AF7">
            <w:pPr>
              <w:jc w:val="center"/>
              <w:rPr>
                <w:sz w:val="18"/>
                <w:szCs w:val="18"/>
                <w:lang w:eastAsia="ru-RU"/>
              </w:rPr>
            </w:pPr>
            <w:r w:rsidRPr="00E1352A">
              <w:rPr>
                <w:sz w:val="18"/>
                <w:szCs w:val="18"/>
                <w:lang w:eastAsia="ru-RU"/>
              </w:rPr>
              <w:t xml:space="preserve">ведущий </w:t>
            </w:r>
            <w:r w:rsidR="00401F49" w:rsidRPr="00E1352A">
              <w:rPr>
                <w:sz w:val="18"/>
                <w:szCs w:val="18"/>
                <w:lang w:eastAsia="ru-RU"/>
              </w:rPr>
              <w:t xml:space="preserve">инженер по </w:t>
            </w:r>
            <w:r w:rsidRPr="00E1352A">
              <w:rPr>
                <w:sz w:val="18"/>
                <w:szCs w:val="18"/>
                <w:lang w:eastAsia="ru-RU"/>
              </w:rPr>
              <w:t>охране труда</w:t>
            </w:r>
          </w:p>
        </w:tc>
      </w:tr>
      <w:tr w:rsidR="00E1352A" w:rsidRPr="00E1352A" w:rsidTr="00BE4BB3">
        <w:trPr>
          <w:trHeight w:val="65"/>
        </w:trPr>
        <w:tc>
          <w:tcPr>
            <w:tcW w:w="1849" w:type="dxa"/>
            <w:tcBorders>
              <w:top w:val="single" w:sz="12" w:space="0" w:color="auto"/>
              <w:left w:val="single" w:sz="12" w:space="0" w:color="auto"/>
              <w:bottom w:val="single" w:sz="6" w:space="0" w:color="auto"/>
              <w:right w:val="single" w:sz="6" w:space="0" w:color="auto"/>
            </w:tcBorders>
            <w:shd w:val="clear" w:color="auto" w:fill="auto"/>
            <w:vAlign w:val="center"/>
          </w:tcPr>
          <w:p w:rsidR="00653AF7" w:rsidRPr="00E1352A" w:rsidRDefault="00653AF7" w:rsidP="00653AF7">
            <w:pPr>
              <w:rPr>
                <w:sz w:val="18"/>
                <w:szCs w:val="18"/>
                <w:lang w:eastAsia="ru-RU"/>
              </w:rPr>
            </w:pPr>
            <w:r w:rsidRPr="00E1352A">
              <w:rPr>
                <w:sz w:val="18"/>
                <w:szCs w:val="18"/>
                <w:lang w:eastAsia="ru-RU"/>
              </w:rPr>
              <w:t>Январь 2018</w:t>
            </w:r>
          </w:p>
        </w:tc>
        <w:tc>
          <w:tcPr>
            <w:tcW w:w="1852" w:type="dxa"/>
            <w:tcBorders>
              <w:top w:val="single" w:sz="12"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13 092,60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119,0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133" w:type="dxa"/>
            <w:tcBorders>
              <w:top w:val="single" w:sz="12"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110,0</w:t>
            </w:r>
          </w:p>
        </w:tc>
        <w:tc>
          <w:tcPr>
            <w:tcW w:w="1276" w:type="dxa"/>
            <w:tcBorders>
              <w:top w:val="single" w:sz="12" w:space="0" w:color="auto"/>
              <w:left w:val="single" w:sz="6" w:space="0" w:color="auto"/>
              <w:bottom w:val="single" w:sz="6" w:space="0" w:color="auto"/>
              <w:right w:val="single" w:sz="12"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-992,60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653AF7" w:rsidRPr="00E1352A" w:rsidRDefault="00653AF7" w:rsidP="00653AF7">
            <w:pPr>
              <w:rPr>
                <w:sz w:val="18"/>
                <w:szCs w:val="18"/>
                <w:lang w:eastAsia="ru-RU"/>
              </w:rPr>
            </w:pPr>
            <w:r w:rsidRPr="00E1352A">
              <w:rPr>
                <w:sz w:val="18"/>
                <w:szCs w:val="18"/>
                <w:lang w:eastAsia="ru-RU"/>
              </w:rPr>
              <w:t>Февраль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13 092,60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119,0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-992,60</w:t>
            </w:r>
          </w:p>
        </w:tc>
      </w:tr>
      <w:tr w:rsidR="00E1352A" w:rsidRPr="00E1352A"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653AF7" w:rsidRPr="00E1352A" w:rsidRDefault="00653AF7" w:rsidP="00653AF7">
            <w:pPr>
              <w:rPr>
                <w:sz w:val="18"/>
                <w:szCs w:val="18"/>
                <w:lang w:eastAsia="ru-RU"/>
              </w:rPr>
            </w:pPr>
            <w:r w:rsidRPr="00E1352A">
              <w:rPr>
                <w:sz w:val="18"/>
                <w:szCs w:val="18"/>
                <w:lang w:eastAsia="ru-RU"/>
              </w:rPr>
              <w:t>Март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13 092,60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119,0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-992,60</w:t>
            </w:r>
          </w:p>
        </w:tc>
      </w:tr>
      <w:tr w:rsidR="00E1352A" w:rsidRPr="00E1352A" w:rsidTr="00BE4BB3">
        <w:trPr>
          <w:trHeight w:val="65"/>
        </w:trPr>
        <w:tc>
          <w:tcPr>
            <w:tcW w:w="1849" w:type="dxa"/>
            <w:tcBorders>
              <w:top w:val="single" w:sz="6" w:space="0" w:color="auto"/>
              <w:left w:val="single" w:sz="12" w:space="0" w:color="auto"/>
              <w:bottom w:val="single" w:sz="12" w:space="0" w:color="auto"/>
              <w:right w:val="single" w:sz="6" w:space="0" w:color="auto"/>
            </w:tcBorders>
            <w:shd w:val="clear" w:color="auto" w:fill="auto"/>
            <w:vAlign w:val="center"/>
          </w:tcPr>
          <w:p w:rsidR="00653AF7" w:rsidRPr="00E1352A" w:rsidRDefault="00653AF7" w:rsidP="00653AF7">
            <w:pPr>
              <w:rPr>
                <w:sz w:val="18"/>
                <w:szCs w:val="18"/>
                <w:lang w:eastAsia="ru-RU"/>
              </w:rPr>
            </w:pPr>
            <w:r w:rsidRPr="00E1352A">
              <w:rPr>
                <w:sz w:val="18"/>
                <w:szCs w:val="18"/>
                <w:lang w:eastAsia="ru-RU"/>
              </w:rPr>
              <w:t>Апрель 2018</w:t>
            </w:r>
          </w:p>
        </w:tc>
        <w:tc>
          <w:tcPr>
            <w:tcW w:w="1852" w:type="dxa"/>
            <w:tcBorders>
              <w:top w:val="single" w:sz="6" w:space="0" w:color="auto"/>
              <w:left w:val="single" w:sz="6" w:space="0" w:color="auto"/>
              <w:bottom w:val="single" w:sz="12"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13 092,60</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119,0</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12 100,00</w:t>
            </w:r>
          </w:p>
        </w:tc>
        <w:tc>
          <w:tcPr>
            <w:tcW w:w="1133" w:type="dxa"/>
            <w:tcBorders>
              <w:top w:val="single" w:sz="6" w:space="0" w:color="auto"/>
              <w:left w:val="single" w:sz="6" w:space="0" w:color="auto"/>
              <w:bottom w:val="single" w:sz="12" w:space="0" w:color="auto"/>
              <w:right w:val="single" w:sz="6" w:space="0" w:color="auto"/>
            </w:tcBorders>
            <w:shd w:val="clear" w:color="auto" w:fill="auto"/>
            <w:vAlign w:val="bottom"/>
          </w:tcPr>
          <w:p w:rsidR="00653AF7" w:rsidRPr="00E1352A" w:rsidRDefault="00653AF7" w:rsidP="00BE4BB3">
            <w:pPr>
              <w:jc w:val="right"/>
              <w:rPr>
                <w:sz w:val="18"/>
                <w:szCs w:val="18"/>
                <w:lang w:eastAsia="ru-RU"/>
              </w:rPr>
            </w:pPr>
            <w:r w:rsidRPr="00E1352A">
              <w:rPr>
                <w:sz w:val="18"/>
                <w:szCs w:val="18"/>
                <w:lang w:eastAsia="ru-RU"/>
              </w:rPr>
              <w:t>110,0</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bottom"/>
          </w:tcPr>
          <w:p w:rsidR="00653AF7" w:rsidRPr="00E1352A" w:rsidRDefault="006701A1" w:rsidP="00BE4BB3">
            <w:pPr>
              <w:jc w:val="right"/>
              <w:rPr>
                <w:sz w:val="18"/>
                <w:szCs w:val="18"/>
                <w:lang w:eastAsia="ru-RU"/>
              </w:rPr>
            </w:pPr>
            <w:r w:rsidRPr="00E1352A">
              <w:rPr>
                <w:sz w:val="18"/>
                <w:szCs w:val="18"/>
                <w:lang w:eastAsia="ru-RU"/>
              </w:rPr>
              <w:t>-992,60</w:t>
            </w:r>
          </w:p>
        </w:tc>
      </w:tr>
      <w:tr w:rsidR="00E1352A" w:rsidRPr="00E1352A" w:rsidTr="00BE4BB3">
        <w:trPr>
          <w:trHeight w:val="65"/>
        </w:trPr>
        <w:tc>
          <w:tcPr>
            <w:tcW w:w="1849" w:type="dxa"/>
            <w:tcBorders>
              <w:top w:val="single" w:sz="12" w:space="0" w:color="auto"/>
              <w:left w:val="single" w:sz="12" w:space="0" w:color="auto"/>
              <w:bottom w:val="single" w:sz="12" w:space="0" w:color="auto"/>
              <w:right w:val="single" w:sz="6" w:space="0" w:color="auto"/>
            </w:tcBorders>
            <w:shd w:val="clear" w:color="auto" w:fill="auto"/>
            <w:vAlign w:val="center"/>
          </w:tcPr>
          <w:p w:rsidR="00653AF7" w:rsidRPr="00E1352A" w:rsidRDefault="006701A1" w:rsidP="00653AF7">
            <w:pPr>
              <w:rPr>
                <w:b/>
                <w:sz w:val="18"/>
                <w:szCs w:val="18"/>
                <w:lang w:eastAsia="ru-RU"/>
              </w:rPr>
            </w:pPr>
            <w:r w:rsidRPr="00E1352A">
              <w:rPr>
                <w:b/>
                <w:sz w:val="18"/>
                <w:szCs w:val="18"/>
                <w:lang w:eastAsia="ru-RU"/>
              </w:rPr>
              <w:lastRenderedPageBreak/>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bottom"/>
          </w:tcPr>
          <w:p w:rsidR="00653AF7" w:rsidRPr="00E1352A" w:rsidRDefault="00653AF7" w:rsidP="00BE4BB3">
            <w:pPr>
              <w:jc w:val="right"/>
              <w:rPr>
                <w:b/>
                <w:sz w:val="18"/>
                <w:szCs w:val="18"/>
                <w:lang w:eastAsia="ru-RU"/>
              </w:rPr>
            </w:pPr>
          </w:p>
        </w:tc>
        <w:tc>
          <w:tcPr>
            <w:tcW w:w="1559" w:type="dxa"/>
            <w:tcBorders>
              <w:top w:val="single" w:sz="12" w:space="0" w:color="auto"/>
              <w:left w:val="single" w:sz="6" w:space="0" w:color="auto"/>
              <w:bottom w:val="single" w:sz="12" w:space="0" w:color="auto"/>
              <w:right w:val="single" w:sz="6" w:space="0" w:color="auto"/>
            </w:tcBorders>
            <w:shd w:val="clear" w:color="auto" w:fill="auto"/>
            <w:vAlign w:val="bottom"/>
          </w:tcPr>
          <w:p w:rsidR="00653AF7" w:rsidRPr="00E1352A" w:rsidRDefault="006701A1" w:rsidP="00BE4BB3">
            <w:pPr>
              <w:jc w:val="right"/>
              <w:rPr>
                <w:b/>
                <w:sz w:val="18"/>
                <w:szCs w:val="18"/>
                <w:lang w:eastAsia="ru-RU"/>
              </w:rPr>
            </w:pPr>
            <w:r w:rsidRPr="00E1352A">
              <w:rPr>
                <w:b/>
                <w:sz w:val="18"/>
                <w:szCs w:val="18"/>
                <w:lang w:eastAsia="ru-RU"/>
              </w:rPr>
              <w:t>52 370,40</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653AF7" w:rsidRPr="00E1352A" w:rsidRDefault="00653AF7"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653AF7" w:rsidRPr="00E1352A" w:rsidRDefault="006701A1" w:rsidP="00BE4BB3">
            <w:pPr>
              <w:jc w:val="right"/>
              <w:rPr>
                <w:b/>
                <w:sz w:val="18"/>
                <w:szCs w:val="18"/>
                <w:lang w:eastAsia="ru-RU"/>
              </w:rPr>
            </w:pPr>
            <w:r w:rsidRPr="00E1352A">
              <w:rPr>
                <w:b/>
                <w:sz w:val="18"/>
                <w:szCs w:val="18"/>
                <w:lang w:eastAsia="ru-RU"/>
              </w:rPr>
              <w:t>48 400,00</w:t>
            </w:r>
          </w:p>
        </w:tc>
        <w:tc>
          <w:tcPr>
            <w:tcW w:w="1133" w:type="dxa"/>
            <w:tcBorders>
              <w:top w:val="single" w:sz="12" w:space="0" w:color="auto"/>
              <w:left w:val="single" w:sz="6" w:space="0" w:color="auto"/>
              <w:bottom w:val="single" w:sz="12" w:space="0" w:color="auto"/>
              <w:right w:val="single" w:sz="6" w:space="0" w:color="auto"/>
            </w:tcBorders>
            <w:shd w:val="clear" w:color="auto" w:fill="auto"/>
            <w:vAlign w:val="bottom"/>
          </w:tcPr>
          <w:p w:rsidR="00653AF7" w:rsidRPr="00E1352A" w:rsidRDefault="00653AF7"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653AF7" w:rsidRPr="00E1352A" w:rsidRDefault="005978F6" w:rsidP="00BE4BB3">
            <w:pPr>
              <w:jc w:val="right"/>
              <w:rPr>
                <w:b/>
                <w:sz w:val="18"/>
                <w:szCs w:val="18"/>
                <w:lang w:eastAsia="ru-RU"/>
              </w:rPr>
            </w:pPr>
            <w:r w:rsidRPr="00E1352A">
              <w:rPr>
                <w:b/>
                <w:sz w:val="18"/>
                <w:szCs w:val="18"/>
                <w:lang w:eastAsia="ru-RU"/>
              </w:rPr>
              <w:t>-</w:t>
            </w:r>
            <w:r w:rsidR="006701A1" w:rsidRPr="00E1352A">
              <w:rPr>
                <w:b/>
                <w:sz w:val="18"/>
                <w:szCs w:val="18"/>
                <w:lang w:eastAsia="ru-RU"/>
              </w:rPr>
              <w:t>3 970,40</w:t>
            </w:r>
          </w:p>
        </w:tc>
      </w:tr>
      <w:tr w:rsidR="00E1352A" w:rsidRPr="00E1352A" w:rsidTr="00604D61">
        <w:trPr>
          <w:trHeight w:val="65"/>
        </w:trPr>
        <w:tc>
          <w:tcPr>
            <w:tcW w:w="1022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604D61" w:rsidRPr="00E1352A" w:rsidRDefault="00B86303" w:rsidP="00B86303">
            <w:pPr>
              <w:jc w:val="center"/>
              <w:rPr>
                <w:sz w:val="18"/>
                <w:szCs w:val="18"/>
                <w:lang w:eastAsia="ru-RU"/>
              </w:rPr>
            </w:pPr>
            <w:proofErr w:type="spellStart"/>
            <w:r>
              <w:rPr>
                <w:sz w:val="18"/>
                <w:szCs w:val="18"/>
                <w:lang w:eastAsia="ru-RU"/>
              </w:rPr>
              <w:t>д</w:t>
            </w:r>
            <w:r w:rsidR="00604D61" w:rsidRPr="00E1352A">
              <w:rPr>
                <w:sz w:val="18"/>
                <w:szCs w:val="18"/>
                <w:lang w:eastAsia="ru-RU"/>
              </w:rPr>
              <w:t>окументовед</w:t>
            </w:r>
            <w:proofErr w:type="spellEnd"/>
          </w:p>
        </w:tc>
      </w:tr>
      <w:tr w:rsidR="00E1352A" w:rsidRPr="00BB1AEB" w:rsidTr="00BE4BB3">
        <w:trPr>
          <w:trHeight w:val="65"/>
        </w:trPr>
        <w:tc>
          <w:tcPr>
            <w:tcW w:w="1849" w:type="dxa"/>
            <w:tcBorders>
              <w:top w:val="single" w:sz="12" w:space="0" w:color="auto"/>
              <w:left w:val="single" w:sz="12" w:space="0" w:color="auto"/>
              <w:bottom w:val="single" w:sz="6" w:space="0" w:color="auto"/>
              <w:right w:val="single" w:sz="6" w:space="0" w:color="auto"/>
            </w:tcBorders>
            <w:shd w:val="clear" w:color="auto" w:fill="auto"/>
            <w:vAlign w:val="center"/>
          </w:tcPr>
          <w:p w:rsidR="00DF0468" w:rsidRPr="003C6F31" w:rsidRDefault="00DF0468" w:rsidP="00DF0468">
            <w:pPr>
              <w:rPr>
                <w:sz w:val="18"/>
                <w:szCs w:val="18"/>
                <w:lang w:eastAsia="ru-RU"/>
              </w:rPr>
            </w:pPr>
            <w:r w:rsidRPr="003C6F31">
              <w:rPr>
                <w:sz w:val="18"/>
                <w:szCs w:val="18"/>
                <w:lang w:eastAsia="ru-RU"/>
              </w:rPr>
              <w:t>Январь 2018</w:t>
            </w:r>
          </w:p>
        </w:tc>
        <w:tc>
          <w:tcPr>
            <w:tcW w:w="1852" w:type="dxa"/>
            <w:tcBorders>
              <w:top w:val="single" w:sz="12"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11 870,40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DF0468" w:rsidRPr="003C6F31" w:rsidRDefault="003C6F31" w:rsidP="00BE4BB3">
            <w:pPr>
              <w:jc w:val="right"/>
              <w:rPr>
                <w:sz w:val="18"/>
                <w:szCs w:val="18"/>
                <w:lang w:eastAsia="ru-RU"/>
              </w:rPr>
            </w:pPr>
            <w:r w:rsidRPr="003C6F31">
              <w:rPr>
                <w:sz w:val="18"/>
                <w:szCs w:val="18"/>
                <w:lang w:eastAsia="ru-RU"/>
              </w:rPr>
              <w:t>108,0</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133" w:type="dxa"/>
            <w:tcBorders>
              <w:top w:val="single" w:sz="12"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105,0</w:t>
            </w:r>
          </w:p>
        </w:tc>
        <w:tc>
          <w:tcPr>
            <w:tcW w:w="1276" w:type="dxa"/>
            <w:tcBorders>
              <w:top w:val="single" w:sz="12" w:space="0" w:color="auto"/>
              <w:left w:val="single" w:sz="6" w:space="0" w:color="auto"/>
              <w:bottom w:val="single" w:sz="6" w:space="0" w:color="auto"/>
              <w:right w:val="single" w:sz="12"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-320,40</w:t>
            </w:r>
          </w:p>
        </w:tc>
      </w:tr>
      <w:tr w:rsidR="00E1352A" w:rsidRPr="00BB1AEB"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DF0468" w:rsidRPr="003C6F31" w:rsidRDefault="00DF0468" w:rsidP="00DF0468">
            <w:pPr>
              <w:rPr>
                <w:sz w:val="18"/>
                <w:szCs w:val="18"/>
                <w:lang w:eastAsia="ru-RU"/>
              </w:rPr>
            </w:pPr>
            <w:r w:rsidRPr="003C6F31">
              <w:rPr>
                <w:sz w:val="18"/>
                <w:szCs w:val="18"/>
                <w:lang w:eastAsia="ru-RU"/>
              </w:rPr>
              <w:t>Февраль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11 870,40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3C6F31" w:rsidP="00BE4BB3">
            <w:pPr>
              <w:jc w:val="right"/>
              <w:rPr>
                <w:sz w:val="18"/>
                <w:szCs w:val="18"/>
                <w:lang w:eastAsia="ru-RU"/>
              </w:rPr>
            </w:pPr>
            <w:r w:rsidRPr="003C6F31">
              <w:rPr>
                <w:sz w:val="18"/>
                <w:szCs w:val="18"/>
                <w:lang w:eastAsia="ru-RU"/>
              </w:rPr>
              <w:t>108,0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105,0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-320,40</w:t>
            </w:r>
          </w:p>
        </w:tc>
      </w:tr>
      <w:tr w:rsidR="00E1352A" w:rsidRPr="00BB1AEB"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DF0468" w:rsidRPr="003C6F31" w:rsidRDefault="00DF0468" w:rsidP="00DF0468">
            <w:pPr>
              <w:rPr>
                <w:sz w:val="18"/>
                <w:szCs w:val="18"/>
                <w:lang w:eastAsia="ru-RU"/>
              </w:rPr>
            </w:pPr>
            <w:r w:rsidRPr="003C6F31">
              <w:rPr>
                <w:sz w:val="18"/>
                <w:szCs w:val="18"/>
                <w:lang w:eastAsia="ru-RU"/>
              </w:rPr>
              <w:t>Март 2018</w:t>
            </w:r>
          </w:p>
        </w:tc>
        <w:tc>
          <w:tcPr>
            <w:tcW w:w="1852"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11 870,40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3C6F31" w:rsidP="00BE4BB3">
            <w:pPr>
              <w:jc w:val="right"/>
              <w:rPr>
                <w:sz w:val="18"/>
                <w:szCs w:val="18"/>
                <w:lang w:eastAsia="ru-RU"/>
              </w:rPr>
            </w:pPr>
            <w:r w:rsidRPr="003C6F31">
              <w:rPr>
                <w:sz w:val="18"/>
                <w:szCs w:val="18"/>
                <w:lang w:eastAsia="ru-RU"/>
              </w:rPr>
              <w:t>108,0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105,0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-320,40</w:t>
            </w:r>
          </w:p>
        </w:tc>
      </w:tr>
      <w:tr w:rsidR="00E1352A" w:rsidRPr="00E1352A" w:rsidTr="00BE4BB3">
        <w:trPr>
          <w:trHeight w:val="65"/>
        </w:trPr>
        <w:tc>
          <w:tcPr>
            <w:tcW w:w="1849" w:type="dxa"/>
            <w:tcBorders>
              <w:top w:val="single" w:sz="6" w:space="0" w:color="auto"/>
              <w:left w:val="single" w:sz="12" w:space="0" w:color="auto"/>
              <w:bottom w:val="single" w:sz="12" w:space="0" w:color="auto"/>
              <w:right w:val="single" w:sz="6" w:space="0" w:color="auto"/>
            </w:tcBorders>
            <w:shd w:val="clear" w:color="auto" w:fill="auto"/>
            <w:vAlign w:val="center"/>
          </w:tcPr>
          <w:p w:rsidR="00DF0468" w:rsidRPr="003C6F31" w:rsidRDefault="00DF0468" w:rsidP="00DF0468">
            <w:pPr>
              <w:rPr>
                <w:sz w:val="18"/>
                <w:szCs w:val="18"/>
                <w:lang w:eastAsia="ru-RU"/>
              </w:rPr>
            </w:pPr>
            <w:r w:rsidRPr="003C6F31">
              <w:rPr>
                <w:sz w:val="18"/>
                <w:szCs w:val="18"/>
                <w:lang w:eastAsia="ru-RU"/>
              </w:rPr>
              <w:t>Апрель 2018</w:t>
            </w:r>
          </w:p>
        </w:tc>
        <w:tc>
          <w:tcPr>
            <w:tcW w:w="1852"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11 870,40</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3C6F31" w:rsidRDefault="003C6F31" w:rsidP="00BE4BB3">
            <w:pPr>
              <w:jc w:val="right"/>
              <w:rPr>
                <w:sz w:val="18"/>
                <w:szCs w:val="18"/>
                <w:lang w:eastAsia="ru-RU"/>
              </w:rPr>
            </w:pPr>
            <w:r w:rsidRPr="003C6F31">
              <w:rPr>
                <w:sz w:val="18"/>
                <w:szCs w:val="18"/>
                <w:lang w:eastAsia="ru-RU"/>
              </w:rPr>
              <w:t>108,0</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11 550,00</w:t>
            </w:r>
          </w:p>
        </w:tc>
        <w:tc>
          <w:tcPr>
            <w:tcW w:w="1133"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3C6F31" w:rsidRDefault="00DF0468" w:rsidP="00BE4BB3">
            <w:pPr>
              <w:jc w:val="right"/>
              <w:rPr>
                <w:sz w:val="18"/>
                <w:szCs w:val="18"/>
                <w:lang w:eastAsia="ru-RU"/>
              </w:rPr>
            </w:pPr>
            <w:r w:rsidRPr="003C6F31">
              <w:rPr>
                <w:sz w:val="18"/>
                <w:szCs w:val="18"/>
                <w:lang w:eastAsia="ru-RU"/>
              </w:rPr>
              <w:t>105,0</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bottom"/>
          </w:tcPr>
          <w:p w:rsidR="00DF0468" w:rsidRPr="003C6F31" w:rsidRDefault="00E96B4A" w:rsidP="00BE4BB3">
            <w:pPr>
              <w:jc w:val="right"/>
              <w:rPr>
                <w:sz w:val="18"/>
                <w:szCs w:val="18"/>
                <w:lang w:eastAsia="ru-RU"/>
              </w:rPr>
            </w:pPr>
            <w:r w:rsidRPr="003C6F31">
              <w:rPr>
                <w:sz w:val="18"/>
                <w:szCs w:val="18"/>
                <w:lang w:eastAsia="ru-RU"/>
              </w:rPr>
              <w:t>-320,40</w:t>
            </w:r>
          </w:p>
        </w:tc>
      </w:tr>
      <w:tr w:rsidR="00E1352A" w:rsidRPr="00E1352A" w:rsidTr="00BE4BB3">
        <w:trPr>
          <w:trHeight w:val="65"/>
        </w:trPr>
        <w:tc>
          <w:tcPr>
            <w:tcW w:w="1849" w:type="dxa"/>
            <w:tcBorders>
              <w:top w:val="single" w:sz="12" w:space="0" w:color="auto"/>
              <w:left w:val="single" w:sz="12" w:space="0" w:color="auto"/>
              <w:bottom w:val="single" w:sz="12" w:space="0" w:color="auto"/>
              <w:right w:val="single" w:sz="6" w:space="0" w:color="auto"/>
            </w:tcBorders>
            <w:shd w:val="clear" w:color="auto" w:fill="auto"/>
            <w:vAlign w:val="center"/>
          </w:tcPr>
          <w:p w:rsidR="00DF0468" w:rsidRPr="00E1352A" w:rsidRDefault="00DF0468" w:rsidP="00DF0468">
            <w:pPr>
              <w:rPr>
                <w:b/>
                <w:sz w:val="18"/>
                <w:szCs w:val="18"/>
                <w:lang w:eastAsia="ru-RU"/>
              </w:rPr>
            </w:pPr>
            <w:r w:rsidRPr="00E1352A">
              <w:rPr>
                <w:b/>
                <w:sz w:val="18"/>
                <w:szCs w:val="18"/>
                <w:lang w:eastAsia="ru-RU"/>
              </w:rPr>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bottom"/>
          </w:tcPr>
          <w:p w:rsidR="00DF0468" w:rsidRPr="00E1352A" w:rsidRDefault="00DF0468" w:rsidP="00BE4BB3">
            <w:pPr>
              <w:jc w:val="right"/>
              <w:rPr>
                <w:b/>
                <w:sz w:val="18"/>
                <w:szCs w:val="18"/>
                <w:lang w:eastAsia="ru-RU"/>
              </w:rPr>
            </w:pPr>
          </w:p>
        </w:tc>
        <w:tc>
          <w:tcPr>
            <w:tcW w:w="1559" w:type="dxa"/>
            <w:tcBorders>
              <w:top w:val="single" w:sz="12" w:space="0" w:color="auto"/>
              <w:left w:val="single" w:sz="6" w:space="0" w:color="auto"/>
              <w:bottom w:val="single" w:sz="12" w:space="0" w:color="auto"/>
              <w:right w:val="single" w:sz="6" w:space="0" w:color="auto"/>
            </w:tcBorders>
            <w:shd w:val="clear" w:color="auto" w:fill="auto"/>
            <w:vAlign w:val="bottom"/>
          </w:tcPr>
          <w:p w:rsidR="00DF0468" w:rsidRPr="00E1352A" w:rsidRDefault="00E96B4A" w:rsidP="00BE4BB3">
            <w:pPr>
              <w:jc w:val="right"/>
              <w:rPr>
                <w:b/>
                <w:sz w:val="18"/>
                <w:szCs w:val="18"/>
                <w:lang w:eastAsia="ru-RU"/>
              </w:rPr>
            </w:pPr>
            <w:r w:rsidRPr="00E1352A">
              <w:rPr>
                <w:b/>
                <w:sz w:val="18"/>
                <w:szCs w:val="18"/>
                <w:lang w:eastAsia="ru-RU"/>
              </w:rPr>
              <w:t>47 481,60</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DF0468" w:rsidRPr="00E1352A" w:rsidRDefault="00DF0468"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DF0468" w:rsidRPr="00E1352A" w:rsidRDefault="0057581D" w:rsidP="00BE4BB3">
            <w:pPr>
              <w:jc w:val="right"/>
              <w:rPr>
                <w:b/>
                <w:sz w:val="18"/>
                <w:szCs w:val="18"/>
                <w:lang w:eastAsia="ru-RU"/>
              </w:rPr>
            </w:pPr>
            <w:r w:rsidRPr="00E1352A">
              <w:rPr>
                <w:b/>
                <w:sz w:val="18"/>
                <w:szCs w:val="18"/>
                <w:lang w:eastAsia="ru-RU"/>
              </w:rPr>
              <w:t>46 200,00</w:t>
            </w:r>
          </w:p>
        </w:tc>
        <w:tc>
          <w:tcPr>
            <w:tcW w:w="1133" w:type="dxa"/>
            <w:tcBorders>
              <w:top w:val="single" w:sz="12" w:space="0" w:color="auto"/>
              <w:left w:val="single" w:sz="6" w:space="0" w:color="auto"/>
              <w:bottom w:val="single" w:sz="12" w:space="0" w:color="auto"/>
              <w:right w:val="single" w:sz="6" w:space="0" w:color="auto"/>
            </w:tcBorders>
            <w:shd w:val="clear" w:color="auto" w:fill="auto"/>
            <w:vAlign w:val="bottom"/>
          </w:tcPr>
          <w:p w:rsidR="00DF0468" w:rsidRPr="00E1352A" w:rsidRDefault="00DF0468"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DF0468" w:rsidRPr="00E1352A" w:rsidRDefault="0057581D" w:rsidP="00BE4BB3">
            <w:pPr>
              <w:jc w:val="right"/>
              <w:rPr>
                <w:b/>
                <w:sz w:val="18"/>
                <w:szCs w:val="18"/>
                <w:lang w:eastAsia="ru-RU"/>
              </w:rPr>
            </w:pPr>
            <w:r w:rsidRPr="00E1352A">
              <w:rPr>
                <w:b/>
                <w:sz w:val="18"/>
                <w:szCs w:val="18"/>
                <w:lang w:eastAsia="ru-RU"/>
              </w:rPr>
              <w:t>-1 281,60</w:t>
            </w:r>
          </w:p>
        </w:tc>
      </w:tr>
      <w:tr w:rsidR="00E1352A" w:rsidRPr="00E1352A" w:rsidTr="00BE4BB3">
        <w:trPr>
          <w:trHeight w:val="65"/>
        </w:trPr>
        <w:tc>
          <w:tcPr>
            <w:tcW w:w="1849" w:type="dxa"/>
            <w:tcBorders>
              <w:top w:val="single" w:sz="6" w:space="0" w:color="auto"/>
              <w:left w:val="single" w:sz="12" w:space="0" w:color="auto"/>
              <w:bottom w:val="single" w:sz="12" w:space="0" w:color="auto"/>
              <w:right w:val="single" w:sz="6" w:space="0" w:color="auto"/>
            </w:tcBorders>
            <w:shd w:val="clear" w:color="auto" w:fill="auto"/>
            <w:vAlign w:val="center"/>
          </w:tcPr>
          <w:p w:rsidR="00DF0468" w:rsidRPr="00E1352A" w:rsidRDefault="00E1352A" w:rsidP="00DF0468">
            <w:pPr>
              <w:rPr>
                <w:b/>
                <w:sz w:val="18"/>
                <w:szCs w:val="18"/>
                <w:lang w:eastAsia="ru-RU"/>
              </w:rPr>
            </w:pPr>
            <w:r w:rsidRPr="00E1352A">
              <w:rPr>
                <w:b/>
                <w:sz w:val="18"/>
                <w:szCs w:val="18"/>
                <w:lang w:eastAsia="ru-RU"/>
              </w:rPr>
              <w:t>ВСЕГО:</w:t>
            </w:r>
          </w:p>
        </w:tc>
        <w:tc>
          <w:tcPr>
            <w:tcW w:w="1852"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E1352A" w:rsidRDefault="00DF0468" w:rsidP="00BE4BB3">
            <w:pPr>
              <w:jc w:val="right"/>
              <w:rPr>
                <w:b/>
                <w:sz w:val="18"/>
                <w:szCs w:val="18"/>
                <w:lang w:eastAsia="ru-RU"/>
              </w:rPr>
            </w:pPr>
          </w:p>
        </w:tc>
        <w:tc>
          <w:tcPr>
            <w:tcW w:w="1559"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E1352A" w:rsidRDefault="00E1352A" w:rsidP="00BE4BB3">
            <w:pPr>
              <w:jc w:val="right"/>
              <w:rPr>
                <w:b/>
                <w:sz w:val="18"/>
                <w:szCs w:val="18"/>
                <w:lang w:eastAsia="ru-RU"/>
              </w:rPr>
            </w:pPr>
            <w:r w:rsidRPr="00E1352A">
              <w:rPr>
                <w:b/>
                <w:sz w:val="18"/>
                <w:szCs w:val="18"/>
                <w:lang w:eastAsia="ru-RU"/>
              </w:rPr>
              <w:t>272 448,00</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E1352A" w:rsidRDefault="00DF0468" w:rsidP="00BE4BB3">
            <w:pPr>
              <w:jc w:val="right"/>
              <w:rPr>
                <w:b/>
                <w:sz w:val="18"/>
                <w:szCs w:val="18"/>
                <w:lang w:eastAsia="ru-RU"/>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E1352A" w:rsidRDefault="00E1352A" w:rsidP="00BE4BB3">
            <w:pPr>
              <w:jc w:val="right"/>
              <w:rPr>
                <w:b/>
                <w:sz w:val="18"/>
                <w:szCs w:val="18"/>
                <w:lang w:eastAsia="ru-RU"/>
              </w:rPr>
            </w:pPr>
            <w:r w:rsidRPr="00E1352A">
              <w:rPr>
                <w:b/>
                <w:sz w:val="18"/>
                <w:szCs w:val="18"/>
                <w:lang w:eastAsia="ru-RU"/>
              </w:rPr>
              <w:t>191 400,00</w:t>
            </w:r>
          </w:p>
        </w:tc>
        <w:tc>
          <w:tcPr>
            <w:tcW w:w="1133" w:type="dxa"/>
            <w:tcBorders>
              <w:top w:val="single" w:sz="6" w:space="0" w:color="auto"/>
              <w:left w:val="single" w:sz="6" w:space="0" w:color="auto"/>
              <w:bottom w:val="single" w:sz="12" w:space="0" w:color="auto"/>
              <w:right w:val="single" w:sz="6" w:space="0" w:color="auto"/>
            </w:tcBorders>
            <w:shd w:val="clear" w:color="auto" w:fill="auto"/>
            <w:vAlign w:val="bottom"/>
          </w:tcPr>
          <w:p w:rsidR="00DF0468" w:rsidRPr="00E1352A" w:rsidRDefault="00DF0468" w:rsidP="00BE4BB3">
            <w:pPr>
              <w:jc w:val="right"/>
              <w:rPr>
                <w:b/>
                <w:sz w:val="18"/>
                <w:szCs w:val="18"/>
                <w:lang w:eastAsia="ru-RU"/>
              </w:rPr>
            </w:pPr>
          </w:p>
        </w:tc>
        <w:tc>
          <w:tcPr>
            <w:tcW w:w="1276" w:type="dxa"/>
            <w:tcBorders>
              <w:top w:val="single" w:sz="6" w:space="0" w:color="auto"/>
              <w:left w:val="single" w:sz="6" w:space="0" w:color="auto"/>
              <w:bottom w:val="single" w:sz="12" w:space="0" w:color="auto"/>
              <w:right w:val="single" w:sz="12" w:space="0" w:color="auto"/>
            </w:tcBorders>
            <w:shd w:val="clear" w:color="auto" w:fill="auto"/>
            <w:vAlign w:val="bottom"/>
          </w:tcPr>
          <w:p w:rsidR="00DF0468" w:rsidRPr="00E1352A" w:rsidRDefault="00A05753" w:rsidP="00BE4BB3">
            <w:pPr>
              <w:jc w:val="right"/>
              <w:rPr>
                <w:b/>
                <w:sz w:val="18"/>
                <w:szCs w:val="18"/>
                <w:lang w:eastAsia="ru-RU"/>
              </w:rPr>
            </w:pPr>
            <w:r>
              <w:rPr>
                <w:b/>
                <w:sz w:val="18"/>
                <w:szCs w:val="18"/>
                <w:lang w:eastAsia="ru-RU"/>
              </w:rPr>
              <w:t>-</w:t>
            </w:r>
            <w:r w:rsidR="00E1352A" w:rsidRPr="00E1352A">
              <w:rPr>
                <w:b/>
                <w:sz w:val="18"/>
                <w:szCs w:val="18"/>
                <w:lang w:eastAsia="ru-RU"/>
              </w:rPr>
              <w:t>81 048,00</w:t>
            </w:r>
          </w:p>
        </w:tc>
      </w:tr>
      <w:tr w:rsidR="00E1352A" w:rsidRPr="00E1352A" w:rsidTr="00BE4BB3">
        <w:trPr>
          <w:trHeight w:val="65"/>
        </w:trPr>
        <w:tc>
          <w:tcPr>
            <w:tcW w:w="8945" w:type="dxa"/>
            <w:gridSpan w:val="6"/>
            <w:tcBorders>
              <w:top w:val="single" w:sz="12" w:space="0" w:color="auto"/>
              <w:left w:val="single" w:sz="12" w:space="0" w:color="auto"/>
              <w:bottom w:val="single" w:sz="12" w:space="0" w:color="auto"/>
              <w:right w:val="single" w:sz="6" w:space="0" w:color="auto"/>
            </w:tcBorders>
            <w:shd w:val="clear" w:color="auto" w:fill="auto"/>
            <w:vAlign w:val="center"/>
          </w:tcPr>
          <w:p w:rsidR="00741207" w:rsidRPr="00E1352A" w:rsidRDefault="00741207" w:rsidP="00741207">
            <w:pPr>
              <w:rPr>
                <w:b/>
                <w:sz w:val="18"/>
                <w:szCs w:val="18"/>
                <w:lang w:eastAsia="ru-RU"/>
              </w:rPr>
            </w:pPr>
            <w:r w:rsidRPr="00E1352A">
              <w:rPr>
                <w:b/>
                <w:sz w:val="18"/>
                <w:szCs w:val="18"/>
                <w:lang w:eastAsia="ru-RU"/>
              </w:rPr>
              <w:t>ВСЕГО С УЧЕТОМ РАЙОННОГО К</w:t>
            </w:r>
            <w:r w:rsidR="004C3134">
              <w:rPr>
                <w:b/>
                <w:sz w:val="18"/>
                <w:szCs w:val="18"/>
                <w:lang w:eastAsia="ru-RU"/>
              </w:rPr>
              <w:t>О</w:t>
            </w:r>
            <w:r w:rsidRPr="00E1352A">
              <w:rPr>
                <w:b/>
                <w:sz w:val="18"/>
                <w:szCs w:val="18"/>
                <w:lang w:eastAsia="ru-RU"/>
              </w:rPr>
              <w:t>ЭФФИЦИЕНТА (30%):</w:t>
            </w: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741207" w:rsidRPr="00E1352A" w:rsidRDefault="00A05753" w:rsidP="00BE4BB3">
            <w:pPr>
              <w:jc w:val="right"/>
              <w:rPr>
                <w:b/>
                <w:sz w:val="18"/>
                <w:szCs w:val="18"/>
                <w:lang w:eastAsia="ru-RU"/>
              </w:rPr>
            </w:pPr>
            <w:r>
              <w:rPr>
                <w:b/>
                <w:sz w:val="18"/>
                <w:szCs w:val="18"/>
                <w:lang w:eastAsia="ru-RU"/>
              </w:rPr>
              <w:t>-</w:t>
            </w:r>
            <w:r w:rsidR="00E1352A" w:rsidRPr="00E1352A">
              <w:rPr>
                <w:b/>
                <w:sz w:val="18"/>
                <w:szCs w:val="18"/>
                <w:lang w:eastAsia="ru-RU"/>
              </w:rPr>
              <w:t>105 362,40</w:t>
            </w:r>
          </w:p>
        </w:tc>
      </w:tr>
    </w:tbl>
    <w:p w:rsidR="00FD59D3" w:rsidRPr="00E1352A" w:rsidRDefault="00FD59D3" w:rsidP="00FD59D3">
      <w:pPr>
        <w:jc w:val="both"/>
        <w:rPr>
          <w:rFonts w:eastAsia="Calibri"/>
          <w:sz w:val="16"/>
          <w:szCs w:val="16"/>
          <w:lang w:eastAsia="ru-RU"/>
        </w:rPr>
      </w:pPr>
    </w:p>
    <w:p w:rsidR="00F674F9" w:rsidRPr="007437E7" w:rsidRDefault="00F674F9" w:rsidP="0070125A">
      <w:pPr>
        <w:pStyle w:val="100"/>
        <w:rPr>
          <w:rStyle w:val="101"/>
          <w:color w:val="auto"/>
        </w:rPr>
      </w:pPr>
      <w:r w:rsidRPr="007437E7">
        <w:rPr>
          <w:color w:val="auto"/>
        </w:rPr>
        <w:tab/>
      </w:r>
      <w:r w:rsidR="008A6246" w:rsidRPr="00BB1AEB">
        <w:rPr>
          <w:color w:val="auto"/>
        </w:rPr>
        <w:t>11</w:t>
      </w:r>
      <w:r w:rsidRPr="00BB1AEB">
        <w:rPr>
          <w:color w:val="auto"/>
        </w:rPr>
        <w:t>.</w:t>
      </w:r>
      <w:r w:rsidR="008A6246" w:rsidRPr="00BB1AEB">
        <w:rPr>
          <w:color w:val="auto"/>
        </w:rPr>
        <w:t>2.</w:t>
      </w:r>
      <w:r w:rsidRPr="00BB1AEB">
        <w:rPr>
          <w:color w:val="auto"/>
        </w:rPr>
        <w:t xml:space="preserve"> </w:t>
      </w:r>
      <w:r w:rsidR="00B60433" w:rsidRPr="00BB1AEB">
        <w:rPr>
          <w:color w:val="auto"/>
        </w:rPr>
        <w:t xml:space="preserve">В нарушение статьи </w:t>
      </w:r>
      <w:r w:rsidR="00B60433" w:rsidRPr="00BB1AEB">
        <w:rPr>
          <w:rStyle w:val="101"/>
          <w:color w:val="auto"/>
        </w:rPr>
        <w:t>135 Трудового кодекса РФ, пункта 29 раздела 6</w:t>
      </w:r>
      <w:r w:rsidR="00B60433" w:rsidRPr="007437E7">
        <w:rPr>
          <w:rStyle w:val="101"/>
          <w:color w:val="auto"/>
        </w:rPr>
        <w:t xml:space="preserve"> постановления администрации Озерского городского округа от 04.09.2015 № 2605, пункта 29 Положения об оплате труда работников МБОУ СОШ №38 </w:t>
      </w:r>
      <w:r w:rsidRPr="007437E7">
        <w:rPr>
          <w:color w:val="auto"/>
        </w:rPr>
        <w:t>в отсутствие установленных показателей и критери</w:t>
      </w:r>
      <w:r w:rsidR="00BB1AEB">
        <w:rPr>
          <w:color w:val="auto"/>
        </w:rPr>
        <w:t>ев</w:t>
      </w:r>
      <w:r w:rsidRPr="007437E7">
        <w:rPr>
          <w:color w:val="auto"/>
        </w:rPr>
        <w:t xml:space="preserve"> для выплат стимулирующего характера в соответ</w:t>
      </w:r>
      <w:r w:rsidR="00B60433" w:rsidRPr="007437E7">
        <w:rPr>
          <w:color w:val="auto"/>
        </w:rPr>
        <w:t>ствующих локальных правовых актах</w:t>
      </w:r>
      <w:r w:rsidRPr="007437E7">
        <w:rPr>
          <w:color w:val="auto"/>
        </w:rPr>
        <w:t xml:space="preserve"> работодателя (положение об оплате труда работников </w:t>
      </w:r>
      <w:r w:rsidRPr="007437E7">
        <w:rPr>
          <w:color w:val="auto"/>
          <w:lang w:eastAsia="ru-RU"/>
        </w:rPr>
        <w:t>МБОУ СОШ №38»</w:t>
      </w:r>
      <w:r w:rsidRPr="007437E7">
        <w:rPr>
          <w:color w:val="auto"/>
        </w:rPr>
        <w:t>, утвержденн</w:t>
      </w:r>
      <w:r w:rsidR="00B60433" w:rsidRPr="007437E7">
        <w:rPr>
          <w:color w:val="auto"/>
        </w:rPr>
        <w:t>ое</w:t>
      </w:r>
      <w:r w:rsidRPr="007437E7">
        <w:rPr>
          <w:color w:val="auto"/>
        </w:rPr>
        <w:t xml:space="preserve"> приказ</w:t>
      </w:r>
      <w:r w:rsidR="00B60433" w:rsidRPr="007437E7">
        <w:rPr>
          <w:color w:val="auto"/>
        </w:rPr>
        <w:t>ом</w:t>
      </w:r>
      <w:r w:rsidRPr="007437E7">
        <w:rPr>
          <w:color w:val="auto"/>
        </w:rPr>
        <w:t xml:space="preserve"> руководителя Учреждения от 07.10.2015 № 02-17/190а, от 29.05.2018 № 02-17/131А</w:t>
      </w:r>
      <w:r w:rsidR="00EA483E" w:rsidRPr="007437E7">
        <w:rPr>
          <w:color w:val="auto"/>
        </w:rPr>
        <w:t>,</w:t>
      </w:r>
      <w:r w:rsidRPr="007437E7">
        <w:rPr>
          <w:color w:val="auto"/>
        </w:rPr>
        <w:t xml:space="preserve"> </w:t>
      </w:r>
      <w:r w:rsidR="003B7680" w:rsidRPr="003B7680">
        <w:rPr>
          <w:color w:val="auto"/>
        </w:rPr>
        <w:t xml:space="preserve">                          </w:t>
      </w:r>
      <w:r w:rsidRPr="007437E7">
        <w:rPr>
          <w:color w:val="auto"/>
        </w:rPr>
        <w:t xml:space="preserve">с изменениями от 30.05.2018 № 68А </w:t>
      </w:r>
      <w:proofErr w:type="spellStart"/>
      <w:r w:rsidRPr="007437E7">
        <w:rPr>
          <w:color w:val="auto"/>
        </w:rPr>
        <w:t>лс</w:t>
      </w:r>
      <w:proofErr w:type="spellEnd"/>
      <w:r w:rsidR="00B60433" w:rsidRPr="007437E7">
        <w:rPr>
          <w:color w:val="auto"/>
        </w:rPr>
        <w:t>)</w:t>
      </w:r>
      <w:r w:rsidRPr="007437E7">
        <w:rPr>
          <w:color w:val="auto"/>
        </w:rPr>
        <w:t xml:space="preserve">, </w:t>
      </w:r>
      <w:r w:rsidR="00B60433" w:rsidRPr="007437E7">
        <w:rPr>
          <w:color w:val="auto"/>
          <w:lang w:eastAsia="ru-RU"/>
        </w:rPr>
        <w:t>в 2018 году на основании приказов руководителя</w:t>
      </w:r>
      <w:r w:rsidR="00632098" w:rsidRPr="007437E7">
        <w:rPr>
          <w:color w:val="auto"/>
          <w:lang w:eastAsia="ru-RU"/>
        </w:rPr>
        <w:t>,</w:t>
      </w:r>
      <w:r w:rsidR="00B60433" w:rsidRPr="007437E7">
        <w:rPr>
          <w:color w:val="auto"/>
          <w:lang w:eastAsia="ru-RU"/>
        </w:rPr>
        <w:t xml:space="preserve"> специалисту по кадрам </w:t>
      </w:r>
      <w:r w:rsidR="00EA483E" w:rsidRPr="007437E7">
        <w:rPr>
          <w:color w:val="auto"/>
          <w:lang w:eastAsia="ru-RU"/>
        </w:rPr>
        <w:t xml:space="preserve">произведены выплаты стимулирующего характера в виде надбавки </w:t>
      </w:r>
      <w:r w:rsidR="00EA483E" w:rsidRPr="007437E7">
        <w:rPr>
          <w:color w:val="auto"/>
        </w:rPr>
        <w:t>«за качество выполненных работ» и «выплат стимулирующего характера»</w:t>
      </w:r>
      <w:r w:rsidRPr="007437E7">
        <w:rPr>
          <w:color w:val="auto"/>
        </w:rPr>
        <w:t xml:space="preserve"> в общей сумме </w:t>
      </w:r>
      <w:r w:rsidR="00F11712" w:rsidRPr="007437E7">
        <w:rPr>
          <w:color w:val="auto"/>
        </w:rPr>
        <w:t>66 798,16</w:t>
      </w:r>
      <w:r w:rsidRPr="007437E7">
        <w:rPr>
          <w:color w:val="auto"/>
          <w:sz w:val="20"/>
          <w:szCs w:val="20"/>
        </w:rPr>
        <w:t xml:space="preserve"> </w:t>
      </w:r>
      <w:r w:rsidRPr="007437E7">
        <w:rPr>
          <w:color w:val="auto"/>
        </w:rPr>
        <w:t>рублей</w:t>
      </w:r>
      <w:r w:rsidR="00EA483E" w:rsidRPr="007437E7">
        <w:rPr>
          <w:color w:val="auto"/>
        </w:rPr>
        <w:t>:</w:t>
      </w:r>
    </w:p>
    <w:p w:rsidR="00C04AA9" w:rsidRPr="007437E7" w:rsidRDefault="00C04AA9" w:rsidP="00FD59D3">
      <w:pPr>
        <w:jc w:val="both"/>
        <w:rPr>
          <w:rFonts w:eastAsia="Calibri"/>
          <w:sz w:val="6"/>
          <w:szCs w:val="6"/>
          <w:lang w:eastAsia="ru-RU"/>
        </w:rPr>
      </w:pPr>
    </w:p>
    <w:p w:rsidR="00073BA2" w:rsidRPr="003A53A6" w:rsidRDefault="00073BA2" w:rsidP="00073BA2">
      <w:pPr>
        <w:jc w:val="right"/>
        <w:rPr>
          <w:bCs/>
          <w:sz w:val="18"/>
          <w:szCs w:val="18"/>
        </w:rPr>
      </w:pPr>
      <w:r w:rsidRPr="003A53A6">
        <w:rPr>
          <w:bCs/>
          <w:sz w:val="18"/>
          <w:szCs w:val="18"/>
        </w:rPr>
        <w:t xml:space="preserve">Таблица № </w:t>
      </w:r>
      <w:r w:rsidR="003A53A6" w:rsidRPr="003A53A6">
        <w:rPr>
          <w:bCs/>
          <w:sz w:val="18"/>
          <w:szCs w:val="18"/>
        </w:rPr>
        <w:t xml:space="preserve">17 </w:t>
      </w:r>
      <w:r w:rsidRPr="003A53A6">
        <w:rPr>
          <w:bCs/>
          <w:sz w:val="18"/>
          <w:szCs w:val="18"/>
        </w:rPr>
        <w:t>(рублей)</w:t>
      </w:r>
    </w:p>
    <w:tbl>
      <w:tblPr>
        <w:tblW w:w="10221" w:type="dxa"/>
        <w:tblInd w:w="93" w:type="dxa"/>
        <w:tblLayout w:type="fixed"/>
        <w:tblLook w:val="04A0" w:firstRow="1" w:lastRow="0" w:firstColumn="1" w:lastColumn="0" w:noHBand="0" w:noVBand="1"/>
      </w:tblPr>
      <w:tblGrid>
        <w:gridCol w:w="1849"/>
        <w:gridCol w:w="2561"/>
        <w:gridCol w:w="1417"/>
        <w:gridCol w:w="2268"/>
        <w:gridCol w:w="2126"/>
      </w:tblGrid>
      <w:tr w:rsidR="00073BA2" w:rsidRPr="003A53A6" w:rsidTr="00073BA2">
        <w:trPr>
          <w:trHeight w:val="216"/>
          <w:tblHeader/>
        </w:trPr>
        <w:tc>
          <w:tcPr>
            <w:tcW w:w="1849"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rPr>
              <w:t>Период</w:t>
            </w:r>
          </w:p>
        </w:tc>
        <w:tc>
          <w:tcPr>
            <w:tcW w:w="6246" w:type="dxa"/>
            <w:gridSpan w:val="3"/>
            <w:tcBorders>
              <w:top w:val="single" w:sz="12" w:space="0" w:color="auto"/>
              <w:left w:val="single" w:sz="6"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Выплаты стимулирующего характера (с учетом районного коэффициента)</w:t>
            </w:r>
          </w:p>
        </w:tc>
        <w:tc>
          <w:tcPr>
            <w:tcW w:w="2126" w:type="dxa"/>
            <w:tcBorders>
              <w:top w:val="single" w:sz="12" w:space="0" w:color="auto"/>
              <w:left w:val="single" w:sz="6" w:space="0" w:color="auto"/>
              <w:bottom w:val="single" w:sz="6" w:space="0" w:color="auto"/>
              <w:right w:val="single" w:sz="12"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Отклонение</w:t>
            </w:r>
          </w:p>
        </w:tc>
      </w:tr>
      <w:tr w:rsidR="00073BA2" w:rsidRPr="003A53A6" w:rsidTr="00073BA2">
        <w:trPr>
          <w:trHeight w:val="67"/>
          <w:tblHeader/>
        </w:trPr>
        <w:tc>
          <w:tcPr>
            <w:tcW w:w="1849"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073BA2" w:rsidRPr="003A53A6" w:rsidRDefault="00073BA2" w:rsidP="00DF0468">
            <w:pPr>
              <w:rPr>
                <w:sz w:val="18"/>
                <w:szCs w:val="18"/>
                <w:lang w:eastAsia="ru-RU"/>
              </w:rPr>
            </w:pPr>
          </w:p>
        </w:tc>
        <w:tc>
          <w:tcPr>
            <w:tcW w:w="2561" w:type="dxa"/>
            <w:tcBorders>
              <w:top w:val="single" w:sz="6" w:space="0" w:color="auto"/>
              <w:left w:val="single" w:sz="6"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 xml:space="preserve">По приказам </w:t>
            </w:r>
          </w:p>
        </w:tc>
        <w:tc>
          <w:tcPr>
            <w:tcW w:w="3685" w:type="dxa"/>
            <w:gridSpan w:val="2"/>
            <w:tcBorders>
              <w:top w:val="single" w:sz="6" w:space="0" w:color="auto"/>
              <w:left w:val="single" w:sz="6"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 xml:space="preserve">По положению </w:t>
            </w:r>
          </w:p>
        </w:tc>
        <w:tc>
          <w:tcPr>
            <w:tcW w:w="2126" w:type="dxa"/>
            <w:tcBorders>
              <w:top w:val="single" w:sz="6" w:space="0" w:color="auto"/>
              <w:left w:val="single" w:sz="6" w:space="0" w:color="auto"/>
              <w:bottom w:val="single" w:sz="6" w:space="0" w:color="auto"/>
              <w:right w:val="single" w:sz="12"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гр.5-гр.3</w:t>
            </w:r>
          </w:p>
        </w:tc>
      </w:tr>
      <w:tr w:rsidR="00073BA2" w:rsidRPr="003A53A6" w:rsidTr="00073BA2">
        <w:trPr>
          <w:trHeight w:val="65"/>
          <w:tblHeader/>
        </w:trPr>
        <w:tc>
          <w:tcPr>
            <w:tcW w:w="1849"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073BA2" w:rsidRPr="003A53A6" w:rsidRDefault="00073BA2" w:rsidP="00DF0468">
            <w:pPr>
              <w:rPr>
                <w:sz w:val="18"/>
                <w:szCs w:val="18"/>
                <w:lang w:eastAsia="ru-RU"/>
              </w:rPr>
            </w:pPr>
          </w:p>
        </w:tc>
        <w:tc>
          <w:tcPr>
            <w:tcW w:w="2561" w:type="dxa"/>
            <w:tcBorders>
              <w:top w:val="single" w:sz="6" w:space="0" w:color="auto"/>
              <w:left w:val="single" w:sz="6"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руб.</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руб.</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максимальный балл</w:t>
            </w:r>
          </w:p>
        </w:tc>
        <w:tc>
          <w:tcPr>
            <w:tcW w:w="2126" w:type="dxa"/>
            <w:tcBorders>
              <w:top w:val="single" w:sz="6" w:space="0" w:color="auto"/>
              <w:left w:val="single" w:sz="6" w:space="0" w:color="auto"/>
              <w:bottom w:val="single" w:sz="6" w:space="0" w:color="auto"/>
              <w:right w:val="single" w:sz="12"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руб.</w:t>
            </w:r>
          </w:p>
        </w:tc>
      </w:tr>
      <w:tr w:rsidR="00073BA2" w:rsidRPr="003A53A6" w:rsidTr="00073BA2">
        <w:trPr>
          <w:trHeight w:val="133"/>
          <w:tblHeader/>
        </w:trPr>
        <w:tc>
          <w:tcPr>
            <w:tcW w:w="1849" w:type="dxa"/>
            <w:tcBorders>
              <w:top w:val="single" w:sz="6" w:space="0" w:color="auto"/>
              <w:left w:val="single" w:sz="12" w:space="0" w:color="auto"/>
              <w:bottom w:val="single" w:sz="12" w:space="0" w:color="auto"/>
              <w:right w:val="single" w:sz="6" w:space="0" w:color="auto"/>
            </w:tcBorders>
            <w:shd w:val="clear" w:color="auto" w:fill="auto"/>
            <w:hideMark/>
          </w:tcPr>
          <w:p w:rsidR="00073BA2" w:rsidRPr="003A53A6" w:rsidRDefault="00073BA2" w:rsidP="00DF0468">
            <w:pPr>
              <w:jc w:val="center"/>
              <w:rPr>
                <w:sz w:val="18"/>
                <w:szCs w:val="18"/>
                <w:lang w:eastAsia="ru-RU"/>
              </w:rPr>
            </w:pPr>
            <w:r w:rsidRPr="003A53A6">
              <w:rPr>
                <w:sz w:val="18"/>
                <w:szCs w:val="18"/>
                <w:lang w:eastAsia="ru-RU"/>
              </w:rPr>
              <w:t>1</w:t>
            </w:r>
          </w:p>
        </w:tc>
        <w:tc>
          <w:tcPr>
            <w:tcW w:w="2561" w:type="dxa"/>
            <w:tcBorders>
              <w:top w:val="single" w:sz="6" w:space="0" w:color="auto"/>
              <w:left w:val="single" w:sz="6" w:space="0" w:color="auto"/>
              <w:bottom w:val="single" w:sz="12" w:space="0" w:color="auto"/>
              <w:right w:val="single" w:sz="6" w:space="0" w:color="auto"/>
            </w:tcBorders>
            <w:shd w:val="clear" w:color="auto" w:fill="auto"/>
          </w:tcPr>
          <w:p w:rsidR="00073BA2" w:rsidRPr="003A53A6" w:rsidRDefault="0001728A" w:rsidP="00DF0468">
            <w:pPr>
              <w:jc w:val="center"/>
              <w:rPr>
                <w:sz w:val="18"/>
                <w:szCs w:val="18"/>
                <w:lang w:eastAsia="ru-RU"/>
              </w:rPr>
            </w:pPr>
            <w:r w:rsidRPr="003A53A6">
              <w:rPr>
                <w:sz w:val="18"/>
                <w:szCs w:val="18"/>
                <w:lang w:eastAsia="ru-RU"/>
              </w:rPr>
              <w:t>2</w:t>
            </w:r>
          </w:p>
        </w:tc>
        <w:tc>
          <w:tcPr>
            <w:tcW w:w="1417" w:type="dxa"/>
            <w:tcBorders>
              <w:top w:val="single" w:sz="6" w:space="0" w:color="auto"/>
              <w:left w:val="single" w:sz="6" w:space="0" w:color="auto"/>
              <w:bottom w:val="single" w:sz="12" w:space="0" w:color="auto"/>
              <w:right w:val="single" w:sz="6" w:space="0" w:color="auto"/>
            </w:tcBorders>
            <w:shd w:val="clear" w:color="auto" w:fill="auto"/>
          </w:tcPr>
          <w:p w:rsidR="00073BA2" w:rsidRPr="003A53A6" w:rsidRDefault="0001728A" w:rsidP="00DF0468">
            <w:pPr>
              <w:jc w:val="center"/>
              <w:rPr>
                <w:sz w:val="18"/>
                <w:szCs w:val="18"/>
                <w:lang w:eastAsia="ru-RU"/>
              </w:rPr>
            </w:pPr>
            <w:r w:rsidRPr="003A53A6">
              <w:rPr>
                <w:sz w:val="18"/>
                <w:szCs w:val="18"/>
                <w:lang w:eastAsia="ru-RU"/>
              </w:rPr>
              <w:t>3</w:t>
            </w:r>
          </w:p>
        </w:tc>
        <w:tc>
          <w:tcPr>
            <w:tcW w:w="2268" w:type="dxa"/>
            <w:tcBorders>
              <w:top w:val="single" w:sz="6" w:space="0" w:color="auto"/>
              <w:left w:val="single" w:sz="6" w:space="0" w:color="auto"/>
              <w:bottom w:val="single" w:sz="12" w:space="0" w:color="auto"/>
              <w:right w:val="single" w:sz="6" w:space="0" w:color="auto"/>
            </w:tcBorders>
            <w:shd w:val="clear" w:color="auto" w:fill="auto"/>
          </w:tcPr>
          <w:p w:rsidR="00073BA2" w:rsidRPr="003A53A6" w:rsidRDefault="0001728A" w:rsidP="00DF0468">
            <w:pPr>
              <w:jc w:val="center"/>
              <w:rPr>
                <w:sz w:val="18"/>
                <w:szCs w:val="18"/>
                <w:lang w:eastAsia="ru-RU"/>
              </w:rPr>
            </w:pPr>
            <w:r w:rsidRPr="003A53A6">
              <w:rPr>
                <w:sz w:val="18"/>
                <w:szCs w:val="18"/>
                <w:lang w:eastAsia="ru-RU"/>
              </w:rPr>
              <w:t>4</w:t>
            </w:r>
          </w:p>
        </w:tc>
        <w:tc>
          <w:tcPr>
            <w:tcW w:w="2126" w:type="dxa"/>
            <w:tcBorders>
              <w:top w:val="single" w:sz="6" w:space="0" w:color="auto"/>
              <w:left w:val="single" w:sz="6" w:space="0" w:color="auto"/>
              <w:bottom w:val="single" w:sz="12" w:space="0" w:color="auto"/>
              <w:right w:val="single" w:sz="12" w:space="0" w:color="auto"/>
            </w:tcBorders>
            <w:shd w:val="clear" w:color="auto" w:fill="auto"/>
          </w:tcPr>
          <w:p w:rsidR="00073BA2" w:rsidRPr="003A53A6" w:rsidRDefault="0001728A" w:rsidP="00DF0468">
            <w:pPr>
              <w:jc w:val="center"/>
              <w:rPr>
                <w:sz w:val="18"/>
                <w:szCs w:val="18"/>
                <w:lang w:eastAsia="ru-RU"/>
              </w:rPr>
            </w:pPr>
            <w:r w:rsidRPr="003A53A6">
              <w:rPr>
                <w:sz w:val="18"/>
                <w:szCs w:val="18"/>
                <w:lang w:eastAsia="ru-RU"/>
              </w:rPr>
              <w:t>5</w:t>
            </w:r>
          </w:p>
        </w:tc>
      </w:tr>
      <w:tr w:rsidR="0001728A" w:rsidRPr="003A53A6" w:rsidTr="0018219F">
        <w:trPr>
          <w:trHeight w:val="65"/>
        </w:trPr>
        <w:tc>
          <w:tcPr>
            <w:tcW w:w="10221"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01728A" w:rsidRPr="003A53A6" w:rsidRDefault="0018219F" w:rsidP="003547D6">
            <w:pPr>
              <w:jc w:val="center"/>
              <w:rPr>
                <w:sz w:val="18"/>
                <w:szCs w:val="18"/>
                <w:lang w:eastAsia="ru-RU"/>
              </w:rPr>
            </w:pPr>
            <w:r w:rsidRPr="003A53A6">
              <w:rPr>
                <w:sz w:val="18"/>
                <w:szCs w:val="18"/>
                <w:lang w:eastAsia="ru-RU"/>
              </w:rPr>
              <w:t xml:space="preserve">специалист по кадрам </w:t>
            </w:r>
          </w:p>
        </w:tc>
      </w:tr>
      <w:tr w:rsidR="0001728A" w:rsidRPr="003A53A6" w:rsidTr="00BE4BB3">
        <w:trPr>
          <w:trHeight w:val="65"/>
        </w:trPr>
        <w:tc>
          <w:tcPr>
            <w:tcW w:w="1849" w:type="dxa"/>
            <w:tcBorders>
              <w:top w:val="single" w:sz="12" w:space="0" w:color="auto"/>
              <w:left w:val="single" w:sz="12" w:space="0" w:color="auto"/>
              <w:bottom w:val="single" w:sz="6" w:space="0" w:color="auto"/>
              <w:right w:val="single" w:sz="6" w:space="0" w:color="auto"/>
            </w:tcBorders>
            <w:shd w:val="clear" w:color="auto" w:fill="auto"/>
            <w:vAlign w:val="center"/>
          </w:tcPr>
          <w:p w:rsidR="0001728A" w:rsidRPr="003A53A6" w:rsidRDefault="0001728A" w:rsidP="0001728A">
            <w:pPr>
              <w:rPr>
                <w:sz w:val="18"/>
                <w:szCs w:val="18"/>
                <w:lang w:eastAsia="ru-RU"/>
              </w:rPr>
            </w:pPr>
            <w:r w:rsidRPr="003A53A6">
              <w:rPr>
                <w:sz w:val="18"/>
                <w:szCs w:val="18"/>
                <w:lang w:eastAsia="ru-RU"/>
              </w:rPr>
              <w:t>Январь 2018</w:t>
            </w:r>
          </w:p>
        </w:tc>
        <w:tc>
          <w:tcPr>
            <w:tcW w:w="2561" w:type="dxa"/>
            <w:tcBorders>
              <w:top w:val="single" w:sz="12" w:space="0" w:color="auto"/>
              <w:left w:val="single" w:sz="6" w:space="0" w:color="auto"/>
              <w:bottom w:val="single" w:sz="6" w:space="0" w:color="auto"/>
              <w:right w:val="single" w:sz="6" w:space="0" w:color="auto"/>
            </w:tcBorders>
            <w:shd w:val="clear" w:color="auto" w:fill="auto"/>
            <w:vAlign w:val="bottom"/>
          </w:tcPr>
          <w:p w:rsidR="0001728A" w:rsidRPr="003A53A6" w:rsidRDefault="0001728A" w:rsidP="00BE4BB3">
            <w:pPr>
              <w:jc w:val="right"/>
              <w:rPr>
                <w:sz w:val="18"/>
                <w:szCs w:val="18"/>
                <w:lang w:eastAsia="ru-RU"/>
              </w:rPr>
            </w:pPr>
            <w:r w:rsidRPr="003A53A6">
              <w:rPr>
                <w:sz w:val="18"/>
                <w:szCs w:val="18"/>
                <w:lang w:eastAsia="ru-RU"/>
              </w:rPr>
              <w:t>12 845,80</w:t>
            </w: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126" w:type="dxa"/>
            <w:tcBorders>
              <w:top w:val="single" w:sz="12" w:space="0" w:color="auto"/>
              <w:left w:val="single" w:sz="6" w:space="0" w:color="auto"/>
              <w:bottom w:val="single" w:sz="6" w:space="0" w:color="auto"/>
              <w:right w:val="single" w:sz="12" w:space="0" w:color="auto"/>
            </w:tcBorders>
            <w:shd w:val="clear" w:color="auto" w:fill="auto"/>
            <w:vAlign w:val="bottom"/>
          </w:tcPr>
          <w:p w:rsidR="0001728A" w:rsidRPr="003A53A6" w:rsidRDefault="0001728A" w:rsidP="00BE4BB3">
            <w:pPr>
              <w:jc w:val="right"/>
              <w:rPr>
                <w:sz w:val="18"/>
                <w:szCs w:val="18"/>
                <w:lang w:eastAsia="ru-RU"/>
              </w:rPr>
            </w:pPr>
            <w:r w:rsidRPr="003A53A6">
              <w:rPr>
                <w:sz w:val="18"/>
                <w:szCs w:val="18"/>
                <w:lang w:eastAsia="ru-RU"/>
              </w:rPr>
              <w:t>-12 845,80</w:t>
            </w:r>
          </w:p>
        </w:tc>
      </w:tr>
      <w:tr w:rsidR="0001728A" w:rsidRPr="003A53A6" w:rsidTr="00BE4BB3">
        <w:trPr>
          <w:trHeight w:val="169"/>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01728A" w:rsidRPr="003A53A6" w:rsidRDefault="0001728A" w:rsidP="0001728A">
            <w:pPr>
              <w:rPr>
                <w:sz w:val="18"/>
                <w:szCs w:val="18"/>
                <w:lang w:eastAsia="ru-RU"/>
              </w:rPr>
            </w:pPr>
            <w:r w:rsidRPr="003A53A6">
              <w:rPr>
                <w:sz w:val="18"/>
                <w:szCs w:val="18"/>
                <w:lang w:eastAsia="ru-RU"/>
              </w:rPr>
              <w:t>Февраль 2018</w:t>
            </w:r>
          </w:p>
        </w:tc>
        <w:tc>
          <w:tcPr>
            <w:tcW w:w="2561" w:type="dxa"/>
            <w:tcBorders>
              <w:top w:val="single" w:sz="6" w:space="0" w:color="auto"/>
              <w:left w:val="single" w:sz="6" w:space="0" w:color="auto"/>
              <w:bottom w:val="single" w:sz="6" w:space="0" w:color="auto"/>
              <w:right w:val="single" w:sz="6" w:space="0" w:color="auto"/>
            </w:tcBorders>
            <w:shd w:val="clear" w:color="auto" w:fill="auto"/>
            <w:vAlign w:val="bottom"/>
          </w:tcPr>
          <w:p w:rsidR="0001728A" w:rsidRPr="003A53A6" w:rsidRDefault="0001728A" w:rsidP="00BE4BB3">
            <w:pPr>
              <w:jc w:val="right"/>
              <w:rPr>
                <w:sz w:val="18"/>
                <w:szCs w:val="18"/>
                <w:lang w:eastAsia="ru-RU"/>
              </w:rPr>
            </w:pPr>
            <w:r w:rsidRPr="003A53A6">
              <w:rPr>
                <w:sz w:val="18"/>
                <w:szCs w:val="18"/>
                <w:lang w:eastAsia="ru-RU"/>
              </w:rPr>
              <w:t>12 845,80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01728A" w:rsidRPr="003A53A6" w:rsidRDefault="0001728A" w:rsidP="00BE4BB3">
            <w:pPr>
              <w:jc w:val="right"/>
              <w:rPr>
                <w:sz w:val="18"/>
                <w:szCs w:val="18"/>
              </w:rPr>
            </w:pPr>
            <w:r w:rsidRPr="003A53A6">
              <w:rPr>
                <w:sz w:val="18"/>
                <w:szCs w:val="18"/>
                <w:lang w:eastAsia="ru-RU"/>
              </w:rPr>
              <w:t>-12 845,80</w:t>
            </w:r>
          </w:p>
        </w:tc>
      </w:tr>
      <w:tr w:rsidR="0001728A" w:rsidRPr="003A53A6"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01728A" w:rsidRPr="003A53A6" w:rsidRDefault="0001728A" w:rsidP="0001728A">
            <w:pPr>
              <w:rPr>
                <w:sz w:val="18"/>
                <w:szCs w:val="18"/>
                <w:lang w:eastAsia="ru-RU"/>
              </w:rPr>
            </w:pPr>
            <w:r w:rsidRPr="003A53A6">
              <w:rPr>
                <w:sz w:val="18"/>
                <w:szCs w:val="18"/>
                <w:lang w:eastAsia="ru-RU"/>
              </w:rPr>
              <w:t>Март 2018</w:t>
            </w:r>
          </w:p>
        </w:tc>
        <w:tc>
          <w:tcPr>
            <w:tcW w:w="2561" w:type="dxa"/>
            <w:tcBorders>
              <w:top w:val="single" w:sz="6" w:space="0" w:color="auto"/>
              <w:left w:val="single" w:sz="6" w:space="0" w:color="auto"/>
              <w:bottom w:val="single" w:sz="6" w:space="0" w:color="auto"/>
              <w:right w:val="single" w:sz="6" w:space="0" w:color="auto"/>
            </w:tcBorders>
            <w:shd w:val="clear" w:color="auto" w:fill="auto"/>
            <w:vAlign w:val="bottom"/>
          </w:tcPr>
          <w:p w:rsidR="0001728A" w:rsidRPr="003A53A6" w:rsidRDefault="0001728A" w:rsidP="00BE4BB3">
            <w:pPr>
              <w:jc w:val="right"/>
              <w:rPr>
                <w:sz w:val="18"/>
                <w:szCs w:val="18"/>
                <w:lang w:eastAsia="ru-RU"/>
              </w:rPr>
            </w:pPr>
            <w:r w:rsidRPr="003A53A6">
              <w:rPr>
                <w:sz w:val="18"/>
                <w:szCs w:val="18"/>
                <w:lang w:eastAsia="ru-RU"/>
              </w:rPr>
              <w:t>12 845,80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01728A" w:rsidRPr="003A53A6" w:rsidRDefault="0001728A" w:rsidP="00BE4BB3">
            <w:pPr>
              <w:jc w:val="right"/>
              <w:rPr>
                <w:sz w:val="18"/>
                <w:szCs w:val="18"/>
              </w:rPr>
            </w:pPr>
            <w:r w:rsidRPr="003A53A6">
              <w:rPr>
                <w:sz w:val="18"/>
                <w:szCs w:val="18"/>
                <w:lang w:eastAsia="ru-RU"/>
              </w:rPr>
              <w:t>-12 845,80</w:t>
            </w:r>
          </w:p>
        </w:tc>
      </w:tr>
      <w:tr w:rsidR="0001728A" w:rsidRPr="003A53A6" w:rsidTr="00BE4BB3">
        <w:trPr>
          <w:trHeight w:val="65"/>
        </w:trPr>
        <w:tc>
          <w:tcPr>
            <w:tcW w:w="1849" w:type="dxa"/>
            <w:tcBorders>
              <w:top w:val="single" w:sz="6" w:space="0" w:color="auto"/>
              <w:left w:val="single" w:sz="12" w:space="0" w:color="auto"/>
              <w:bottom w:val="single" w:sz="6" w:space="0" w:color="auto"/>
              <w:right w:val="single" w:sz="6" w:space="0" w:color="auto"/>
            </w:tcBorders>
            <w:shd w:val="clear" w:color="auto" w:fill="auto"/>
            <w:vAlign w:val="center"/>
          </w:tcPr>
          <w:p w:rsidR="0001728A" w:rsidRPr="003A53A6" w:rsidRDefault="0001728A" w:rsidP="0001728A">
            <w:pPr>
              <w:rPr>
                <w:sz w:val="18"/>
                <w:szCs w:val="18"/>
                <w:lang w:eastAsia="ru-RU"/>
              </w:rPr>
            </w:pPr>
            <w:r w:rsidRPr="003A53A6">
              <w:rPr>
                <w:sz w:val="18"/>
                <w:szCs w:val="18"/>
                <w:lang w:eastAsia="ru-RU"/>
              </w:rPr>
              <w:t>Апрель 2018</w:t>
            </w:r>
          </w:p>
        </w:tc>
        <w:tc>
          <w:tcPr>
            <w:tcW w:w="2561" w:type="dxa"/>
            <w:tcBorders>
              <w:top w:val="single" w:sz="6" w:space="0" w:color="auto"/>
              <w:left w:val="single" w:sz="6" w:space="0" w:color="auto"/>
              <w:bottom w:val="single" w:sz="6" w:space="0" w:color="auto"/>
              <w:right w:val="single" w:sz="6" w:space="0" w:color="auto"/>
            </w:tcBorders>
            <w:shd w:val="clear" w:color="auto" w:fill="auto"/>
            <w:vAlign w:val="bottom"/>
          </w:tcPr>
          <w:p w:rsidR="0001728A" w:rsidRPr="003A53A6" w:rsidRDefault="0001728A" w:rsidP="00BE4BB3">
            <w:pPr>
              <w:jc w:val="right"/>
              <w:rPr>
                <w:sz w:val="18"/>
                <w:szCs w:val="18"/>
                <w:lang w:eastAsia="ru-RU"/>
              </w:rPr>
            </w:pPr>
            <w:r w:rsidRPr="003A53A6">
              <w:rPr>
                <w:sz w:val="18"/>
                <w:szCs w:val="18"/>
                <w:lang w:eastAsia="ru-RU"/>
              </w:rPr>
              <w:t>12 845,80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01728A" w:rsidRPr="003A53A6" w:rsidRDefault="0001728A" w:rsidP="0001728A">
            <w:pPr>
              <w:jc w:val="center"/>
              <w:rPr>
                <w:sz w:val="18"/>
                <w:szCs w:val="18"/>
                <w:lang w:eastAsia="ru-RU"/>
              </w:rPr>
            </w:pPr>
            <w:r w:rsidRPr="003A53A6">
              <w:rPr>
                <w:sz w:val="18"/>
                <w:szCs w:val="18"/>
                <w:lang w:eastAsia="ru-RU"/>
              </w:rPr>
              <w:t>-</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bottom"/>
          </w:tcPr>
          <w:p w:rsidR="0001728A" w:rsidRPr="003A53A6" w:rsidRDefault="0001728A" w:rsidP="00BE4BB3">
            <w:pPr>
              <w:jc w:val="right"/>
              <w:rPr>
                <w:sz w:val="18"/>
                <w:szCs w:val="18"/>
              </w:rPr>
            </w:pPr>
            <w:r w:rsidRPr="003A53A6">
              <w:rPr>
                <w:sz w:val="18"/>
                <w:szCs w:val="18"/>
                <w:lang w:eastAsia="ru-RU"/>
              </w:rPr>
              <w:t>-12 845,80</w:t>
            </w:r>
          </w:p>
        </w:tc>
      </w:tr>
      <w:tr w:rsidR="0001728A" w:rsidRPr="003A53A6" w:rsidTr="00BE4BB3">
        <w:trPr>
          <w:trHeight w:val="65"/>
        </w:trPr>
        <w:tc>
          <w:tcPr>
            <w:tcW w:w="1849" w:type="dxa"/>
            <w:tcBorders>
              <w:top w:val="single" w:sz="12" w:space="0" w:color="auto"/>
              <w:left w:val="single" w:sz="12" w:space="0" w:color="auto"/>
              <w:bottom w:val="single" w:sz="12" w:space="0" w:color="auto"/>
              <w:right w:val="single" w:sz="6" w:space="0" w:color="auto"/>
            </w:tcBorders>
            <w:shd w:val="clear" w:color="auto" w:fill="auto"/>
            <w:vAlign w:val="center"/>
          </w:tcPr>
          <w:p w:rsidR="0001728A" w:rsidRPr="003A53A6" w:rsidRDefault="0001728A" w:rsidP="0001728A">
            <w:pPr>
              <w:rPr>
                <w:b/>
                <w:sz w:val="18"/>
                <w:szCs w:val="18"/>
                <w:lang w:eastAsia="ru-RU"/>
              </w:rPr>
            </w:pPr>
            <w:r w:rsidRPr="003A53A6">
              <w:rPr>
                <w:b/>
                <w:sz w:val="18"/>
                <w:szCs w:val="18"/>
                <w:lang w:eastAsia="ru-RU"/>
              </w:rPr>
              <w:t>ИТОГО:</w:t>
            </w:r>
          </w:p>
        </w:tc>
        <w:tc>
          <w:tcPr>
            <w:tcW w:w="2561" w:type="dxa"/>
            <w:tcBorders>
              <w:top w:val="single" w:sz="12" w:space="0" w:color="auto"/>
              <w:left w:val="single" w:sz="6" w:space="0" w:color="auto"/>
              <w:bottom w:val="single" w:sz="12" w:space="0" w:color="auto"/>
              <w:right w:val="single" w:sz="6" w:space="0" w:color="auto"/>
            </w:tcBorders>
            <w:shd w:val="clear" w:color="auto" w:fill="auto"/>
            <w:vAlign w:val="bottom"/>
          </w:tcPr>
          <w:p w:rsidR="0001728A" w:rsidRPr="003A53A6" w:rsidRDefault="0001728A" w:rsidP="00BE4BB3">
            <w:pPr>
              <w:jc w:val="right"/>
              <w:rPr>
                <w:b/>
                <w:sz w:val="18"/>
                <w:szCs w:val="18"/>
                <w:lang w:eastAsia="ru-RU"/>
              </w:rPr>
            </w:pPr>
            <w:r w:rsidRPr="003A53A6">
              <w:rPr>
                <w:b/>
                <w:sz w:val="18"/>
                <w:szCs w:val="18"/>
                <w:lang w:eastAsia="ru-RU"/>
              </w:rPr>
              <w:t>51 383,20</w:t>
            </w:r>
          </w:p>
        </w:tc>
        <w:tc>
          <w:tcPr>
            <w:tcW w:w="1417" w:type="dxa"/>
            <w:tcBorders>
              <w:top w:val="single" w:sz="12" w:space="0" w:color="auto"/>
              <w:left w:val="single" w:sz="6" w:space="0" w:color="auto"/>
              <w:bottom w:val="single" w:sz="12" w:space="0" w:color="auto"/>
              <w:right w:val="single" w:sz="6" w:space="0" w:color="auto"/>
            </w:tcBorders>
            <w:shd w:val="clear" w:color="auto" w:fill="auto"/>
            <w:vAlign w:val="center"/>
          </w:tcPr>
          <w:p w:rsidR="0001728A" w:rsidRPr="003A53A6" w:rsidRDefault="0001728A" w:rsidP="0001728A">
            <w:pPr>
              <w:jc w:val="center"/>
              <w:rPr>
                <w:b/>
                <w:sz w:val="18"/>
                <w:szCs w:val="18"/>
                <w:lang w:eastAsia="ru-RU"/>
              </w:rPr>
            </w:pPr>
            <w:r w:rsidRPr="003A53A6">
              <w:rPr>
                <w:b/>
                <w:sz w:val="18"/>
                <w:szCs w:val="18"/>
                <w:lang w:eastAsia="ru-RU"/>
              </w:rPr>
              <w:t>-</w:t>
            </w:r>
          </w:p>
        </w:tc>
        <w:tc>
          <w:tcPr>
            <w:tcW w:w="2268" w:type="dxa"/>
            <w:tcBorders>
              <w:top w:val="single" w:sz="12" w:space="0" w:color="auto"/>
              <w:left w:val="single" w:sz="6" w:space="0" w:color="auto"/>
              <w:bottom w:val="single" w:sz="12" w:space="0" w:color="auto"/>
              <w:right w:val="single" w:sz="6" w:space="0" w:color="auto"/>
            </w:tcBorders>
            <w:shd w:val="clear" w:color="auto" w:fill="auto"/>
            <w:vAlign w:val="center"/>
          </w:tcPr>
          <w:p w:rsidR="0001728A" w:rsidRPr="003A53A6" w:rsidRDefault="0001728A" w:rsidP="0001728A">
            <w:pPr>
              <w:jc w:val="center"/>
              <w:rPr>
                <w:b/>
                <w:sz w:val="18"/>
                <w:szCs w:val="18"/>
                <w:lang w:eastAsia="ru-RU"/>
              </w:rPr>
            </w:pPr>
            <w:r w:rsidRPr="003A53A6">
              <w:rPr>
                <w:b/>
                <w:sz w:val="18"/>
                <w:szCs w:val="18"/>
                <w:lang w:eastAsia="ru-RU"/>
              </w:rPr>
              <w:t>-</w:t>
            </w:r>
          </w:p>
        </w:tc>
        <w:tc>
          <w:tcPr>
            <w:tcW w:w="2126" w:type="dxa"/>
            <w:tcBorders>
              <w:top w:val="single" w:sz="12" w:space="0" w:color="auto"/>
              <w:left w:val="single" w:sz="6" w:space="0" w:color="auto"/>
              <w:bottom w:val="single" w:sz="12" w:space="0" w:color="auto"/>
              <w:right w:val="single" w:sz="12" w:space="0" w:color="auto"/>
            </w:tcBorders>
            <w:shd w:val="clear" w:color="auto" w:fill="auto"/>
            <w:vAlign w:val="bottom"/>
          </w:tcPr>
          <w:p w:rsidR="0001728A" w:rsidRPr="003A53A6" w:rsidRDefault="0001728A" w:rsidP="00BE4BB3">
            <w:pPr>
              <w:jc w:val="right"/>
              <w:rPr>
                <w:b/>
                <w:sz w:val="18"/>
                <w:szCs w:val="18"/>
                <w:lang w:eastAsia="ru-RU"/>
              </w:rPr>
            </w:pPr>
            <w:r w:rsidRPr="003A53A6">
              <w:rPr>
                <w:b/>
                <w:sz w:val="18"/>
                <w:szCs w:val="18"/>
                <w:lang w:eastAsia="ru-RU"/>
              </w:rPr>
              <w:t>-51 383,20</w:t>
            </w:r>
          </w:p>
        </w:tc>
      </w:tr>
      <w:tr w:rsidR="00741207" w:rsidRPr="003A53A6" w:rsidTr="00BE4BB3">
        <w:trPr>
          <w:trHeight w:val="65"/>
        </w:trPr>
        <w:tc>
          <w:tcPr>
            <w:tcW w:w="8095"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rsidR="00741207" w:rsidRPr="003A53A6" w:rsidRDefault="00741207" w:rsidP="00741207">
            <w:pPr>
              <w:rPr>
                <w:b/>
                <w:sz w:val="18"/>
                <w:szCs w:val="18"/>
                <w:lang w:eastAsia="ru-RU"/>
              </w:rPr>
            </w:pPr>
            <w:r w:rsidRPr="003A53A6">
              <w:rPr>
                <w:b/>
                <w:sz w:val="18"/>
                <w:szCs w:val="18"/>
                <w:lang w:eastAsia="ru-RU"/>
              </w:rPr>
              <w:t>ВСЕГО С УЧЕТОМ РАЙОННОГО К</w:t>
            </w:r>
            <w:r w:rsidR="004C3134" w:rsidRPr="003A53A6">
              <w:rPr>
                <w:b/>
                <w:sz w:val="18"/>
                <w:szCs w:val="18"/>
                <w:lang w:eastAsia="ru-RU"/>
              </w:rPr>
              <w:t>О</w:t>
            </w:r>
            <w:r w:rsidRPr="003A53A6">
              <w:rPr>
                <w:b/>
                <w:sz w:val="18"/>
                <w:szCs w:val="18"/>
                <w:lang w:eastAsia="ru-RU"/>
              </w:rPr>
              <w:t>ЭФФИЦИЕНТА (30%):</w:t>
            </w:r>
          </w:p>
        </w:tc>
        <w:tc>
          <w:tcPr>
            <w:tcW w:w="2126" w:type="dxa"/>
            <w:tcBorders>
              <w:top w:val="single" w:sz="12" w:space="0" w:color="auto"/>
              <w:left w:val="single" w:sz="6" w:space="0" w:color="auto"/>
              <w:bottom w:val="single" w:sz="12" w:space="0" w:color="auto"/>
              <w:right w:val="single" w:sz="12" w:space="0" w:color="auto"/>
            </w:tcBorders>
            <w:shd w:val="clear" w:color="auto" w:fill="auto"/>
            <w:vAlign w:val="bottom"/>
          </w:tcPr>
          <w:p w:rsidR="00741207" w:rsidRPr="003A53A6" w:rsidRDefault="00F11712" w:rsidP="00BE4BB3">
            <w:pPr>
              <w:jc w:val="right"/>
              <w:rPr>
                <w:b/>
                <w:sz w:val="18"/>
                <w:szCs w:val="18"/>
                <w:lang w:eastAsia="ru-RU"/>
              </w:rPr>
            </w:pPr>
            <w:r w:rsidRPr="003A53A6">
              <w:rPr>
                <w:b/>
                <w:sz w:val="18"/>
                <w:szCs w:val="18"/>
                <w:lang w:eastAsia="ru-RU"/>
              </w:rPr>
              <w:t>-66 798,16</w:t>
            </w:r>
          </w:p>
        </w:tc>
      </w:tr>
    </w:tbl>
    <w:p w:rsidR="009A61B8" w:rsidRPr="00AB492F" w:rsidRDefault="009A61B8" w:rsidP="004067B7">
      <w:pPr>
        <w:jc w:val="both"/>
        <w:rPr>
          <w:rStyle w:val="26"/>
          <w:sz w:val="16"/>
          <w:szCs w:val="16"/>
        </w:rPr>
      </w:pPr>
    </w:p>
    <w:p w:rsidR="00572AB4" w:rsidRPr="00572AB4" w:rsidRDefault="00F912CE" w:rsidP="00F912CE">
      <w:pPr>
        <w:jc w:val="both"/>
        <w:rPr>
          <w:sz w:val="28"/>
          <w:szCs w:val="28"/>
        </w:rPr>
      </w:pPr>
      <w:r w:rsidRPr="007437E7">
        <w:rPr>
          <w:rFonts w:eastAsia="Calibri"/>
          <w:sz w:val="28"/>
          <w:szCs w:val="28"/>
          <w:lang w:eastAsia="ru-RU"/>
        </w:rPr>
        <w:tab/>
      </w:r>
      <w:r w:rsidR="008A6246" w:rsidRPr="00FE79BF">
        <w:rPr>
          <w:rFonts w:eastAsia="Calibri"/>
          <w:sz w:val="28"/>
          <w:szCs w:val="28"/>
          <w:lang w:eastAsia="ru-RU"/>
        </w:rPr>
        <w:t>11</w:t>
      </w:r>
      <w:r w:rsidRPr="00FE79BF">
        <w:rPr>
          <w:rFonts w:eastAsia="Calibri"/>
          <w:sz w:val="28"/>
          <w:szCs w:val="28"/>
          <w:lang w:eastAsia="ru-RU"/>
        </w:rPr>
        <w:t>.</w:t>
      </w:r>
      <w:r w:rsidR="008A6246" w:rsidRPr="00FE79BF">
        <w:rPr>
          <w:rFonts w:eastAsia="Calibri"/>
          <w:sz w:val="28"/>
          <w:szCs w:val="28"/>
          <w:lang w:eastAsia="ru-RU"/>
        </w:rPr>
        <w:t>3.</w:t>
      </w:r>
      <w:r w:rsidRPr="00FE79BF">
        <w:rPr>
          <w:sz w:val="28"/>
          <w:szCs w:val="28"/>
        </w:rPr>
        <w:tab/>
      </w:r>
      <w:r w:rsidR="00665772" w:rsidRPr="00FE79BF">
        <w:rPr>
          <w:sz w:val="28"/>
          <w:szCs w:val="28"/>
        </w:rPr>
        <w:t xml:space="preserve">В нарушение статьи 135 Трудового кодекса РФ, </w:t>
      </w:r>
      <w:r w:rsidRPr="00FE79BF">
        <w:rPr>
          <w:sz w:val="28"/>
          <w:szCs w:val="28"/>
        </w:rPr>
        <w:t>пункта 1</w:t>
      </w:r>
      <w:r w:rsidR="00522C71" w:rsidRPr="00FE79BF">
        <w:rPr>
          <w:sz w:val="28"/>
          <w:szCs w:val="28"/>
        </w:rPr>
        <w:t>.18</w:t>
      </w:r>
      <w:r w:rsidRPr="00FE79BF">
        <w:rPr>
          <w:sz w:val="28"/>
          <w:szCs w:val="28"/>
        </w:rPr>
        <w:t xml:space="preserve"> приложения</w:t>
      </w:r>
      <w:r w:rsidRPr="007437E7">
        <w:rPr>
          <w:sz w:val="28"/>
          <w:szCs w:val="28"/>
        </w:rPr>
        <w:t xml:space="preserve"> № </w:t>
      </w:r>
      <w:r w:rsidR="00522C71" w:rsidRPr="007437E7">
        <w:rPr>
          <w:sz w:val="28"/>
          <w:szCs w:val="28"/>
        </w:rPr>
        <w:t>4</w:t>
      </w:r>
      <w:r w:rsidRPr="007437E7">
        <w:rPr>
          <w:sz w:val="28"/>
          <w:szCs w:val="28"/>
        </w:rPr>
        <w:t xml:space="preserve"> Положения об оплате труда от 0</w:t>
      </w:r>
      <w:r w:rsidR="00522C71" w:rsidRPr="007437E7">
        <w:rPr>
          <w:sz w:val="28"/>
          <w:szCs w:val="28"/>
        </w:rPr>
        <w:t>7</w:t>
      </w:r>
      <w:r w:rsidRPr="007437E7">
        <w:rPr>
          <w:sz w:val="28"/>
          <w:szCs w:val="28"/>
        </w:rPr>
        <w:t>.</w:t>
      </w:r>
      <w:r w:rsidR="00522C71" w:rsidRPr="007437E7">
        <w:rPr>
          <w:sz w:val="28"/>
          <w:szCs w:val="28"/>
        </w:rPr>
        <w:t>10.2015</w:t>
      </w:r>
      <w:r w:rsidRPr="007437E7">
        <w:rPr>
          <w:sz w:val="28"/>
          <w:szCs w:val="28"/>
        </w:rPr>
        <w:t xml:space="preserve"> № </w:t>
      </w:r>
      <w:r w:rsidR="00522C71" w:rsidRPr="007437E7">
        <w:rPr>
          <w:sz w:val="28"/>
          <w:szCs w:val="28"/>
        </w:rPr>
        <w:t>02-17/190а</w:t>
      </w:r>
      <w:r w:rsidRPr="007437E7">
        <w:rPr>
          <w:sz w:val="28"/>
          <w:szCs w:val="28"/>
        </w:rPr>
        <w:t xml:space="preserve"> на основании приказ</w:t>
      </w:r>
      <w:r w:rsidR="00810694" w:rsidRPr="007437E7">
        <w:rPr>
          <w:sz w:val="28"/>
          <w:szCs w:val="28"/>
        </w:rPr>
        <w:t>ов</w:t>
      </w:r>
      <w:r w:rsidRPr="007437E7">
        <w:rPr>
          <w:sz w:val="28"/>
          <w:szCs w:val="28"/>
        </w:rPr>
        <w:t xml:space="preserve"> директора Учреждения от </w:t>
      </w:r>
      <w:r w:rsidR="00130F4E" w:rsidRPr="007437E7">
        <w:rPr>
          <w:sz w:val="28"/>
          <w:szCs w:val="28"/>
        </w:rPr>
        <w:t>22.01.2018</w:t>
      </w:r>
      <w:r w:rsidRPr="007437E7">
        <w:rPr>
          <w:sz w:val="28"/>
          <w:szCs w:val="28"/>
        </w:rPr>
        <w:t xml:space="preserve"> №</w:t>
      </w:r>
      <w:r w:rsidR="00926219" w:rsidRPr="007437E7">
        <w:rPr>
          <w:sz w:val="28"/>
          <w:szCs w:val="28"/>
        </w:rPr>
        <w:t> </w:t>
      </w:r>
      <w:r w:rsidRPr="007437E7">
        <w:rPr>
          <w:sz w:val="28"/>
          <w:szCs w:val="28"/>
        </w:rPr>
        <w:t>1</w:t>
      </w:r>
      <w:r w:rsidR="00130F4E" w:rsidRPr="007437E7">
        <w:rPr>
          <w:sz w:val="28"/>
          <w:szCs w:val="28"/>
        </w:rPr>
        <w:t>7</w:t>
      </w:r>
      <w:r w:rsidRPr="007437E7">
        <w:rPr>
          <w:sz w:val="28"/>
          <w:szCs w:val="28"/>
        </w:rPr>
        <w:t xml:space="preserve"> </w:t>
      </w:r>
      <w:proofErr w:type="spellStart"/>
      <w:r w:rsidRPr="007437E7">
        <w:rPr>
          <w:sz w:val="28"/>
          <w:szCs w:val="28"/>
        </w:rPr>
        <w:t>лс</w:t>
      </w:r>
      <w:proofErr w:type="spellEnd"/>
      <w:r w:rsidR="00810694" w:rsidRPr="007437E7">
        <w:rPr>
          <w:sz w:val="28"/>
          <w:szCs w:val="28"/>
        </w:rPr>
        <w:t>, от 1</w:t>
      </w:r>
      <w:r w:rsidR="00130F4E" w:rsidRPr="007437E7">
        <w:rPr>
          <w:sz w:val="28"/>
          <w:szCs w:val="28"/>
        </w:rPr>
        <w:t>9</w:t>
      </w:r>
      <w:r w:rsidR="00810694" w:rsidRPr="007437E7">
        <w:rPr>
          <w:sz w:val="28"/>
          <w:szCs w:val="28"/>
        </w:rPr>
        <w:t>.0</w:t>
      </w:r>
      <w:r w:rsidR="00130F4E" w:rsidRPr="007437E7">
        <w:rPr>
          <w:sz w:val="28"/>
          <w:szCs w:val="28"/>
        </w:rPr>
        <w:t>2</w:t>
      </w:r>
      <w:r w:rsidR="00810694" w:rsidRPr="007437E7">
        <w:rPr>
          <w:sz w:val="28"/>
          <w:szCs w:val="28"/>
        </w:rPr>
        <w:t xml:space="preserve">.2018 № </w:t>
      </w:r>
      <w:r w:rsidR="00130F4E" w:rsidRPr="007437E7">
        <w:rPr>
          <w:sz w:val="28"/>
          <w:szCs w:val="28"/>
        </w:rPr>
        <w:t xml:space="preserve">29 </w:t>
      </w:r>
      <w:proofErr w:type="spellStart"/>
      <w:r w:rsidR="00130F4E" w:rsidRPr="007437E7">
        <w:rPr>
          <w:sz w:val="28"/>
          <w:szCs w:val="28"/>
        </w:rPr>
        <w:t>лс</w:t>
      </w:r>
      <w:proofErr w:type="spellEnd"/>
      <w:r w:rsidR="00130F4E" w:rsidRPr="007437E7">
        <w:rPr>
          <w:sz w:val="28"/>
          <w:szCs w:val="28"/>
        </w:rPr>
        <w:t>, от 26.03.2018 № 39</w:t>
      </w:r>
      <w:r w:rsidR="00810694" w:rsidRPr="007437E7">
        <w:rPr>
          <w:sz w:val="28"/>
          <w:szCs w:val="28"/>
        </w:rPr>
        <w:t xml:space="preserve"> </w:t>
      </w:r>
      <w:proofErr w:type="spellStart"/>
      <w:r w:rsidR="00810694" w:rsidRPr="007437E7">
        <w:rPr>
          <w:sz w:val="28"/>
          <w:szCs w:val="28"/>
        </w:rPr>
        <w:t>лс</w:t>
      </w:r>
      <w:proofErr w:type="spellEnd"/>
      <w:r w:rsidR="00130F4E" w:rsidRPr="007437E7">
        <w:rPr>
          <w:sz w:val="28"/>
          <w:szCs w:val="28"/>
        </w:rPr>
        <w:t xml:space="preserve">, от 20.04.2018 № 51 </w:t>
      </w:r>
      <w:proofErr w:type="spellStart"/>
      <w:r w:rsidR="00130F4E" w:rsidRPr="007437E7">
        <w:rPr>
          <w:sz w:val="28"/>
          <w:szCs w:val="28"/>
        </w:rPr>
        <w:t>лс</w:t>
      </w:r>
      <w:proofErr w:type="spellEnd"/>
      <w:r w:rsidRPr="007437E7">
        <w:rPr>
          <w:sz w:val="28"/>
          <w:szCs w:val="28"/>
        </w:rPr>
        <w:t xml:space="preserve"> </w:t>
      </w:r>
      <w:r w:rsidR="00522C71" w:rsidRPr="007437E7">
        <w:rPr>
          <w:sz w:val="28"/>
          <w:szCs w:val="28"/>
        </w:rPr>
        <w:t xml:space="preserve">учителю </w:t>
      </w:r>
      <w:r w:rsidRPr="007437E7">
        <w:rPr>
          <w:sz w:val="28"/>
          <w:szCs w:val="28"/>
        </w:rPr>
        <w:t xml:space="preserve">начислена и выплачена стимулирующая надбавка за </w:t>
      </w:r>
      <w:r w:rsidR="00522C71" w:rsidRPr="007437E7">
        <w:rPr>
          <w:sz w:val="28"/>
          <w:szCs w:val="28"/>
        </w:rPr>
        <w:t xml:space="preserve">участие в профсоюзной работе </w:t>
      </w:r>
      <w:r w:rsidRPr="007437E7">
        <w:rPr>
          <w:sz w:val="28"/>
          <w:szCs w:val="28"/>
        </w:rPr>
        <w:t xml:space="preserve">за </w:t>
      </w:r>
      <w:r w:rsidR="00522C71" w:rsidRPr="007437E7">
        <w:rPr>
          <w:sz w:val="28"/>
          <w:szCs w:val="28"/>
        </w:rPr>
        <w:t xml:space="preserve">январь-апрель </w:t>
      </w:r>
      <w:r w:rsidR="005E2388" w:rsidRPr="007437E7">
        <w:rPr>
          <w:sz w:val="28"/>
          <w:szCs w:val="28"/>
        </w:rPr>
        <w:t>2018 года, превышающ</w:t>
      </w:r>
      <w:r w:rsidR="00063944" w:rsidRPr="007437E7">
        <w:rPr>
          <w:sz w:val="28"/>
          <w:szCs w:val="28"/>
        </w:rPr>
        <w:t>ая</w:t>
      </w:r>
      <w:r w:rsidR="005E2388" w:rsidRPr="007437E7">
        <w:rPr>
          <w:sz w:val="28"/>
          <w:szCs w:val="28"/>
        </w:rPr>
        <w:t xml:space="preserve"> размеры, установленные локальными актами </w:t>
      </w:r>
      <w:proofErr w:type="gramStart"/>
      <w:r w:rsidR="005E2388" w:rsidRPr="007437E7">
        <w:rPr>
          <w:sz w:val="28"/>
          <w:szCs w:val="28"/>
        </w:rPr>
        <w:t>Учреждения</w:t>
      </w:r>
      <w:r w:rsidR="00063944" w:rsidRPr="007437E7">
        <w:rPr>
          <w:sz w:val="28"/>
          <w:szCs w:val="28"/>
        </w:rPr>
        <w:t>,</w:t>
      </w:r>
      <w:r w:rsidR="005E2388" w:rsidRPr="007437E7">
        <w:rPr>
          <w:sz w:val="28"/>
          <w:szCs w:val="28"/>
        </w:rPr>
        <w:t xml:space="preserve"> </w:t>
      </w:r>
      <w:r w:rsidR="003B7680" w:rsidRPr="003B7680">
        <w:rPr>
          <w:sz w:val="28"/>
          <w:szCs w:val="28"/>
        </w:rPr>
        <w:t xml:space="preserve">  </w:t>
      </w:r>
      <w:proofErr w:type="gramEnd"/>
      <w:r w:rsidR="003B7680" w:rsidRPr="003B7680">
        <w:rPr>
          <w:sz w:val="28"/>
          <w:szCs w:val="28"/>
        </w:rPr>
        <w:t xml:space="preserve">       </w:t>
      </w:r>
      <w:r w:rsidR="005E2388" w:rsidRPr="007437E7">
        <w:rPr>
          <w:sz w:val="28"/>
          <w:szCs w:val="28"/>
        </w:rPr>
        <w:t xml:space="preserve">в сумме </w:t>
      </w:r>
      <w:r w:rsidR="00854D81" w:rsidRPr="007437E7">
        <w:rPr>
          <w:sz w:val="28"/>
          <w:szCs w:val="28"/>
        </w:rPr>
        <w:t>2</w:t>
      </w:r>
      <w:r w:rsidR="00F11712" w:rsidRPr="007437E7">
        <w:rPr>
          <w:sz w:val="28"/>
          <w:szCs w:val="28"/>
        </w:rPr>
        <w:t> 778,86</w:t>
      </w:r>
      <w:r w:rsidR="00854D81" w:rsidRPr="007437E7">
        <w:rPr>
          <w:sz w:val="28"/>
          <w:szCs w:val="28"/>
        </w:rPr>
        <w:t xml:space="preserve"> </w:t>
      </w:r>
      <w:r w:rsidR="005E2388" w:rsidRPr="007437E7">
        <w:rPr>
          <w:sz w:val="28"/>
          <w:szCs w:val="28"/>
        </w:rPr>
        <w:t>рублей</w:t>
      </w:r>
      <w:r w:rsidR="00522C71" w:rsidRPr="007437E7">
        <w:rPr>
          <w:sz w:val="28"/>
          <w:szCs w:val="28"/>
        </w:rPr>
        <w:t xml:space="preserve"> (5% от </w:t>
      </w:r>
      <w:r w:rsidR="005F6C1B">
        <w:rPr>
          <w:sz w:val="28"/>
          <w:szCs w:val="28"/>
        </w:rPr>
        <w:t xml:space="preserve">должностного </w:t>
      </w:r>
      <w:r w:rsidR="00522C71" w:rsidRPr="007437E7">
        <w:rPr>
          <w:sz w:val="28"/>
          <w:szCs w:val="28"/>
        </w:rPr>
        <w:t>оклада):</w:t>
      </w:r>
    </w:p>
    <w:p w:rsidR="00E414DD" w:rsidRPr="007437E7" w:rsidRDefault="00E414DD" w:rsidP="00F912CE">
      <w:pPr>
        <w:jc w:val="both"/>
        <w:rPr>
          <w:bCs/>
          <w:sz w:val="16"/>
          <w:szCs w:val="16"/>
        </w:rPr>
      </w:pPr>
    </w:p>
    <w:tbl>
      <w:tblPr>
        <w:tblW w:w="10206" w:type="dxa"/>
        <w:tblInd w:w="108" w:type="dxa"/>
        <w:tblLayout w:type="fixed"/>
        <w:tblLook w:val="04A0" w:firstRow="1" w:lastRow="0" w:firstColumn="1" w:lastColumn="0" w:noHBand="0" w:noVBand="1"/>
      </w:tblPr>
      <w:tblGrid>
        <w:gridCol w:w="1834"/>
        <w:gridCol w:w="1852"/>
        <w:gridCol w:w="1559"/>
        <w:gridCol w:w="1276"/>
        <w:gridCol w:w="1276"/>
        <w:gridCol w:w="1133"/>
        <w:gridCol w:w="1276"/>
      </w:tblGrid>
      <w:tr w:rsidR="00AB492F" w:rsidRPr="007437E7" w:rsidTr="00E414DD">
        <w:trPr>
          <w:trHeight w:val="132"/>
          <w:tblHeader/>
        </w:trPr>
        <w:tc>
          <w:tcPr>
            <w:tcW w:w="10206" w:type="dxa"/>
            <w:gridSpan w:val="7"/>
            <w:tcBorders>
              <w:top w:val="nil"/>
              <w:left w:val="nil"/>
              <w:bottom w:val="single" w:sz="12" w:space="0" w:color="auto"/>
              <w:right w:val="nil"/>
            </w:tcBorders>
            <w:shd w:val="clear" w:color="auto" w:fill="auto"/>
            <w:vAlign w:val="center"/>
            <w:hideMark/>
          </w:tcPr>
          <w:p w:rsidR="00F912CE" w:rsidRPr="007437E7" w:rsidRDefault="00F912CE" w:rsidP="003A53A6">
            <w:pPr>
              <w:jc w:val="right"/>
              <w:rPr>
                <w:sz w:val="18"/>
                <w:szCs w:val="18"/>
                <w:lang w:eastAsia="ru-RU"/>
              </w:rPr>
            </w:pPr>
            <w:r w:rsidRPr="007437E7">
              <w:rPr>
                <w:sz w:val="18"/>
                <w:szCs w:val="18"/>
                <w:lang w:eastAsia="ru-RU"/>
              </w:rPr>
              <w:t>Таблица № 1</w:t>
            </w:r>
            <w:r w:rsidR="003A53A6">
              <w:rPr>
                <w:sz w:val="18"/>
                <w:szCs w:val="18"/>
                <w:lang w:eastAsia="ru-RU"/>
              </w:rPr>
              <w:t>8</w:t>
            </w:r>
            <w:r w:rsidRPr="007437E7">
              <w:rPr>
                <w:sz w:val="18"/>
                <w:szCs w:val="18"/>
                <w:lang w:eastAsia="ru-RU"/>
              </w:rPr>
              <w:t xml:space="preserve"> (рублей)</w:t>
            </w:r>
          </w:p>
        </w:tc>
      </w:tr>
      <w:tr w:rsidR="00AB492F" w:rsidRPr="007437E7" w:rsidTr="00E414DD">
        <w:trPr>
          <w:trHeight w:val="216"/>
          <w:tblHeader/>
        </w:trPr>
        <w:tc>
          <w:tcPr>
            <w:tcW w:w="1834"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rPr>
              <w:t>Период</w:t>
            </w:r>
          </w:p>
        </w:tc>
        <w:tc>
          <w:tcPr>
            <w:tcW w:w="1852" w:type="dxa"/>
            <w:vMerge w:val="restart"/>
            <w:tcBorders>
              <w:top w:val="single" w:sz="12" w:space="0" w:color="auto"/>
              <w:left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 xml:space="preserve">Тарифная ставка (должностной оклад) </w:t>
            </w:r>
          </w:p>
        </w:tc>
        <w:tc>
          <w:tcPr>
            <w:tcW w:w="5244" w:type="dxa"/>
            <w:gridSpan w:val="4"/>
            <w:tcBorders>
              <w:top w:val="single" w:sz="12" w:space="0" w:color="auto"/>
              <w:left w:val="single" w:sz="6" w:space="0" w:color="auto"/>
              <w:bottom w:val="single" w:sz="6" w:space="0" w:color="auto"/>
              <w:right w:val="single" w:sz="6" w:space="0" w:color="auto"/>
            </w:tcBorders>
            <w:shd w:val="clear" w:color="auto" w:fill="auto"/>
            <w:hideMark/>
          </w:tcPr>
          <w:p w:rsidR="00F912CE" w:rsidRPr="007437E7" w:rsidRDefault="00F912CE" w:rsidP="00741207">
            <w:pPr>
              <w:jc w:val="center"/>
              <w:rPr>
                <w:sz w:val="18"/>
                <w:szCs w:val="18"/>
                <w:lang w:eastAsia="ru-RU"/>
              </w:rPr>
            </w:pPr>
            <w:r w:rsidRPr="007437E7">
              <w:rPr>
                <w:sz w:val="18"/>
                <w:szCs w:val="18"/>
                <w:lang w:eastAsia="ru-RU"/>
              </w:rPr>
              <w:t>Выплаты стимулирующего характера (</w:t>
            </w:r>
            <w:r w:rsidR="00741207" w:rsidRPr="007437E7">
              <w:rPr>
                <w:sz w:val="18"/>
                <w:szCs w:val="18"/>
                <w:lang w:eastAsia="ru-RU"/>
              </w:rPr>
              <w:t>с</w:t>
            </w:r>
            <w:r w:rsidRPr="007437E7">
              <w:rPr>
                <w:sz w:val="18"/>
                <w:szCs w:val="18"/>
                <w:lang w:eastAsia="ru-RU"/>
              </w:rPr>
              <w:t xml:space="preserve"> учет</w:t>
            </w:r>
            <w:r w:rsidR="00741207" w:rsidRPr="007437E7">
              <w:rPr>
                <w:sz w:val="18"/>
                <w:szCs w:val="18"/>
                <w:lang w:eastAsia="ru-RU"/>
              </w:rPr>
              <w:t>ом</w:t>
            </w:r>
            <w:r w:rsidRPr="007437E7">
              <w:rPr>
                <w:sz w:val="18"/>
                <w:szCs w:val="18"/>
                <w:lang w:eastAsia="ru-RU"/>
              </w:rPr>
              <w:t xml:space="preserve"> районного коэффициента)</w:t>
            </w:r>
          </w:p>
        </w:tc>
        <w:tc>
          <w:tcPr>
            <w:tcW w:w="1276" w:type="dxa"/>
            <w:tcBorders>
              <w:top w:val="single" w:sz="12" w:space="0" w:color="auto"/>
              <w:left w:val="single" w:sz="6" w:space="0" w:color="auto"/>
              <w:bottom w:val="single" w:sz="6" w:space="0" w:color="auto"/>
              <w:right w:val="single" w:sz="12"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Отклонение</w:t>
            </w:r>
          </w:p>
        </w:tc>
      </w:tr>
      <w:tr w:rsidR="00AB492F" w:rsidRPr="007437E7" w:rsidTr="00E414DD">
        <w:trPr>
          <w:trHeight w:val="67"/>
          <w:tblHeader/>
        </w:trPr>
        <w:tc>
          <w:tcPr>
            <w:tcW w:w="1834"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F912CE" w:rsidRPr="007437E7" w:rsidRDefault="00F912CE" w:rsidP="0000335E">
            <w:pPr>
              <w:rPr>
                <w:sz w:val="18"/>
                <w:szCs w:val="18"/>
                <w:lang w:eastAsia="ru-RU"/>
              </w:rPr>
            </w:pPr>
          </w:p>
        </w:tc>
        <w:tc>
          <w:tcPr>
            <w:tcW w:w="1852" w:type="dxa"/>
            <w:vMerge/>
            <w:tcBorders>
              <w:left w:val="single" w:sz="6" w:space="0" w:color="auto"/>
              <w:right w:val="single" w:sz="6" w:space="0" w:color="auto"/>
            </w:tcBorders>
            <w:shd w:val="clear" w:color="auto" w:fill="auto"/>
            <w:vAlign w:val="center"/>
            <w:hideMark/>
          </w:tcPr>
          <w:p w:rsidR="00F912CE" w:rsidRPr="007437E7" w:rsidRDefault="00F912CE" w:rsidP="0000335E">
            <w:pPr>
              <w:rPr>
                <w:sz w:val="18"/>
                <w:szCs w:val="18"/>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 xml:space="preserve">По приказам </w:t>
            </w:r>
          </w:p>
        </w:tc>
        <w:tc>
          <w:tcPr>
            <w:tcW w:w="2409" w:type="dxa"/>
            <w:gridSpan w:val="2"/>
            <w:tcBorders>
              <w:top w:val="single" w:sz="6" w:space="0" w:color="auto"/>
              <w:left w:val="single" w:sz="6"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 xml:space="preserve">По положению </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гр.5-гр.3</w:t>
            </w:r>
          </w:p>
        </w:tc>
      </w:tr>
      <w:tr w:rsidR="00AB492F" w:rsidRPr="007437E7" w:rsidTr="00E414DD">
        <w:trPr>
          <w:trHeight w:val="65"/>
          <w:tblHeader/>
        </w:trPr>
        <w:tc>
          <w:tcPr>
            <w:tcW w:w="1834"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F912CE" w:rsidRPr="007437E7" w:rsidRDefault="00F912CE" w:rsidP="0000335E">
            <w:pPr>
              <w:rPr>
                <w:sz w:val="18"/>
                <w:szCs w:val="18"/>
                <w:lang w:eastAsia="ru-RU"/>
              </w:rPr>
            </w:pPr>
          </w:p>
        </w:tc>
        <w:tc>
          <w:tcPr>
            <w:tcW w:w="1852" w:type="dxa"/>
            <w:vMerge/>
            <w:tcBorders>
              <w:left w:val="single" w:sz="6" w:space="0" w:color="auto"/>
              <w:bottom w:val="single" w:sz="6" w:space="0" w:color="auto"/>
              <w:right w:val="single" w:sz="6" w:space="0" w:color="auto"/>
            </w:tcBorders>
            <w:shd w:val="clear" w:color="auto" w:fill="auto"/>
            <w:vAlign w:val="center"/>
            <w:hideMark/>
          </w:tcPr>
          <w:p w:rsidR="00F912CE" w:rsidRPr="007437E7" w:rsidRDefault="00F912CE" w:rsidP="0000335E">
            <w:pPr>
              <w:rPr>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руб.</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руб.</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руб.</w:t>
            </w:r>
          </w:p>
        </w:tc>
      </w:tr>
      <w:tr w:rsidR="00AB492F" w:rsidRPr="007437E7" w:rsidTr="00E414DD">
        <w:trPr>
          <w:trHeight w:val="133"/>
        </w:trPr>
        <w:tc>
          <w:tcPr>
            <w:tcW w:w="1834" w:type="dxa"/>
            <w:tcBorders>
              <w:top w:val="single" w:sz="6" w:space="0" w:color="auto"/>
              <w:left w:val="single" w:sz="12" w:space="0" w:color="auto"/>
              <w:bottom w:val="single" w:sz="12" w:space="0" w:color="auto"/>
              <w:right w:val="single" w:sz="6" w:space="0" w:color="auto"/>
            </w:tcBorders>
            <w:shd w:val="clear" w:color="auto" w:fill="auto"/>
            <w:hideMark/>
          </w:tcPr>
          <w:p w:rsidR="00F912CE" w:rsidRPr="007437E7" w:rsidRDefault="00F912CE" w:rsidP="0000335E">
            <w:pPr>
              <w:jc w:val="center"/>
              <w:rPr>
                <w:sz w:val="18"/>
                <w:szCs w:val="18"/>
                <w:lang w:eastAsia="ru-RU"/>
              </w:rPr>
            </w:pPr>
            <w:r w:rsidRPr="007437E7">
              <w:rPr>
                <w:sz w:val="18"/>
                <w:szCs w:val="18"/>
                <w:lang w:eastAsia="ru-RU"/>
              </w:rPr>
              <w:t>1</w:t>
            </w:r>
          </w:p>
        </w:tc>
        <w:tc>
          <w:tcPr>
            <w:tcW w:w="1852" w:type="dxa"/>
            <w:tcBorders>
              <w:top w:val="single" w:sz="6" w:space="0" w:color="auto"/>
              <w:left w:val="single" w:sz="6" w:space="0" w:color="auto"/>
              <w:bottom w:val="single" w:sz="12" w:space="0" w:color="auto"/>
              <w:right w:val="single" w:sz="6" w:space="0" w:color="auto"/>
            </w:tcBorders>
            <w:shd w:val="clear" w:color="auto" w:fill="auto"/>
          </w:tcPr>
          <w:p w:rsidR="00F912CE" w:rsidRPr="007437E7" w:rsidRDefault="00F912CE" w:rsidP="0000335E">
            <w:pPr>
              <w:jc w:val="center"/>
              <w:rPr>
                <w:sz w:val="18"/>
                <w:szCs w:val="18"/>
                <w:lang w:eastAsia="ru-RU"/>
              </w:rPr>
            </w:pPr>
            <w:r w:rsidRPr="007437E7">
              <w:rPr>
                <w:sz w:val="18"/>
                <w:szCs w:val="18"/>
                <w:lang w:eastAsia="ru-RU"/>
              </w:rPr>
              <w:t>2</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F912CE" w:rsidRPr="007437E7" w:rsidRDefault="00F912CE" w:rsidP="0000335E">
            <w:pPr>
              <w:jc w:val="center"/>
              <w:rPr>
                <w:sz w:val="18"/>
                <w:szCs w:val="18"/>
                <w:lang w:eastAsia="ru-RU"/>
              </w:rPr>
            </w:pPr>
            <w:r w:rsidRPr="007437E7">
              <w:rPr>
                <w:sz w:val="18"/>
                <w:szCs w:val="18"/>
                <w:lang w:eastAsia="ru-RU"/>
              </w:rPr>
              <w:t>3</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F912CE" w:rsidRPr="007437E7" w:rsidRDefault="00F912CE" w:rsidP="0000335E">
            <w:pPr>
              <w:jc w:val="center"/>
              <w:rPr>
                <w:sz w:val="18"/>
                <w:szCs w:val="18"/>
                <w:lang w:eastAsia="ru-RU"/>
              </w:rPr>
            </w:pPr>
            <w:r w:rsidRPr="007437E7">
              <w:rPr>
                <w:sz w:val="18"/>
                <w:szCs w:val="18"/>
                <w:lang w:eastAsia="ru-RU"/>
              </w:rPr>
              <w:t>4</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F912CE" w:rsidRPr="007437E7" w:rsidRDefault="00F912CE" w:rsidP="0000335E">
            <w:pPr>
              <w:jc w:val="center"/>
              <w:rPr>
                <w:sz w:val="18"/>
                <w:szCs w:val="18"/>
                <w:lang w:eastAsia="ru-RU"/>
              </w:rPr>
            </w:pPr>
            <w:r w:rsidRPr="007437E7">
              <w:rPr>
                <w:sz w:val="18"/>
                <w:szCs w:val="18"/>
                <w:lang w:eastAsia="ru-RU"/>
              </w:rPr>
              <w:t>5</w:t>
            </w:r>
          </w:p>
        </w:tc>
        <w:tc>
          <w:tcPr>
            <w:tcW w:w="1133" w:type="dxa"/>
            <w:tcBorders>
              <w:top w:val="single" w:sz="6" w:space="0" w:color="auto"/>
              <w:left w:val="single" w:sz="6" w:space="0" w:color="auto"/>
              <w:bottom w:val="single" w:sz="12" w:space="0" w:color="auto"/>
              <w:right w:val="single" w:sz="6" w:space="0" w:color="auto"/>
            </w:tcBorders>
            <w:shd w:val="clear" w:color="auto" w:fill="auto"/>
          </w:tcPr>
          <w:p w:rsidR="00F912CE" w:rsidRPr="007437E7" w:rsidRDefault="00F912CE" w:rsidP="0000335E">
            <w:pPr>
              <w:jc w:val="center"/>
              <w:rPr>
                <w:sz w:val="18"/>
                <w:szCs w:val="18"/>
                <w:lang w:eastAsia="ru-RU"/>
              </w:rPr>
            </w:pPr>
            <w:r w:rsidRPr="007437E7">
              <w:rPr>
                <w:sz w:val="18"/>
                <w:szCs w:val="18"/>
                <w:lang w:eastAsia="ru-RU"/>
              </w:rPr>
              <w:t>6</w:t>
            </w: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F912CE" w:rsidRPr="007437E7" w:rsidRDefault="00F912CE" w:rsidP="0000335E">
            <w:pPr>
              <w:jc w:val="center"/>
              <w:rPr>
                <w:sz w:val="18"/>
                <w:szCs w:val="18"/>
                <w:lang w:eastAsia="ru-RU"/>
              </w:rPr>
            </w:pPr>
            <w:r w:rsidRPr="007437E7">
              <w:rPr>
                <w:sz w:val="18"/>
                <w:szCs w:val="18"/>
                <w:lang w:eastAsia="ru-RU"/>
              </w:rPr>
              <w:t>7</w:t>
            </w:r>
          </w:p>
        </w:tc>
      </w:tr>
      <w:tr w:rsidR="007437E7" w:rsidRPr="007437E7" w:rsidTr="00522C71">
        <w:trPr>
          <w:trHeight w:val="133"/>
        </w:trPr>
        <w:tc>
          <w:tcPr>
            <w:tcW w:w="10206" w:type="dxa"/>
            <w:gridSpan w:val="7"/>
            <w:tcBorders>
              <w:top w:val="single" w:sz="12" w:space="0" w:color="auto"/>
              <w:left w:val="single" w:sz="12" w:space="0" w:color="auto"/>
              <w:bottom w:val="single" w:sz="12" w:space="0" w:color="auto"/>
              <w:right w:val="single" w:sz="12" w:space="0" w:color="auto"/>
            </w:tcBorders>
            <w:shd w:val="clear" w:color="auto" w:fill="auto"/>
          </w:tcPr>
          <w:p w:rsidR="00F912CE" w:rsidRPr="007437E7" w:rsidRDefault="00522C71" w:rsidP="00B86303">
            <w:pPr>
              <w:jc w:val="center"/>
              <w:rPr>
                <w:sz w:val="18"/>
                <w:szCs w:val="18"/>
                <w:lang w:eastAsia="ru-RU"/>
              </w:rPr>
            </w:pPr>
            <w:r w:rsidRPr="007437E7">
              <w:rPr>
                <w:sz w:val="18"/>
                <w:szCs w:val="18"/>
                <w:lang w:eastAsia="ru-RU"/>
              </w:rPr>
              <w:t>учитель</w:t>
            </w:r>
            <w:r w:rsidR="00AC70C6" w:rsidRPr="007437E7">
              <w:rPr>
                <w:sz w:val="18"/>
                <w:szCs w:val="18"/>
                <w:lang w:eastAsia="ru-RU"/>
              </w:rPr>
              <w:t xml:space="preserve"> английского языка</w:t>
            </w:r>
          </w:p>
        </w:tc>
      </w:tr>
      <w:tr w:rsidR="00AB492F" w:rsidRPr="007437E7" w:rsidTr="00BE4BB3">
        <w:trPr>
          <w:trHeight w:val="65"/>
        </w:trPr>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rsidR="00625E0C" w:rsidRPr="007437E7" w:rsidRDefault="00854D81" w:rsidP="0000335E">
            <w:pPr>
              <w:rPr>
                <w:sz w:val="18"/>
                <w:szCs w:val="18"/>
                <w:lang w:eastAsia="ru-RU"/>
              </w:rPr>
            </w:pPr>
            <w:r w:rsidRPr="007437E7">
              <w:rPr>
                <w:sz w:val="18"/>
                <w:szCs w:val="18"/>
                <w:lang w:eastAsia="ru-RU"/>
              </w:rPr>
              <w:t>Январь 2018</w:t>
            </w:r>
          </w:p>
        </w:tc>
        <w:tc>
          <w:tcPr>
            <w:tcW w:w="1852" w:type="dxa"/>
            <w:tcBorders>
              <w:top w:val="single" w:sz="12" w:space="0" w:color="auto"/>
              <w:left w:val="single" w:sz="4" w:space="0" w:color="auto"/>
              <w:bottom w:val="single" w:sz="4" w:space="0" w:color="auto"/>
              <w:right w:val="single" w:sz="4" w:space="0" w:color="auto"/>
            </w:tcBorders>
            <w:shd w:val="clear" w:color="auto" w:fill="auto"/>
            <w:vAlign w:val="bottom"/>
          </w:tcPr>
          <w:p w:rsidR="00F912CE" w:rsidRPr="007437E7" w:rsidRDefault="00130F4E" w:rsidP="00BE4BB3">
            <w:pPr>
              <w:jc w:val="right"/>
              <w:rPr>
                <w:sz w:val="18"/>
                <w:szCs w:val="18"/>
                <w:lang w:eastAsia="ru-RU"/>
              </w:rPr>
            </w:pPr>
            <w:r w:rsidRPr="007437E7">
              <w:rPr>
                <w:sz w:val="18"/>
                <w:szCs w:val="18"/>
                <w:lang w:eastAsia="ru-RU"/>
              </w:rPr>
              <w:t>10 962,00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rsidR="00F912CE" w:rsidRPr="007437E7" w:rsidRDefault="00625E0C" w:rsidP="00BE4BB3">
            <w:pPr>
              <w:jc w:val="right"/>
              <w:rPr>
                <w:sz w:val="18"/>
                <w:szCs w:val="18"/>
                <w:lang w:eastAsia="ru-RU"/>
              </w:rPr>
            </w:pPr>
            <w:r w:rsidRPr="007437E7">
              <w:rPr>
                <w:sz w:val="18"/>
                <w:szCs w:val="18"/>
                <w:lang w:eastAsia="ru-RU"/>
              </w:rPr>
              <w:t>1 096,20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F912CE" w:rsidRPr="007437E7" w:rsidRDefault="00625E0C" w:rsidP="00BE4BB3">
            <w:pPr>
              <w:jc w:val="right"/>
              <w:rPr>
                <w:sz w:val="18"/>
                <w:szCs w:val="18"/>
                <w:lang w:eastAsia="ru-RU"/>
              </w:rPr>
            </w:pPr>
            <w:r w:rsidRPr="007437E7">
              <w:rPr>
                <w:sz w:val="18"/>
                <w:szCs w:val="18"/>
                <w:lang w:eastAsia="ru-RU"/>
              </w:rPr>
              <w:t>10,0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F912CE" w:rsidRPr="007437E7" w:rsidRDefault="00130F4E" w:rsidP="00BE4BB3">
            <w:pPr>
              <w:jc w:val="right"/>
              <w:rPr>
                <w:sz w:val="18"/>
                <w:szCs w:val="18"/>
                <w:lang w:eastAsia="ru-RU"/>
              </w:rPr>
            </w:pPr>
            <w:r w:rsidRPr="007437E7">
              <w:rPr>
                <w:sz w:val="18"/>
                <w:szCs w:val="18"/>
                <w:lang w:eastAsia="ru-RU"/>
              </w:rPr>
              <w:t>548,10</w:t>
            </w:r>
          </w:p>
        </w:tc>
        <w:tc>
          <w:tcPr>
            <w:tcW w:w="1133" w:type="dxa"/>
            <w:tcBorders>
              <w:top w:val="single" w:sz="12" w:space="0" w:color="auto"/>
              <w:left w:val="single" w:sz="4" w:space="0" w:color="auto"/>
              <w:bottom w:val="single" w:sz="4" w:space="0" w:color="auto"/>
              <w:right w:val="single" w:sz="4" w:space="0" w:color="auto"/>
            </w:tcBorders>
            <w:shd w:val="clear" w:color="auto" w:fill="auto"/>
            <w:vAlign w:val="bottom"/>
          </w:tcPr>
          <w:p w:rsidR="00F912CE" w:rsidRPr="007437E7" w:rsidRDefault="00130F4E" w:rsidP="00BE4BB3">
            <w:pPr>
              <w:jc w:val="right"/>
              <w:rPr>
                <w:sz w:val="18"/>
                <w:szCs w:val="18"/>
                <w:lang w:eastAsia="ru-RU"/>
              </w:rPr>
            </w:pPr>
            <w:r w:rsidRPr="007437E7">
              <w:rPr>
                <w:sz w:val="18"/>
                <w:szCs w:val="18"/>
                <w:lang w:eastAsia="ru-RU"/>
              </w:rPr>
              <w:t>5,0</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bottom"/>
          </w:tcPr>
          <w:p w:rsidR="00F912CE" w:rsidRPr="007437E7" w:rsidRDefault="00625E0C" w:rsidP="00BE4BB3">
            <w:pPr>
              <w:jc w:val="right"/>
              <w:rPr>
                <w:sz w:val="18"/>
                <w:szCs w:val="18"/>
                <w:lang w:eastAsia="ru-RU"/>
              </w:rPr>
            </w:pPr>
            <w:r w:rsidRPr="007437E7">
              <w:rPr>
                <w:sz w:val="18"/>
                <w:szCs w:val="18"/>
                <w:lang w:eastAsia="ru-RU"/>
              </w:rPr>
              <w:t>-548,10</w:t>
            </w:r>
          </w:p>
        </w:tc>
      </w:tr>
      <w:tr w:rsidR="00522C71" w:rsidRPr="007437E7"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522C71" w:rsidRPr="007437E7" w:rsidRDefault="00854D81" w:rsidP="0000335E">
            <w:pPr>
              <w:rPr>
                <w:sz w:val="18"/>
                <w:szCs w:val="18"/>
                <w:lang w:eastAsia="ru-RU"/>
              </w:rPr>
            </w:pPr>
            <w:r w:rsidRPr="007437E7">
              <w:rPr>
                <w:sz w:val="18"/>
                <w:szCs w:val="18"/>
                <w:lang w:eastAsia="ru-RU"/>
              </w:rPr>
              <w:t>Февраль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522C71" w:rsidRPr="007437E7" w:rsidRDefault="00130F4E" w:rsidP="00BE4BB3">
            <w:pPr>
              <w:jc w:val="right"/>
              <w:rPr>
                <w:sz w:val="18"/>
                <w:szCs w:val="18"/>
                <w:lang w:eastAsia="ru-RU"/>
              </w:rPr>
            </w:pPr>
            <w:r w:rsidRPr="007437E7">
              <w:rPr>
                <w:sz w:val="18"/>
                <w:szCs w:val="18"/>
                <w:lang w:eastAsia="ru-RU"/>
              </w:rPr>
              <w:t>10 962,00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2C71" w:rsidRPr="007437E7" w:rsidRDefault="00625E0C" w:rsidP="00BE4BB3">
            <w:pPr>
              <w:jc w:val="right"/>
              <w:rPr>
                <w:sz w:val="18"/>
                <w:szCs w:val="18"/>
                <w:lang w:eastAsia="ru-RU"/>
              </w:rPr>
            </w:pPr>
            <w:r w:rsidRPr="007437E7">
              <w:rPr>
                <w:sz w:val="18"/>
                <w:szCs w:val="18"/>
                <w:lang w:eastAsia="ru-RU"/>
              </w:rPr>
              <w:t>1 041,39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22C71" w:rsidRPr="007437E7" w:rsidRDefault="00625E0C" w:rsidP="00BE4BB3">
            <w:pPr>
              <w:jc w:val="right"/>
              <w:rPr>
                <w:sz w:val="18"/>
                <w:szCs w:val="18"/>
                <w:lang w:eastAsia="ru-RU"/>
              </w:rPr>
            </w:pPr>
            <w:r w:rsidRPr="007437E7">
              <w:rPr>
                <w:sz w:val="18"/>
                <w:szCs w:val="18"/>
                <w:lang w:eastAsia="ru-RU"/>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22C71" w:rsidRPr="007437E7" w:rsidRDefault="00130F4E" w:rsidP="00BE4BB3">
            <w:pPr>
              <w:jc w:val="right"/>
              <w:rPr>
                <w:sz w:val="18"/>
                <w:szCs w:val="18"/>
                <w:lang w:eastAsia="ru-RU"/>
              </w:rPr>
            </w:pPr>
            <w:r w:rsidRPr="007437E7">
              <w:rPr>
                <w:sz w:val="18"/>
                <w:szCs w:val="18"/>
                <w:lang w:eastAsia="ru-RU"/>
              </w:rPr>
              <w:t>548,10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522C71" w:rsidRPr="007437E7" w:rsidRDefault="00130F4E" w:rsidP="00BE4BB3">
            <w:pPr>
              <w:jc w:val="right"/>
              <w:rPr>
                <w:sz w:val="18"/>
                <w:szCs w:val="18"/>
                <w:lang w:eastAsia="ru-RU"/>
              </w:rPr>
            </w:pPr>
            <w:r w:rsidRPr="007437E7">
              <w:rPr>
                <w:sz w:val="18"/>
                <w:szCs w:val="18"/>
                <w:lang w:eastAsia="ru-RU"/>
              </w:rPr>
              <w:t>5,0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522C71" w:rsidRPr="007437E7" w:rsidRDefault="00625E0C" w:rsidP="00BE4BB3">
            <w:pPr>
              <w:jc w:val="right"/>
              <w:rPr>
                <w:sz w:val="18"/>
                <w:szCs w:val="18"/>
                <w:lang w:eastAsia="ru-RU"/>
              </w:rPr>
            </w:pPr>
            <w:r w:rsidRPr="007437E7">
              <w:rPr>
                <w:sz w:val="18"/>
                <w:szCs w:val="18"/>
                <w:lang w:eastAsia="ru-RU"/>
              </w:rPr>
              <w:t>-493,29</w:t>
            </w:r>
          </w:p>
        </w:tc>
      </w:tr>
      <w:tr w:rsidR="006A7B8C" w:rsidRPr="007437E7"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6A7B8C" w:rsidRPr="007437E7" w:rsidRDefault="00854D81" w:rsidP="0000335E">
            <w:pPr>
              <w:rPr>
                <w:sz w:val="18"/>
                <w:szCs w:val="18"/>
                <w:lang w:eastAsia="ru-RU"/>
              </w:rPr>
            </w:pPr>
            <w:r w:rsidRPr="007437E7">
              <w:rPr>
                <w:sz w:val="18"/>
                <w:szCs w:val="18"/>
                <w:lang w:eastAsia="ru-RU"/>
              </w:rPr>
              <w:t>Март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6A7B8C" w:rsidRPr="007437E7" w:rsidRDefault="00130F4E" w:rsidP="00BE4BB3">
            <w:pPr>
              <w:jc w:val="right"/>
              <w:rPr>
                <w:sz w:val="18"/>
                <w:szCs w:val="18"/>
                <w:lang w:eastAsia="ru-RU"/>
              </w:rPr>
            </w:pPr>
            <w:r w:rsidRPr="007437E7">
              <w:rPr>
                <w:sz w:val="18"/>
                <w:szCs w:val="18"/>
                <w:lang w:eastAsia="ru-RU"/>
              </w:rPr>
              <w:t>10 962,00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A7B8C" w:rsidRPr="007437E7" w:rsidRDefault="00625E0C" w:rsidP="00BE4BB3">
            <w:pPr>
              <w:jc w:val="right"/>
              <w:rPr>
                <w:sz w:val="18"/>
                <w:szCs w:val="18"/>
                <w:lang w:eastAsia="ru-RU"/>
              </w:rPr>
            </w:pPr>
            <w:r w:rsidRPr="007437E7">
              <w:rPr>
                <w:sz w:val="18"/>
                <w:szCs w:val="18"/>
                <w:lang w:eastAsia="ru-RU"/>
              </w:rPr>
              <w:t>1 096,20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A7B8C" w:rsidRPr="007437E7" w:rsidRDefault="00625E0C" w:rsidP="00BE4BB3">
            <w:pPr>
              <w:jc w:val="right"/>
              <w:rPr>
                <w:sz w:val="18"/>
                <w:szCs w:val="18"/>
                <w:lang w:eastAsia="ru-RU"/>
              </w:rPr>
            </w:pPr>
            <w:r w:rsidRPr="007437E7">
              <w:rPr>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A7B8C" w:rsidRPr="007437E7" w:rsidRDefault="00130F4E" w:rsidP="00BE4BB3">
            <w:pPr>
              <w:jc w:val="right"/>
              <w:rPr>
                <w:sz w:val="18"/>
                <w:szCs w:val="18"/>
                <w:lang w:eastAsia="ru-RU"/>
              </w:rPr>
            </w:pPr>
            <w:r w:rsidRPr="007437E7">
              <w:rPr>
                <w:sz w:val="18"/>
                <w:szCs w:val="18"/>
                <w:lang w:eastAsia="ru-RU"/>
              </w:rPr>
              <w:t>548,10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7B8C" w:rsidRPr="007437E7" w:rsidRDefault="00130F4E" w:rsidP="00BE4BB3">
            <w:pPr>
              <w:jc w:val="right"/>
              <w:rPr>
                <w:sz w:val="18"/>
                <w:szCs w:val="18"/>
                <w:lang w:eastAsia="ru-RU"/>
              </w:rPr>
            </w:pPr>
            <w:r w:rsidRPr="007437E7">
              <w:rPr>
                <w:sz w:val="18"/>
                <w:szCs w:val="18"/>
                <w:lang w:eastAsia="ru-RU"/>
              </w:rPr>
              <w:t>5,0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6A7B8C" w:rsidRPr="007437E7" w:rsidRDefault="00625E0C" w:rsidP="00BE4BB3">
            <w:pPr>
              <w:jc w:val="right"/>
              <w:rPr>
                <w:sz w:val="18"/>
                <w:szCs w:val="18"/>
                <w:lang w:eastAsia="ru-RU"/>
              </w:rPr>
            </w:pPr>
            <w:r w:rsidRPr="007437E7">
              <w:rPr>
                <w:sz w:val="18"/>
                <w:szCs w:val="18"/>
                <w:lang w:eastAsia="ru-RU"/>
              </w:rPr>
              <w:t>-548,10</w:t>
            </w:r>
          </w:p>
        </w:tc>
      </w:tr>
      <w:tr w:rsidR="00AB492F" w:rsidRPr="007437E7" w:rsidTr="00BE4BB3">
        <w:trPr>
          <w:trHeight w:val="65"/>
        </w:trPr>
        <w:tc>
          <w:tcPr>
            <w:tcW w:w="1834" w:type="dxa"/>
            <w:tcBorders>
              <w:top w:val="single" w:sz="4" w:space="0" w:color="auto"/>
              <w:left w:val="single" w:sz="12" w:space="0" w:color="auto"/>
              <w:bottom w:val="single" w:sz="12" w:space="0" w:color="auto"/>
              <w:right w:val="single" w:sz="4" w:space="0" w:color="auto"/>
            </w:tcBorders>
            <w:shd w:val="clear" w:color="auto" w:fill="auto"/>
            <w:vAlign w:val="center"/>
          </w:tcPr>
          <w:p w:rsidR="00810694" w:rsidRPr="007437E7" w:rsidRDefault="00854D81" w:rsidP="0000335E">
            <w:pPr>
              <w:rPr>
                <w:sz w:val="18"/>
                <w:szCs w:val="18"/>
                <w:lang w:eastAsia="ru-RU"/>
              </w:rPr>
            </w:pPr>
            <w:r w:rsidRPr="007437E7">
              <w:rPr>
                <w:sz w:val="18"/>
                <w:szCs w:val="18"/>
                <w:lang w:eastAsia="ru-RU"/>
              </w:rPr>
              <w:t>Апрель 2018</w:t>
            </w:r>
          </w:p>
        </w:tc>
        <w:tc>
          <w:tcPr>
            <w:tcW w:w="1852" w:type="dxa"/>
            <w:tcBorders>
              <w:top w:val="single" w:sz="4" w:space="0" w:color="auto"/>
              <w:left w:val="single" w:sz="4" w:space="0" w:color="auto"/>
              <w:bottom w:val="single" w:sz="12" w:space="0" w:color="auto"/>
              <w:right w:val="single" w:sz="4" w:space="0" w:color="auto"/>
            </w:tcBorders>
            <w:shd w:val="clear" w:color="auto" w:fill="auto"/>
            <w:vAlign w:val="bottom"/>
          </w:tcPr>
          <w:p w:rsidR="00810694" w:rsidRPr="007437E7" w:rsidRDefault="00130F4E" w:rsidP="00BE4BB3">
            <w:pPr>
              <w:jc w:val="right"/>
              <w:rPr>
                <w:sz w:val="18"/>
                <w:szCs w:val="18"/>
                <w:lang w:eastAsia="ru-RU"/>
              </w:rPr>
            </w:pPr>
            <w:r w:rsidRPr="007437E7">
              <w:rPr>
                <w:sz w:val="18"/>
                <w:szCs w:val="18"/>
                <w:lang w:eastAsia="ru-RU"/>
              </w:rPr>
              <w:t>10 962,00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rsidR="00810694" w:rsidRPr="007437E7" w:rsidRDefault="00625E0C" w:rsidP="00BE4BB3">
            <w:pPr>
              <w:jc w:val="right"/>
              <w:rPr>
                <w:sz w:val="18"/>
                <w:szCs w:val="18"/>
                <w:lang w:eastAsia="ru-RU"/>
              </w:rPr>
            </w:pPr>
            <w:r w:rsidRPr="007437E7">
              <w:rPr>
                <w:sz w:val="18"/>
                <w:szCs w:val="18"/>
                <w:lang w:eastAsia="ru-RU"/>
              </w:rPr>
              <w:t>1 096,20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810694" w:rsidRPr="007437E7" w:rsidRDefault="00625E0C" w:rsidP="00BE4BB3">
            <w:pPr>
              <w:jc w:val="right"/>
              <w:rPr>
                <w:sz w:val="18"/>
                <w:szCs w:val="18"/>
                <w:lang w:eastAsia="ru-RU"/>
              </w:rPr>
            </w:pPr>
            <w:r w:rsidRPr="007437E7">
              <w:rPr>
                <w:sz w:val="18"/>
                <w:szCs w:val="18"/>
                <w:lang w:eastAsia="ru-RU"/>
              </w:rPr>
              <w:t>10,0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810694" w:rsidRPr="007437E7" w:rsidRDefault="00130F4E" w:rsidP="00BE4BB3">
            <w:pPr>
              <w:jc w:val="right"/>
              <w:rPr>
                <w:sz w:val="18"/>
                <w:szCs w:val="18"/>
                <w:lang w:eastAsia="ru-RU"/>
              </w:rPr>
            </w:pPr>
            <w:r w:rsidRPr="007437E7">
              <w:rPr>
                <w:sz w:val="18"/>
                <w:szCs w:val="18"/>
                <w:lang w:eastAsia="ru-RU"/>
              </w:rPr>
              <w:t>548,10</w:t>
            </w:r>
          </w:p>
        </w:tc>
        <w:tc>
          <w:tcPr>
            <w:tcW w:w="1133" w:type="dxa"/>
            <w:tcBorders>
              <w:top w:val="single" w:sz="4" w:space="0" w:color="auto"/>
              <w:left w:val="single" w:sz="4" w:space="0" w:color="auto"/>
              <w:bottom w:val="single" w:sz="12" w:space="0" w:color="auto"/>
              <w:right w:val="single" w:sz="4" w:space="0" w:color="auto"/>
            </w:tcBorders>
            <w:shd w:val="clear" w:color="auto" w:fill="auto"/>
            <w:vAlign w:val="bottom"/>
          </w:tcPr>
          <w:p w:rsidR="00810694" w:rsidRPr="007437E7" w:rsidRDefault="00130F4E" w:rsidP="00BE4BB3">
            <w:pPr>
              <w:jc w:val="right"/>
              <w:rPr>
                <w:sz w:val="18"/>
                <w:szCs w:val="18"/>
                <w:lang w:eastAsia="ru-RU"/>
              </w:rPr>
            </w:pPr>
            <w:r w:rsidRPr="007437E7">
              <w:rPr>
                <w:sz w:val="18"/>
                <w:szCs w:val="18"/>
                <w:lang w:eastAsia="ru-RU"/>
              </w:rPr>
              <w:t>5,0</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bottom"/>
          </w:tcPr>
          <w:p w:rsidR="00810694" w:rsidRPr="007437E7" w:rsidRDefault="00305620" w:rsidP="00BE4BB3">
            <w:pPr>
              <w:jc w:val="right"/>
              <w:rPr>
                <w:sz w:val="18"/>
                <w:szCs w:val="18"/>
                <w:lang w:eastAsia="ru-RU"/>
              </w:rPr>
            </w:pPr>
            <w:r w:rsidRPr="007437E7">
              <w:rPr>
                <w:sz w:val="18"/>
                <w:szCs w:val="18"/>
                <w:lang w:eastAsia="ru-RU"/>
              </w:rPr>
              <w:t>-548,10</w:t>
            </w:r>
          </w:p>
        </w:tc>
      </w:tr>
      <w:tr w:rsidR="00AB492F" w:rsidRPr="007437E7" w:rsidTr="00BE4BB3">
        <w:trPr>
          <w:trHeight w:val="65"/>
        </w:trPr>
        <w:tc>
          <w:tcPr>
            <w:tcW w:w="1834" w:type="dxa"/>
            <w:tcBorders>
              <w:top w:val="single" w:sz="12" w:space="0" w:color="auto"/>
              <w:left w:val="single" w:sz="12" w:space="0" w:color="auto"/>
              <w:bottom w:val="single" w:sz="12" w:space="0" w:color="auto"/>
              <w:right w:val="single" w:sz="6" w:space="0" w:color="auto"/>
            </w:tcBorders>
            <w:shd w:val="clear" w:color="auto" w:fill="auto"/>
            <w:vAlign w:val="center"/>
          </w:tcPr>
          <w:p w:rsidR="00F912CE" w:rsidRPr="007437E7" w:rsidRDefault="00F912CE" w:rsidP="0000335E">
            <w:pPr>
              <w:rPr>
                <w:b/>
                <w:sz w:val="18"/>
                <w:szCs w:val="18"/>
                <w:lang w:eastAsia="ru-RU"/>
              </w:rPr>
            </w:pPr>
            <w:r w:rsidRPr="007437E7">
              <w:rPr>
                <w:b/>
                <w:sz w:val="18"/>
                <w:szCs w:val="18"/>
                <w:lang w:eastAsia="ru-RU"/>
              </w:rPr>
              <w:lastRenderedPageBreak/>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center"/>
          </w:tcPr>
          <w:p w:rsidR="00F912CE" w:rsidRPr="007437E7" w:rsidRDefault="00F912CE" w:rsidP="0000335E">
            <w:pPr>
              <w:jc w:val="right"/>
              <w:rPr>
                <w:b/>
                <w:sz w:val="18"/>
                <w:szCs w:val="18"/>
                <w:lang w:eastAsia="ru-RU"/>
              </w:rPr>
            </w:pPr>
          </w:p>
        </w:tc>
        <w:tc>
          <w:tcPr>
            <w:tcW w:w="1559" w:type="dxa"/>
            <w:tcBorders>
              <w:top w:val="single" w:sz="12" w:space="0" w:color="auto"/>
              <w:left w:val="single" w:sz="6" w:space="0" w:color="auto"/>
              <w:bottom w:val="single" w:sz="12" w:space="0" w:color="auto"/>
              <w:right w:val="single" w:sz="6" w:space="0" w:color="auto"/>
            </w:tcBorders>
            <w:shd w:val="clear" w:color="auto" w:fill="auto"/>
            <w:vAlign w:val="bottom"/>
          </w:tcPr>
          <w:p w:rsidR="00F912CE" w:rsidRPr="007437E7" w:rsidRDefault="00625E0C" w:rsidP="00BE4BB3">
            <w:pPr>
              <w:jc w:val="right"/>
              <w:rPr>
                <w:b/>
                <w:sz w:val="18"/>
                <w:szCs w:val="18"/>
                <w:lang w:eastAsia="ru-RU"/>
              </w:rPr>
            </w:pPr>
            <w:r w:rsidRPr="007437E7">
              <w:rPr>
                <w:b/>
                <w:sz w:val="18"/>
                <w:szCs w:val="18"/>
                <w:lang w:eastAsia="ru-RU"/>
              </w:rPr>
              <w:t>4 329,99</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F912CE" w:rsidRPr="007437E7" w:rsidRDefault="00F912CE"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F912CE" w:rsidRPr="007437E7" w:rsidRDefault="00305620" w:rsidP="00BE4BB3">
            <w:pPr>
              <w:jc w:val="right"/>
              <w:rPr>
                <w:b/>
                <w:sz w:val="18"/>
                <w:szCs w:val="18"/>
                <w:lang w:eastAsia="ru-RU"/>
              </w:rPr>
            </w:pPr>
            <w:r w:rsidRPr="007437E7">
              <w:rPr>
                <w:b/>
                <w:sz w:val="18"/>
                <w:szCs w:val="18"/>
                <w:lang w:eastAsia="ru-RU"/>
              </w:rPr>
              <w:t>2 192,40</w:t>
            </w:r>
          </w:p>
        </w:tc>
        <w:tc>
          <w:tcPr>
            <w:tcW w:w="1133" w:type="dxa"/>
            <w:tcBorders>
              <w:top w:val="single" w:sz="12" w:space="0" w:color="auto"/>
              <w:left w:val="single" w:sz="6" w:space="0" w:color="auto"/>
              <w:bottom w:val="single" w:sz="12" w:space="0" w:color="auto"/>
              <w:right w:val="single" w:sz="6" w:space="0" w:color="auto"/>
            </w:tcBorders>
            <w:shd w:val="clear" w:color="auto" w:fill="auto"/>
            <w:vAlign w:val="bottom"/>
          </w:tcPr>
          <w:p w:rsidR="00F912CE" w:rsidRPr="007437E7" w:rsidRDefault="00F912CE"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F912CE" w:rsidRPr="007437E7" w:rsidRDefault="00305620" w:rsidP="00BE4BB3">
            <w:pPr>
              <w:jc w:val="right"/>
              <w:rPr>
                <w:b/>
                <w:sz w:val="18"/>
                <w:szCs w:val="18"/>
                <w:lang w:eastAsia="ru-RU"/>
              </w:rPr>
            </w:pPr>
            <w:r w:rsidRPr="007437E7">
              <w:rPr>
                <w:b/>
                <w:sz w:val="18"/>
                <w:szCs w:val="18"/>
                <w:lang w:eastAsia="ru-RU"/>
              </w:rPr>
              <w:t>-2 137,59</w:t>
            </w:r>
          </w:p>
        </w:tc>
      </w:tr>
      <w:tr w:rsidR="001C1262" w:rsidRPr="007437E7" w:rsidTr="00BE4BB3">
        <w:trPr>
          <w:trHeight w:val="65"/>
        </w:trPr>
        <w:tc>
          <w:tcPr>
            <w:tcW w:w="8930" w:type="dxa"/>
            <w:gridSpan w:val="6"/>
            <w:tcBorders>
              <w:top w:val="single" w:sz="12" w:space="0" w:color="auto"/>
              <w:left w:val="single" w:sz="12" w:space="0" w:color="auto"/>
              <w:bottom w:val="single" w:sz="12" w:space="0" w:color="auto"/>
              <w:right w:val="single" w:sz="6" w:space="0" w:color="auto"/>
            </w:tcBorders>
            <w:shd w:val="clear" w:color="auto" w:fill="auto"/>
            <w:vAlign w:val="center"/>
          </w:tcPr>
          <w:p w:rsidR="001C1262" w:rsidRPr="007437E7" w:rsidRDefault="001C1262" w:rsidP="001C1262">
            <w:pPr>
              <w:rPr>
                <w:b/>
                <w:sz w:val="18"/>
                <w:szCs w:val="18"/>
                <w:lang w:eastAsia="ru-RU"/>
              </w:rPr>
            </w:pPr>
            <w:r w:rsidRPr="007437E7">
              <w:rPr>
                <w:b/>
                <w:sz w:val="18"/>
                <w:szCs w:val="18"/>
                <w:lang w:eastAsia="ru-RU"/>
              </w:rPr>
              <w:t>ВСЕГО С УЧЕТОМ РАЙОННОГО К</w:t>
            </w:r>
            <w:r w:rsidR="004C3134">
              <w:rPr>
                <w:b/>
                <w:sz w:val="18"/>
                <w:szCs w:val="18"/>
                <w:lang w:eastAsia="ru-RU"/>
              </w:rPr>
              <w:t>О</w:t>
            </w:r>
            <w:r w:rsidRPr="007437E7">
              <w:rPr>
                <w:b/>
                <w:sz w:val="18"/>
                <w:szCs w:val="18"/>
                <w:lang w:eastAsia="ru-RU"/>
              </w:rPr>
              <w:t>ЭФФИЦИЕНТА (30%):</w:t>
            </w: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1C1262" w:rsidRPr="007437E7" w:rsidRDefault="00F11712" w:rsidP="00BE4BB3">
            <w:pPr>
              <w:jc w:val="right"/>
              <w:rPr>
                <w:b/>
                <w:sz w:val="18"/>
                <w:szCs w:val="18"/>
                <w:lang w:eastAsia="ru-RU"/>
              </w:rPr>
            </w:pPr>
            <w:r w:rsidRPr="007437E7">
              <w:rPr>
                <w:b/>
                <w:sz w:val="18"/>
                <w:szCs w:val="18"/>
                <w:lang w:eastAsia="ru-RU"/>
              </w:rPr>
              <w:t>-2 778,86</w:t>
            </w:r>
          </w:p>
        </w:tc>
      </w:tr>
    </w:tbl>
    <w:p w:rsidR="00F912CE" w:rsidRPr="007437E7" w:rsidRDefault="00F912CE" w:rsidP="004067B7">
      <w:pPr>
        <w:jc w:val="both"/>
        <w:rPr>
          <w:rStyle w:val="26"/>
          <w:sz w:val="16"/>
          <w:szCs w:val="16"/>
        </w:rPr>
      </w:pPr>
    </w:p>
    <w:p w:rsidR="00AC70C6" w:rsidRPr="00F35934" w:rsidRDefault="00AC70C6" w:rsidP="00AC70C6">
      <w:pPr>
        <w:jc w:val="both"/>
        <w:rPr>
          <w:bCs/>
          <w:sz w:val="28"/>
          <w:szCs w:val="28"/>
        </w:rPr>
      </w:pPr>
      <w:r w:rsidRPr="004849A8">
        <w:rPr>
          <w:rFonts w:eastAsia="Calibri"/>
          <w:sz w:val="28"/>
          <w:szCs w:val="28"/>
          <w:lang w:eastAsia="ru-RU"/>
        </w:rPr>
        <w:tab/>
      </w:r>
      <w:r w:rsidR="008A6246" w:rsidRPr="00FE79BF">
        <w:rPr>
          <w:rFonts w:eastAsia="Calibri"/>
          <w:sz w:val="28"/>
          <w:szCs w:val="28"/>
          <w:lang w:eastAsia="ru-RU"/>
        </w:rPr>
        <w:t>11</w:t>
      </w:r>
      <w:r w:rsidRPr="00FE79BF">
        <w:rPr>
          <w:rFonts w:eastAsia="Calibri"/>
          <w:sz w:val="28"/>
          <w:szCs w:val="28"/>
          <w:lang w:eastAsia="ru-RU"/>
        </w:rPr>
        <w:t>.4.</w:t>
      </w:r>
      <w:r w:rsidRPr="00FE79BF">
        <w:rPr>
          <w:sz w:val="28"/>
          <w:szCs w:val="28"/>
        </w:rPr>
        <w:tab/>
      </w:r>
      <w:r w:rsidR="00665772" w:rsidRPr="00FE79BF">
        <w:rPr>
          <w:sz w:val="28"/>
          <w:szCs w:val="28"/>
        </w:rPr>
        <w:t xml:space="preserve">В нарушение статьи 135 Трудового кодекса РФ, </w:t>
      </w:r>
      <w:r w:rsidRPr="00FE79BF">
        <w:rPr>
          <w:sz w:val="28"/>
          <w:szCs w:val="28"/>
        </w:rPr>
        <w:t>пункта 1.19 приложения</w:t>
      </w:r>
      <w:r w:rsidRPr="004849A8">
        <w:rPr>
          <w:sz w:val="28"/>
          <w:szCs w:val="28"/>
        </w:rPr>
        <w:t xml:space="preserve"> № 4 Положения об оплате труда от 07.10.2015 № 02-17/190а на основании приказов директора Учреждения от 22.01.2018 № 17 </w:t>
      </w:r>
      <w:proofErr w:type="spellStart"/>
      <w:r w:rsidRPr="004849A8">
        <w:rPr>
          <w:sz w:val="28"/>
          <w:szCs w:val="28"/>
        </w:rPr>
        <w:t>лс</w:t>
      </w:r>
      <w:proofErr w:type="spellEnd"/>
      <w:r w:rsidRPr="004849A8">
        <w:rPr>
          <w:sz w:val="28"/>
          <w:szCs w:val="28"/>
        </w:rPr>
        <w:t>, от 19.02.2018 №</w:t>
      </w:r>
      <w:r w:rsidR="00A073E9">
        <w:rPr>
          <w:sz w:val="28"/>
          <w:szCs w:val="28"/>
          <w:lang w:val="en-US"/>
        </w:rPr>
        <w:t> </w:t>
      </w:r>
      <w:r w:rsidRPr="004849A8">
        <w:rPr>
          <w:sz w:val="28"/>
          <w:szCs w:val="28"/>
        </w:rPr>
        <w:t xml:space="preserve">29 </w:t>
      </w:r>
      <w:proofErr w:type="spellStart"/>
      <w:r w:rsidRPr="004849A8">
        <w:rPr>
          <w:sz w:val="28"/>
          <w:szCs w:val="28"/>
        </w:rPr>
        <w:t>лс</w:t>
      </w:r>
      <w:proofErr w:type="spellEnd"/>
      <w:r w:rsidRPr="004849A8">
        <w:rPr>
          <w:sz w:val="28"/>
          <w:szCs w:val="28"/>
        </w:rPr>
        <w:t xml:space="preserve"> </w:t>
      </w:r>
      <w:r w:rsidR="00CC3F52" w:rsidRPr="004849A8">
        <w:rPr>
          <w:sz w:val="28"/>
          <w:szCs w:val="28"/>
        </w:rPr>
        <w:t>педагогическим работникам</w:t>
      </w:r>
      <w:r w:rsidRPr="004849A8">
        <w:rPr>
          <w:sz w:val="28"/>
          <w:szCs w:val="28"/>
        </w:rPr>
        <w:t xml:space="preserve"> начислена и выплачена стимулирующая надбавка за заведование кабинетом за январь-февраль 2018 года, превышающая размеры, установленные локальными актами Учреждения, в сумме </w:t>
      </w:r>
      <w:r w:rsidR="004849A8" w:rsidRPr="004849A8">
        <w:rPr>
          <w:sz w:val="28"/>
          <w:szCs w:val="28"/>
        </w:rPr>
        <w:t>4 560,19</w:t>
      </w:r>
      <w:r w:rsidRPr="004849A8">
        <w:rPr>
          <w:sz w:val="28"/>
          <w:szCs w:val="28"/>
        </w:rPr>
        <w:t xml:space="preserve"> </w:t>
      </w:r>
      <w:r w:rsidRPr="00F35934">
        <w:rPr>
          <w:sz w:val="28"/>
          <w:szCs w:val="28"/>
        </w:rPr>
        <w:t>рублей (</w:t>
      </w:r>
      <w:r w:rsidR="00D03FD8" w:rsidRPr="00F35934">
        <w:rPr>
          <w:sz w:val="28"/>
          <w:szCs w:val="28"/>
        </w:rPr>
        <w:t>8</w:t>
      </w:r>
      <w:r w:rsidRPr="00F35934">
        <w:rPr>
          <w:sz w:val="28"/>
          <w:szCs w:val="28"/>
        </w:rPr>
        <w:t xml:space="preserve">% от </w:t>
      </w:r>
      <w:r w:rsidR="005F6C1B" w:rsidRPr="00F35934">
        <w:rPr>
          <w:sz w:val="28"/>
          <w:szCs w:val="28"/>
        </w:rPr>
        <w:t xml:space="preserve">должностного </w:t>
      </w:r>
      <w:r w:rsidRPr="00F35934">
        <w:rPr>
          <w:sz w:val="28"/>
          <w:szCs w:val="28"/>
        </w:rPr>
        <w:t>оклада):</w:t>
      </w:r>
    </w:p>
    <w:p w:rsidR="00AC70C6" w:rsidRPr="00A05753" w:rsidRDefault="00AC70C6" w:rsidP="00AC70C6">
      <w:pPr>
        <w:jc w:val="both"/>
        <w:rPr>
          <w:bCs/>
          <w:sz w:val="6"/>
          <w:szCs w:val="6"/>
        </w:rPr>
      </w:pPr>
    </w:p>
    <w:tbl>
      <w:tblPr>
        <w:tblW w:w="10206" w:type="dxa"/>
        <w:tblInd w:w="108" w:type="dxa"/>
        <w:tblLayout w:type="fixed"/>
        <w:tblLook w:val="04A0" w:firstRow="1" w:lastRow="0" w:firstColumn="1" w:lastColumn="0" w:noHBand="0" w:noVBand="1"/>
      </w:tblPr>
      <w:tblGrid>
        <w:gridCol w:w="1834"/>
        <w:gridCol w:w="1852"/>
        <w:gridCol w:w="1559"/>
        <w:gridCol w:w="1276"/>
        <w:gridCol w:w="1276"/>
        <w:gridCol w:w="1133"/>
        <w:gridCol w:w="1276"/>
      </w:tblGrid>
      <w:tr w:rsidR="00D03FD8" w:rsidRPr="004849A8" w:rsidTr="00777725">
        <w:trPr>
          <w:trHeight w:val="132"/>
          <w:tblHeader/>
        </w:trPr>
        <w:tc>
          <w:tcPr>
            <w:tcW w:w="10206" w:type="dxa"/>
            <w:gridSpan w:val="7"/>
            <w:tcBorders>
              <w:top w:val="nil"/>
              <w:left w:val="nil"/>
              <w:bottom w:val="single" w:sz="12" w:space="0" w:color="auto"/>
              <w:right w:val="nil"/>
            </w:tcBorders>
            <w:shd w:val="clear" w:color="auto" w:fill="auto"/>
            <w:vAlign w:val="center"/>
            <w:hideMark/>
          </w:tcPr>
          <w:p w:rsidR="00AC70C6" w:rsidRPr="004849A8" w:rsidRDefault="00AC70C6" w:rsidP="00777725">
            <w:pPr>
              <w:jc w:val="right"/>
              <w:rPr>
                <w:sz w:val="18"/>
                <w:szCs w:val="18"/>
                <w:lang w:eastAsia="ru-RU"/>
              </w:rPr>
            </w:pPr>
            <w:r w:rsidRPr="004849A8">
              <w:rPr>
                <w:sz w:val="18"/>
                <w:szCs w:val="18"/>
                <w:lang w:eastAsia="ru-RU"/>
              </w:rPr>
              <w:t>Таблица № 19 (рублей)</w:t>
            </w:r>
          </w:p>
        </w:tc>
      </w:tr>
      <w:tr w:rsidR="00D03FD8" w:rsidRPr="004849A8" w:rsidTr="00777725">
        <w:trPr>
          <w:trHeight w:val="216"/>
          <w:tblHeader/>
        </w:trPr>
        <w:tc>
          <w:tcPr>
            <w:tcW w:w="1834"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rPr>
              <w:t>Период</w:t>
            </w:r>
          </w:p>
        </w:tc>
        <w:tc>
          <w:tcPr>
            <w:tcW w:w="1852" w:type="dxa"/>
            <w:vMerge w:val="restart"/>
            <w:tcBorders>
              <w:top w:val="single" w:sz="12" w:space="0" w:color="auto"/>
              <w:left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 xml:space="preserve">Тарифная ставка (должностной оклад) </w:t>
            </w:r>
          </w:p>
        </w:tc>
        <w:tc>
          <w:tcPr>
            <w:tcW w:w="5244" w:type="dxa"/>
            <w:gridSpan w:val="4"/>
            <w:tcBorders>
              <w:top w:val="single" w:sz="12" w:space="0" w:color="auto"/>
              <w:left w:val="single" w:sz="6" w:space="0" w:color="auto"/>
              <w:bottom w:val="single" w:sz="6" w:space="0" w:color="auto"/>
              <w:right w:val="single" w:sz="6" w:space="0" w:color="auto"/>
            </w:tcBorders>
            <w:shd w:val="clear" w:color="auto" w:fill="auto"/>
            <w:hideMark/>
          </w:tcPr>
          <w:p w:rsidR="00AC70C6" w:rsidRPr="004849A8" w:rsidRDefault="00AC70C6" w:rsidP="001C1262">
            <w:pPr>
              <w:jc w:val="center"/>
              <w:rPr>
                <w:sz w:val="18"/>
                <w:szCs w:val="18"/>
                <w:lang w:eastAsia="ru-RU"/>
              </w:rPr>
            </w:pPr>
            <w:r w:rsidRPr="004849A8">
              <w:rPr>
                <w:sz w:val="18"/>
                <w:szCs w:val="18"/>
                <w:lang w:eastAsia="ru-RU"/>
              </w:rPr>
              <w:t>Выплаты стимулирующего характера (</w:t>
            </w:r>
            <w:r w:rsidR="001C1262" w:rsidRPr="004849A8">
              <w:rPr>
                <w:sz w:val="18"/>
                <w:szCs w:val="18"/>
                <w:lang w:eastAsia="ru-RU"/>
              </w:rPr>
              <w:t>с</w:t>
            </w:r>
            <w:r w:rsidRPr="004849A8">
              <w:rPr>
                <w:sz w:val="18"/>
                <w:szCs w:val="18"/>
                <w:lang w:eastAsia="ru-RU"/>
              </w:rPr>
              <w:t xml:space="preserve"> учет</w:t>
            </w:r>
            <w:r w:rsidR="001C1262" w:rsidRPr="004849A8">
              <w:rPr>
                <w:sz w:val="18"/>
                <w:szCs w:val="18"/>
                <w:lang w:eastAsia="ru-RU"/>
              </w:rPr>
              <w:t>ом</w:t>
            </w:r>
            <w:r w:rsidRPr="004849A8">
              <w:rPr>
                <w:sz w:val="18"/>
                <w:szCs w:val="18"/>
                <w:lang w:eastAsia="ru-RU"/>
              </w:rPr>
              <w:t xml:space="preserve"> районного коэффициента)</w:t>
            </w:r>
          </w:p>
        </w:tc>
        <w:tc>
          <w:tcPr>
            <w:tcW w:w="1276" w:type="dxa"/>
            <w:tcBorders>
              <w:top w:val="single" w:sz="12" w:space="0" w:color="auto"/>
              <w:left w:val="single" w:sz="6" w:space="0" w:color="auto"/>
              <w:bottom w:val="single" w:sz="6" w:space="0" w:color="auto"/>
              <w:right w:val="single" w:sz="12"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Отклонение</w:t>
            </w:r>
          </w:p>
        </w:tc>
      </w:tr>
      <w:tr w:rsidR="00D03FD8" w:rsidRPr="004849A8" w:rsidTr="00777725">
        <w:trPr>
          <w:trHeight w:val="67"/>
          <w:tblHeader/>
        </w:trPr>
        <w:tc>
          <w:tcPr>
            <w:tcW w:w="1834"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AC70C6" w:rsidRPr="004849A8" w:rsidRDefault="00AC70C6" w:rsidP="00777725">
            <w:pPr>
              <w:rPr>
                <w:sz w:val="18"/>
                <w:szCs w:val="18"/>
                <w:lang w:eastAsia="ru-RU"/>
              </w:rPr>
            </w:pPr>
          </w:p>
        </w:tc>
        <w:tc>
          <w:tcPr>
            <w:tcW w:w="1852" w:type="dxa"/>
            <w:vMerge/>
            <w:tcBorders>
              <w:left w:val="single" w:sz="6" w:space="0" w:color="auto"/>
              <w:right w:val="single" w:sz="6" w:space="0" w:color="auto"/>
            </w:tcBorders>
            <w:shd w:val="clear" w:color="auto" w:fill="auto"/>
            <w:vAlign w:val="center"/>
            <w:hideMark/>
          </w:tcPr>
          <w:p w:rsidR="00AC70C6" w:rsidRPr="004849A8" w:rsidRDefault="00AC70C6" w:rsidP="00777725">
            <w:pPr>
              <w:rPr>
                <w:sz w:val="18"/>
                <w:szCs w:val="18"/>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 xml:space="preserve">По приказам </w:t>
            </w:r>
          </w:p>
        </w:tc>
        <w:tc>
          <w:tcPr>
            <w:tcW w:w="2409" w:type="dxa"/>
            <w:gridSpan w:val="2"/>
            <w:tcBorders>
              <w:top w:val="single" w:sz="6" w:space="0" w:color="auto"/>
              <w:left w:val="single" w:sz="6"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 xml:space="preserve">По положению </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гр.5-гр.3</w:t>
            </w:r>
          </w:p>
        </w:tc>
      </w:tr>
      <w:tr w:rsidR="00D03FD8" w:rsidRPr="004849A8" w:rsidTr="00777725">
        <w:trPr>
          <w:trHeight w:val="65"/>
          <w:tblHeader/>
        </w:trPr>
        <w:tc>
          <w:tcPr>
            <w:tcW w:w="1834"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AC70C6" w:rsidRPr="004849A8" w:rsidRDefault="00AC70C6" w:rsidP="00777725">
            <w:pPr>
              <w:rPr>
                <w:sz w:val="18"/>
                <w:szCs w:val="18"/>
                <w:lang w:eastAsia="ru-RU"/>
              </w:rPr>
            </w:pPr>
          </w:p>
        </w:tc>
        <w:tc>
          <w:tcPr>
            <w:tcW w:w="1852" w:type="dxa"/>
            <w:vMerge/>
            <w:tcBorders>
              <w:left w:val="single" w:sz="6" w:space="0" w:color="auto"/>
              <w:bottom w:val="single" w:sz="6" w:space="0" w:color="auto"/>
              <w:right w:val="single" w:sz="6" w:space="0" w:color="auto"/>
            </w:tcBorders>
            <w:shd w:val="clear" w:color="auto" w:fill="auto"/>
            <w:vAlign w:val="center"/>
            <w:hideMark/>
          </w:tcPr>
          <w:p w:rsidR="00AC70C6" w:rsidRPr="004849A8" w:rsidRDefault="00AC70C6" w:rsidP="00777725">
            <w:pPr>
              <w:rPr>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руб.</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руб.</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руб.</w:t>
            </w:r>
          </w:p>
        </w:tc>
      </w:tr>
      <w:tr w:rsidR="00D03FD8" w:rsidRPr="004849A8" w:rsidTr="00777725">
        <w:trPr>
          <w:trHeight w:val="133"/>
        </w:trPr>
        <w:tc>
          <w:tcPr>
            <w:tcW w:w="1834" w:type="dxa"/>
            <w:tcBorders>
              <w:top w:val="single" w:sz="6" w:space="0" w:color="auto"/>
              <w:left w:val="single" w:sz="12" w:space="0" w:color="auto"/>
              <w:bottom w:val="single" w:sz="12" w:space="0" w:color="auto"/>
              <w:right w:val="single" w:sz="6" w:space="0" w:color="auto"/>
            </w:tcBorders>
            <w:shd w:val="clear" w:color="auto" w:fill="auto"/>
            <w:hideMark/>
          </w:tcPr>
          <w:p w:rsidR="00AC70C6" w:rsidRPr="004849A8" w:rsidRDefault="00AC70C6" w:rsidP="00777725">
            <w:pPr>
              <w:jc w:val="center"/>
              <w:rPr>
                <w:sz w:val="18"/>
                <w:szCs w:val="18"/>
                <w:lang w:eastAsia="ru-RU"/>
              </w:rPr>
            </w:pPr>
            <w:r w:rsidRPr="004849A8">
              <w:rPr>
                <w:sz w:val="18"/>
                <w:szCs w:val="18"/>
                <w:lang w:eastAsia="ru-RU"/>
              </w:rPr>
              <w:t>1</w:t>
            </w:r>
          </w:p>
        </w:tc>
        <w:tc>
          <w:tcPr>
            <w:tcW w:w="1852" w:type="dxa"/>
            <w:tcBorders>
              <w:top w:val="single" w:sz="6" w:space="0" w:color="auto"/>
              <w:left w:val="single" w:sz="6" w:space="0" w:color="auto"/>
              <w:bottom w:val="single" w:sz="12" w:space="0" w:color="auto"/>
              <w:right w:val="single" w:sz="6" w:space="0" w:color="auto"/>
            </w:tcBorders>
            <w:shd w:val="clear" w:color="auto" w:fill="auto"/>
          </w:tcPr>
          <w:p w:rsidR="00AC70C6" w:rsidRPr="004849A8" w:rsidRDefault="00AC70C6" w:rsidP="00777725">
            <w:pPr>
              <w:jc w:val="center"/>
              <w:rPr>
                <w:sz w:val="18"/>
                <w:szCs w:val="18"/>
                <w:lang w:eastAsia="ru-RU"/>
              </w:rPr>
            </w:pPr>
            <w:r w:rsidRPr="004849A8">
              <w:rPr>
                <w:sz w:val="18"/>
                <w:szCs w:val="18"/>
                <w:lang w:eastAsia="ru-RU"/>
              </w:rPr>
              <w:t>2</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AC70C6" w:rsidRPr="004849A8" w:rsidRDefault="00AC70C6" w:rsidP="00777725">
            <w:pPr>
              <w:jc w:val="center"/>
              <w:rPr>
                <w:sz w:val="18"/>
                <w:szCs w:val="18"/>
                <w:lang w:eastAsia="ru-RU"/>
              </w:rPr>
            </w:pPr>
            <w:r w:rsidRPr="004849A8">
              <w:rPr>
                <w:sz w:val="18"/>
                <w:szCs w:val="18"/>
                <w:lang w:eastAsia="ru-RU"/>
              </w:rPr>
              <w:t>3</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AC70C6" w:rsidRPr="004849A8" w:rsidRDefault="00AC70C6" w:rsidP="00777725">
            <w:pPr>
              <w:jc w:val="center"/>
              <w:rPr>
                <w:sz w:val="18"/>
                <w:szCs w:val="18"/>
                <w:lang w:eastAsia="ru-RU"/>
              </w:rPr>
            </w:pPr>
            <w:r w:rsidRPr="004849A8">
              <w:rPr>
                <w:sz w:val="18"/>
                <w:szCs w:val="18"/>
                <w:lang w:eastAsia="ru-RU"/>
              </w:rPr>
              <w:t>4</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AC70C6" w:rsidRPr="004849A8" w:rsidRDefault="00AC70C6" w:rsidP="00777725">
            <w:pPr>
              <w:jc w:val="center"/>
              <w:rPr>
                <w:sz w:val="18"/>
                <w:szCs w:val="18"/>
                <w:lang w:eastAsia="ru-RU"/>
              </w:rPr>
            </w:pPr>
            <w:r w:rsidRPr="004849A8">
              <w:rPr>
                <w:sz w:val="18"/>
                <w:szCs w:val="18"/>
                <w:lang w:eastAsia="ru-RU"/>
              </w:rPr>
              <w:t>5</w:t>
            </w:r>
          </w:p>
        </w:tc>
        <w:tc>
          <w:tcPr>
            <w:tcW w:w="1133" w:type="dxa"/>
            <w:tcBorders>
              <w:top w:val="single" w:sz="6" w:space="0" w:color="auto"/>
              <w:left w:val="single" w:sz="6" w:space="0" w:color="auto"/>
              <w:bottom w:val="single" w:sz="12" w:space="0" w:color="auto"/>
              <w:right w:val="single" w:sz="6" w:space="0" w:color="auto"/>
            </w:tcBorders>
            <w:shd w:val="clear" w:color="auto" w:fill="auto"/>
          </w:tcPr>
          <w:p w:rsidR="00AC70C6" w:rsidRPr="004849A8" w:rsidRDefault="00AC70C6" w:rsidP="00777725">
            <w:pPr>
              <w:jc w:val="center"/>
              <w:rPr>
                <w:sz w:val="18"/>
                <w:szCs w:val="18"/>
                <w:lang w:eastAsia="ru-RU"/>
              </w:rPr>
            </w:pPr>
            <w:r w:rsidRPr="004849A8">
              <w:rPr>
                <w:sz w:val="18"/>
                <w:szCs w:val="18"/>
                <w:lang w:eastAsia="ru-RU"/>
              </w:rPr>
              <w:t>6</w:t>
            </w: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AC70C6" w:rsidRPr="004849A8" w:rsidRDefault="00AC70C6" w:rsidP="00777725">
            <w:pPr>
              <w:jc w:val="center"/>
              <w:rPr>
                <w:sz w:val="18"/>
                <w:szCs w:val="18"/>
                <w:lang w:eastAsia="ru-RU"/>
              </w:rPr>
            </w:pPr>
            <w:r w:rsidRPr="004849A8">
              <w:rPr>
                <w:sz w:val="18"/>
                <w:szCs w:val="18"/>
                <w:lang w:eastAsia="ru-RU"/>
              </w:rPr>
              <w:t>7</w:t>
            </w:r>
          </w:p>
        </w:tc>
      </w:tr>
      <w:tr w:rsidR="00D03FD8" w:rsidRPr="004849A8" w:rsidTr="00777725">
        <w:trPr>
          <w:trHeight w:val="133"/>
        </w:trPr>
        <w:tc>
          <w:tcPr>
            <w:tcW w:w="10206" w:type="dxa"/>
            <w:gridSpan w:val="7"/>
            <w:tcBorders>
              <w:top w:val="single" w:sz="12" w:space="0" w:color="auto"/>
              <w:left w:val="single" w:sz="12" w:space="0" w:color="auto"/>
              <w:bottom w:val="single" w:sz="12" w:space="0" w:color="auto"/>
              <w:right w:val="single" w:sz="12" w:space="0" w:color="auto"/>
            </w:tcBorders>
            <w:shd w:val="clear" w:color="auto" w:fill="auto"/>
          </w:tcPr>
          <w:p w:rsidR="00AC70C6" w:rsidRPr="004849A8" w:rsidRDefault="00AC70C6" w:rsidP="00B86303">
            <w:pPr>
              <w:jc w:val="center"/>
              <w:rPr>
                <w:sz w:val="18"/>
                <w:szCs w:val="18"/>
                <w:lang w:eastAsia="ru-RU"/>
              </w:rPr>
            </w:pPr>
            <w:r w:rsidRPr="004849A8">
              <w:rPr>
                <w:sz w:val="18"/>
                <w:szCs w:val="18"/>
                <w:lang w:eastAsia="ru-RU"/>
              </w:rPr>
              <w:t>учитель информатики</w:t>
            </w:r>
          </w:p>
        </w:tc>
      </w:tr>
      <w:tr w:rsidR="00D03FD8" w:rsidRPr="004849A8" w:rsidTr="00BE4BB3">
        <w:trPr>
          <w:trHeight w:val="65"/>
        </w:trPr>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rsidR="00AC70C6" w:rsidRPr="004849A8" w:rsidRDefault="00AC70C6" w:rsidP="00777725">
            <w:pPr>
              <w:rPr>
                <w:sz w:val="18"/>
                <w:szCs w:val="18"/>
                <w:lang w:eastAsia="ru-RU"/>
              </w:rPr>
            </w:pPr>
            <w:r w:rsidRPr="004849A8">
              <w:rPr>
                <w:sz w:val="18"/>
                <w:szCs w:val="18"/>
                <w:lang w:eastAsia="ru-RU"/>
              </w:rPr>
              <w:t>Январь 2018</w:t>
            </w:r>
          </w:p>
        </w:tc>
        <w:tc>
          <w:tcPr>
            <w:tcW w:w="1852" w:type="dxa"/>
            <w:tcBorders>
              <w:top w:val="single" w:sz="12" w:space="0" w:color="auto"/>
              <w:left w:val="single" w:sz="4" w:space="0" w:color="auto"/>
              <w:bottom w:val="single" w:sz="4" w:space="0" w:color="auto"/>
              <w:right w:val="single" w:sz="4" w:space="0" w:color="auto"/>
            </w:tcBorders>
            <w:shd w:val="clear" w:color="auto" w:fill="auto"/>
            <w:vAlign w:val="bottom"/>
          </w:tcPr>
          <w:p w:rsidR="00AC70C6" w:rsidRPr="004849A8" w:rsidRDefault="00AC70C6" w:rsidP="00BE4BB3">
            <w:pPr>
              <w:jc w:val="right"/>
              <w:rPr>
                <w:sz w:val="18"/>
                <w:szCs w:val="18"/>
                <w:lang w:eastAsia="ru-RU"/>
              </w:rPr>
            </w:pPr>
            <w:r w:rsidRPr="004849A8">
              <w:rPr>
                <w:sz w:val="18"/>
                <w:szCs w:val="18"/>
                <w:lang w:eastAsia="ru-RU"/>
              </w:rPr>
              <w:t>10 962,00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1 753,92</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16,0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876,96</w:t>
            </w:r>
          </w:p>
        </w:tc>
        <w:tc>
          <w:tcPr>
            <w:tcW w:w="1133" w:type="dxa"/>
            <w:tcBorders>
              <w:top w:val="single" w:sz="12"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8</w:t>
            </w:r>
            <w:r w:rsidR="00AC70C6" w:rsidRPr="004849A8">
              <w:rPr>
                <w:sz w:val="18"/>
                <w:szCs w:val="18"/>
                <w:lang w:eastAsia="ru-RU"/>
              </w:rPr>
              <w:t>,0</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-876,96</w:t>
            </w:r>
          </w:p>
        </w:tc>
      </w:tr>
      <w:tr w:rsidR="00D03FD8" w:rsidRPr="004849A8"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AC70C6" w:rsidRPr="004849A8" w:rsidRDefault="00AC70C6" w:rsidP="00777725">
            <w:pPr>
              <w:rPr>
                <w:sz w:val="18"/>
                <w:szCs w:val="18"/>
                <w:lang w:eastAsia="ru-RU"/>
              </w:rPr>
            </w:pPr>
            <w:r w:rsidRPr="004849A8">
              <w:rPr>
                <w:sz w:val="18"/>
                <w:szCs w:val="18"/>
                <w:lang w:eastAsia="ru-RU"/>
              </w:rPr>
              <w:t>Февраль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AC70C6" w:rsidRPr="004849A8" w:rsidRDefault="00AC70C6" w:rsidP="00BE4BB3">
            <w:pPr>
              <w:jc w:val="right"/>
              <w:rPr>
                <w:sz w:val="18"/>
                <w:szCs w:val="18"/>
                <w:lang w:eastAsia="ru-RU"/>
              </w:rPr>
            </w:pPr>
            <w:r w:rsidRPr="004849A8">
              <w:rPr>
                <w:sz w:val="18"/>
                <w:szCs w:val="18"/>
                <w:lang w:eastAsia="ru-RU"/>
              </w:rPr>
              <w:t>10 962,00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1 753,92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876,96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8</w:t>
            </w:r>
            <w:r w:rsidR="00AC70C6" w:rsidRPr="004849A8">
              <w:rPr>
                <w:sz w:val="18"/>
                <w:szCs w:val="18"/>
                <w:lang w:eastAsia="ru-RU"/>
              </w:rPr>
              <w:t>,0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AC70C6" w:rsidRPr="004849A8" w:rsidRDefault="00D03FD8" w:rsidP="00BE4BB3">
            <w:pPr>
              <w:jc w:val="right"/>
              <w:rPr>
                <w:sz w:val="18"/>
                <w:szCs w:val="18"/>
                <w:lang w:eastAsia="ru-RU"/>
              </w:rPr>
            </w:pPr>
            <w:r w:rsidRPr="004849A8">
              <w:rPr>
                <w:sz w:val="18"/>
                <w:szCs w:val="18"/>
                <w:lang w:eastAsia="ru-RU"/>
              </w:rPr>
              <w:t>-876,96</w:t>
            </w:r>
          </w:p>
        </w:tc>
      </w:tr>
      <w:tr w:rsidR="00D03FD8" w:rsidRPr="004849A8" w:rsidTr="00BE4BB3">
        <w:trPr>
          <w:trHeight w:val="65"/>
        </w:trPr>
        <w:tc>
          <w:tcPr>
            <w:tcW w:w="1834" w:type="dxa"/>
            <w:tcBorders>
              <w:top w:val="single" w:sz="12" w:space="0" w:color="auto"/>
              <w:left w:val="single" w:sz="12" w:space="0" w:color="auto"/>
              <w:bottom w:val="single" w:sz="12" w:space="0" w:color="auto"/>
              <w:right w:val="single" w:sz="6" w:space="0" w:color="auto"/>
            </w:tcBorders>
            <w:shd w:val="clear" w:color="auto" w:fill="auto"/>
            <w:vAlign w:val="center"/>
          </w:tcPr>
          <w:p w:rsidR="00AC70C6" w:rsidRPr="004849A8" w:rsidRDefault="00AC70C6" w:rsidP="00777725">
            <w:pPr>
              <w:rPr>
                <w:b/>
                <w:sz w:val="18"/>
                <w:szCs w:val="18"/>
                <w:lang w:eastAsia="ru-RU"/>
              </w:rPr>
            </w:pPr>
            <w:r w:rsidRPr="004849A8">
              <w:rPr>
                <w:b/>
                <w:sz w:val="18"/>
                <w:szCs w:val="18"/>
                <w:lang w:eastAsia="ru-RU"/>
              </w:rPr>
              <w:t>ИТОГО:</w:t>
            </w:r>
          </w:p>
        </w:tc>
        <w:tc>
          <w:tcPr>
            <w:tcW w:w="1852" w:type="dxa"/>
            <w:tcBorders>
              <w:top w:val="single" w:sz="12" w:space="0" w:color="auto"/>
              <w:left w:val="single" w:sz="6" w:space="0" w:color="auto"/>
              <w:bottom w:val="single" w:sz="12" w:space="0" w:color="auto"/>
              <w:right w:val="single" w:sz="6" w:space="0" w:color="auto"/>
            </w:tcBorders>
            <w:shd w:val="clear" w:color="auto" w:fill="auto"/>
            <w:vAlign w:val="bottom"/>
          </w:tcPr>
          <w:p w:rsidR="00AC70C6" w:rsidRPr="004849A8" w:rsidRDefault="00AC70C6" w:rsidP="00BE4BB3">
            <w:pPr>
              <w:jc w:val="right"/>
              <w:rPr>
                <w:b/>
                <w:sz w:val="18"/>
                <w:szCs w:val="18"/>
                <w:lang w:eastAsia="ru-RU"/>
              </w:rPr>
            </w:pPr>
          </w:p>
        </w:tc>
        <w:tc>
          <w:tcPr>
            <w:tcW w:w="1559" w:type="dxa"/>
            <w:tcBorders>
              <w:top w:val="single" w:sz="12" w:space="0" w:color="auto"/>
              <w:left w:val="single" w:sz="6" w:space="0" w:color="auto"/>
              <w:bottom w:val="single" w:sz="12" w:space="0" w:color="auto"/>
              <w:right w:val="single" w:sz="6" w:space="0" w:color="auto"/>
            </w:tcBorders>
            <w:shd w:val="clear" w:color="auto" w:fill="auto"/>
            <w:vAlign w:val="bottom"/>
          </w:tcPr>
          <w:p w:rsidR="00AC70C6" w:rsidRPr="004849A8" w:rsidRDefault="00D03FD8" w:rsidP="00BE4BB3">
            <w:pPr>
              <w:jc w:val="right"/>
              <w:rPr>
                <w:b/>
                <w:sz w:val="18"/>
                <w:szCs w:val="18"/>
                <w:lang w:eastAsia="ru-RU"/>
              </w:rPr>
            </w:pPr>
            <w:r w:rsidRPr="004849A8">
              <w:rPr>
                <w:b/>
                <w:sz w:val="18"/>
                <w:szCs w:val="18"/>
                <w:lang w:eastAsia="ru-RU"/>
              </w:rPr>
              <w:t>3 507,84</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AC70C6" w:rsidRPr="004849A8" w:rsidRDefault="00AC70C6"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6" w:space="0" w:color="auto"/>
            </w:tcBorders>
            <w:shd w:val="clear" w:color="auto" w:fill="auto"/>
            <w:vAlign w:val="bottom"/>
          </w:tcPr>
          <w:p w:rsidR="00AC70C6" w:rsidRPr="004849A8" w:rsidRDefault="00D03FD8" w:rsidP="00BE4BB3">
            <w:pPr>
              <w:jc w:val="right"/>
              <w:rPr>
                <w:b/>
                <w:sz w:val="18"/>
                <w:szCs w:val="18"/>
                <w:lang w:eastAsia="ru-RU"/>
              </w:rPr>
            </w:pPr>
            <w:r w:rsidRPr="004849A8">
              <w:rPr>
                <w:b/>
                <w:sz w:val="18"/>
                <w:szCs w:val="18"/>
                <w:lang w:eastAsia="ru-RU"/>
              </w:rPr>
              <w:t>1753,92</w:t>
            </w:r>
          </w:p>
        </w:tc>
        <w:tc>
          <w:tcPr>
            <w:tcW w:w="1133" w:type="dxa"/>
            <w:tcBorders>
              <w:top w:val="single" w:sz="12" w:space="0" w:color="auto"/>
              <w:left w:val="single" w:sz="6" w:space="0" w:color="auto"/>
              <w:bottom w:val="single" w:sz="12" w:space="0" w:color="auto"/>
              <w:right w:val="single" w:sz="6" w:space="0" w:color="auto"/>
            </w:tcBorders>
            <w:shd w:val="clear" w:color="auto" w:fill="auto"/>
            <w:vAlign w:val="bottom"/>
          </w:tcPr>
          <w:p w:rsidR="00AC70C6" w:rsidRPr="004849A8" w:rsidRDefault="00AC70C6" w:rsidP="00BE4BB3">
            <w:pPr>
              <w:jc w:val="right"/>
              <w:rPr>
                <w:b/>
                <w:sz w:val="18"/>
                <w:szCs w:val="18"/>
                <w:lang w:eastAsia="ru-RU"/>
              </w:rPr>
            </w:pPr>
          </w:p>
        </w:tc>
        <w:tc>
          <w:tcPr>
            <w:tcW w:w="1276" w:type="dxa"/>
            <w:tcBorders>
              <w:top w:val="single" w:sz="12" w:space="0" w:color="auto"/>
              <w:left w:val="single" w:sz="6" w:space="0" w:color="auto"/>
              <w:bottom w:val="single" w:sz="12" w:space="0" w:color="auto"/>
              <w:right w:val="single" w:sz="12" w:space="0" w:color="auto"/>
            </w:tcBorders>
            <w:shd w:val="clear" w:color="auto" w:fill="auto"/>
            <w:vAlign w:val="bottom"/>
          </w:tcPr>
          <w:p w:rsidR="00AC70C6" w:rsidRPr="004849A8" w:rsidRDefault="00AC70C6" w:rsidP="00BE4BB3">
            <w:pPr>
              <w:jc w:val="right"/>
              <w:rPr>
                <w:b/>
                <w:sz w:val="18"/>
                <w:szCs w:val="18"/>
                <w:lang w:eastAsia="ru-RU"/>
              </w:rPr>
            </w:pPr>
            <w:r w:rsidRPr="004849A8">
              <w:rPr>
                <w:b/>
                <w:sz w:val="18"/>
                <w:szCs w:val="18"/>
                <w:lang w:eastAsia="ru-RU"/>
              </w:rPr>
              <w:t>-</w:t>
            </w:r>
            <w:r w:rsidR="00D03FD8" w:rsidRPr="004849A8">
              <w:rPr>
                <w:b/>
                <w:sz w:val="18"/>
                <w:szCs w:val="18"/>
                <w:lang w:eastAsia="ru-RU"/>
              </w:rPr>
              <w:t>1 753,92</w:t>
            </w:r>
          </w:p>
        </w:tc>
      </w:tr>
      <w:tr w:rsidR="004849A8" w:rsidRPr="004849A8" w:rsidTr="00816420">
        <w:trPr>
          <w:trHeight w:val="45"/>
        </w:trPr>
        <w:tc>
          <w:tcPr>
            <w:tcW w:w="1020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16420" w:rsidRPr="004849A8" w:rsidRDefault="00816420" w:rsidP="00B86303">
            <w:pPr>
              <w:jc w:val="center"/>
              <w:rPr>
                <w:sz w:val="18"/>
                <w:szCs w:val="18"/>
                <w:lang w:eastAsia="ru-RU"/>
              </w:rPr>
            </w:pPr>
            <w:r w:rsidRPr="004849A8">
              <w:rPr>
                <w:sz w:val="18"/>
                <w:szCs w:val="18"/>
                <w:lang w:eastAsia="ru-RU"/>
              </w:rPr>
              <w:t>учитель обществознания</w:t>
            </w:r>
          </w:p>
        </w:tc>
      </w:tr>
      <w:tr w:rsidR="00816420" w:rsidRPr="004849A8" w:rsidTr="00BE4BB3">
        <w:trPr>
          <w:trHeight w:val="65"/>
        </w:trPr>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rsidR="00816420" w:rsidRPr="004849A8" w:rsidRDefault="00816420" w:rsidP="00777725">
            <w:pPr>
              <w:rPr>
                <w:sz w:val="18"/>
                <w:szCs w:val="18"/>
                <w:lang w:eastAsia="ru-RU"/>
              </w:rPr>
            </w:pPr>
            <w:r w:rsidRPr="004849A8">
              <w:rPr>
                <w:sz w:val="18"/>
                <w:szCs w:val="18"/>
                <w:lang w:eastAsia="ru-RU"/>
              </w:rPr>
              <w:t>Январь 2018</w:t>
            </w:r>
          </w:p>
        </w:tc>
        <w:tc>
          <w:tcPr>
            <w:tcW w:w="1852" w:type="dxa"/>
            <w:tcBorders>
              <w:top w:val="single" w:sz="12"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10 962,00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1 315,44</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12,0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876,96</w:t>
            </w:r>
          </w:p>
        </w:tc>
        <w:tc>
          <w:tcPr>
            <w:tcW w:w="1133" w:type="dxa"/>
            <w:tcBorders>
              <w:top w:val="single" w:sz="12"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8,0</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-438,48</w:t>
            </w:r>
          </w:p>
        </w:tc>
      </w:tr>
      <w:tr w:rsidR="00816420" w:rsidRPr="004849A8"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816420" w:rsidRPr="004849A8" w:rsidRDefault="00816420" w:rsidP="00777725">
            <w:pPr>
              <w:rPr>
                <w:sz w:val="18"/>
                <w:szCs w:val="18"/>
                <w:lang w:eastAsia="ru-RU"/>
              </w:rPr>
            </w:pPr>
            <w:r w:rsidRPr="004849A8">
              <w:rPr>
                <w:sz w:val="18"/>
                <w:szCs w:val="18"/>
                <w:lang w:eastAsia="ru-RU"/>
              </w:rPr>
              <w:t>Февраль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10 962,00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 xml:space="preserve"> 1 315,44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876,96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-438,48</w:t>
            </w:r>
          </w:p>
        </w:tc>
      </w:tr>
      <w:tr w:rsidR="00816420" w:rsidRPr="004849A8"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816420" w:rsidRPr="004849A8" w:rsidRDefault="00816420" w:rsidP="00777725">
            <w:pPr>
              <w:rPr>
                <w:sz w:val="18"/>
                <w:szCs w:val="18"/>
                <w:lang w:eastAsia="ru-RU"/>
              </w:rPr>
            </w:pPr>
            <w:r w:rsidRPr="004849A8">
              <w:rPr>
                <w:sz w:val="18"/>
                <w:szCs w:val="18"/>
                <w:lang w:eastAsia="ru-RU"/>
              </w:rPr>
              <w:t>Март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10 962,00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1 315,44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876,96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-438,48</w:t>
            </w:r>
          </w:p>
        </w:tc>
      </w:tr>
      <w:tr w:rsidR="00816420" w:rsidRPr="004849A8" w:rsidTr="00BE4BB3">
        <w:trPr>
          <w:trHeight w:val="65"/>
        </w:trPr>
        <w:tc>
          <w:tcPr>
            <w:tcW w:w="1834" w:type="dxa"/>
            <w:tcBorders>
              <w:top w:val="single" w:sz="4" w:space="0" w:color="auto"/>
              <w:left w:val="single" w:sz="12" w:space="0" w:color="auto"/>
              <w:bottom w:val="single" w:sz="12" w:space="0" w:color="auto"/>
              <w:right w:val="single" w:sz="4" w:space="0" w:color="auto"/>
            </w:tcBorders>
            <w:shd w:val="clear" w:color="auto" w:fill="auto"/>
            <w:vAlign w:val="center"/>
          </w:tcPr>
          <w:p w:rsidR="00816420" w:rsidRPr="004849A8" w:rsidRDefault="00816420" w:rsidP="00777725">
            <w:pPr>
              <w:rPr>
                <w:sz w:val="18"/>
                <w:szCs w:val="18"/>
                <w:lang w:eastAsia="ru-RU"/>
              </w:rPr>
            </w:pPr>
            <w:r w:rsidRPr="004849A8">
              <w:rPr>
                <w:sz w:val="18"/>
                <w:szCs w:val="18"/>
                <w:lang w:eastAsia="ru-RU"/>
              </w:rPr>
              <w:t>Апрель 2018</w:t>
            </w:r>
          </w:p>
        </w:tc>
        <w:tc>
          <w:tcPr>
            <w:tcW w:w="1852" w:type="dxa"/>
            <w:tcBorders>
              <w:top w:val="single" w:sz="4"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10 962,00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1 315,44</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12,0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876,96</w:t>
            </w:r>
          </w:p>
        </w:tc>
        <w:tc>
          <w:tcPr>
            <w:tcW w:w="1133" w:type="dxa"/>
            <w:tcBorders>
              <w:top w:val="single" w:sz="4"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8,0</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bottom"/>
          </w:tcPr>
          <w:p w:rsidR="00816420" w:rsidRPr="004849A8" w:rsidRDefault="00816420" w:rsidP="00BE4BB3">
            <w:pPr>
              <w:jc w:val="right"/>
              <w:rPr>
                <w:sz w:val="18"/>
                <w:szCs w:val="18"/>
                <w:lang w:eastAsia="ru-RU"/>
              </w:rPr>
            </w:pPr>
            <w:r w:rsidRPr="004849A8">
              <w:rPr>
                <w:sz w:val="18"/>
                <w:szCs w:val="18"/>
                <w:lang w:eastAsia="ru-RU"/>
              </w:rPr>
              <w:t>-438,48</w:t>
            </w:r>
          </w:p>
        </w:tc>
      </w:tr>
      <w:tr w:rsidR="00816420" w:rsidRPr="004849A8" w:rsidTr="00BE4BB3">
        <w:trPr>
          <w:trHeight w:val="65"/>
        </w:trPr>
        <w:tc>
          <w:tcPr>
            <w:tcW w:w="1834" w:type="dxa"/>
            <w:tcBorders>
              <w:top w:val="single" w:sz="12" w:space="0" w:color="auto"/>
              <w:left w:val="single" w:sz="12" w:space="0" w:color="auto"/>
              <w:bottom w:val="single" w:sz="12" w:space="0" w:color="auto"/>
              <w:right w:val="single" w:sz="4" w:space="0" w:color="auto"/>
            </w:tcBorders>
            <w:shd w:val="clear" w:color="auto" w:fill="auto"/>
            <w:vAlign w:val="center"/>
          </w:tcPr>
          <w:p w:rsidR="00816420" w:rsidRPr="004849A8" w:rsidRDefault="00816420" w:rsidP="00777725">
            <w:pPr>
              <w:rPr>
                <w:b/>
                <w:sz w:val="18"/>
                <w:szCs w:val="18"/>
                <w:lang w:eastAsia="ru-RU"/>
              </w:rPr>
            </w:pPr>
            <w:r w:rsidRPr="004849A8">
              <w:rPr>
                <w:b/>
                <w:sz w:val="18"/>
                <w:szCs w:val="18"/>
                <w:lang w:eastAsia="ru-RU"/>
              </w:rPr>
              <w:t>ИТОГО:</w:t>
            </w:r>
          </w:p>
        </w:tc>
        <w:tc>
          <w:tcPr>
            <w:tcW w:w="1852"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p>
        </w:tc>
        <w:tc>
          <w:tcPr>
            <w:tcW w:w="1559"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r w:rsidRPr="004849A8">
              <w:rPr>
                <w:b/>
                <w:sz w:val="18"/>
                <w:szCs w:val="18"/>
                <w:lang w:eastAsia="ru-RU"/>
              </w:rPr>
              <w:t>5 261,76</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r w:rsidRPr="004849A8">
              <w:rPr>
                <w:b/>
                <w:sz w:val="18"/>
                <w:szCs w:val="18"/>
                <w:lang w:eastAsia="ru-RU"/>
              </w:rPr>
              <w:t>3 507,84</w:t>
            </w:r>
          </w:p>
        </w:tc>
        <w:tc>
          <w:tcPr>
            <w:tcW w:w="1133"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816420" w:rsidRPr="004849A8" w:rsidRDefault="00816420" w:rsidP="00BE4BB3">
            <w:pPr>
              <w:jc w:val="right"/>
              <w:rPr>
                <w:b/>
                <w:sz w:val="18"/>
                <w:szCs w:val="18"/>
                <w:lang w:eastAsia="ru-RU"/>
              </w:rPr>
            </w:pPr>
            <w:r w:rsidRPr="004849A8">
              <w:rPr>
                <w:b/>
                <w:sz w:val="18"/>
                <w:szCs w:val="18"/>
                <w:lang w:eastAsia="ru-RU"/>
              </w:rPr>
              <w:t>-1 753,92</w:t>
            </w:r>
          </w:p>
        </w:tc>
      </w:tr>
      <w:tr w:rsidR="00816420" w:rsidRPr="004849A8" w:rsidTr="00BE4BB3">
        <w:trPr>
          <w:trHeight w:val="65"/>
        </w:trPr>
        <w:tc>
          <w:tcPr>
            <w:tcW w:w="1834" w:type="dxa"/>
            <w:tcBorders>
              <w:top w:val="single" w:sz="12" w:space="0" w:color="auto"/>
              <w:left w:val="single" w:sz="12" w:space="0" w:color="auto"/>
              <w:bottom w:val="single" w:sz="12" w:space="0" w:color="auto"/>
              <w:right w:val="single" w:sz="4" w:space="0" w:color="auto"/>
            </w:tcBorders>
            <w:shd w:val="clear" w:color="auto" w:fill="auto"/>
            <w:vAlign w:val="center"/>
          </w:tcPr>
          <w:p w:rsidR="00816420" w:rsidRPr="004849A8" w:rsidRDefault="00777725" w:rsidP="00777725">
            <w:pPr>
              <w:rPr>
                <w:b/>
                <w:sz w:val="18"/>
                <w:szCs w:val="18"/>
                <w:lang w:eastAsia="ru-RU"/>
              </w:rPr>
            </w:pPr>
            <w:r w:rsidRPr="004849A8">
              <w:rPr>
                <w:b/>
                <w:sz w:val="18"/>
                <w:szCs w:val="18"/>
                <w:lang w:eastAsia="ru-RU"/>
              </w:rPr>
              <w:t>ВСЕГО:</w:t>
            </w:r>
          </w:p>
        </w:tc>
        <w:tc>
          <w:tcPr>
            <w:tcW w:w="1852"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p>
        </w:tc>
        <w:tc>
          <w:tcPr>
            <w:tcW w:w="1559"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777725" w:rsidP="00BE4BB3">
            <w:pPr>
              <w:jc w:val="right"/>
              <w:rPr>
                <w:b/>
                <w:sz w:val="18"/>
                <w:szCs w:val="18"/>
                <w:lang w:eastAsia="ru-RU"/>
              </w:rPr>
            </w:pPr>
            <w:r w:rsidRPr="004849A8">
              <w:rPr>
                <w:b/>
                <w:sz w:val="18"/>
                <w:szCs w:val="18"/>
                <w:lang w:eastAsia="ru-RU"/>
              </w:rPr>
              <w:t>8 769,60</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47156C" w:rsidP="00BE4BB3">
            <w:pPr>
              <w:jc w:val="right"/>
              <w:rPr>
                <w:b/>
                <w:sz w:val="18"/>
                <w:szCs w:val="18"/>
                <w:lang w:eastAsia="ru-RU"/>
              </w:rPr>
            </w:pPr>
            <w:r w:rsidRPr="004849A8">
              <w:rPr>
                <w:b/>
                <w:sz w:val="18"/>
                <w:szCs w:val="18"/>
                <w:lang w:eastAsia="ru-RU"/>
              </w:rPr>
              <w:t>5 261,76</w:t>
            </w:r>
          </w:p>
        </w:tc>
        <w:tc>
          <w:tcPr>
            <w:tcW w:w="1133" w:type="dxa"/>
            <w:tcBorders>
              <w:top w:val="single" w:sz="12" w:space="0" w:color="auto"/>
              <w:left w:val="single" w:sz="4" w:space="0" w:color="auto"/>
              <w:bottom w:val="single" w:sz="12" w:space="0" w:color="auto"/>
              <w:right w:val="single" w:sz="4" w:space="0" w:color="auto"/>
            </w:tcBorders>
            <w:shd w:val="clear" w:color="auto" w:fill="auto"/>
            <w:vAlign w:val="bottom"/>
          </w:tcPr>
          <w:p w:rsidR="00816420" w:rsidRPr="004849A8" w:rsidRDefault="00816420"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816420" w:rsidRPr="004849A8" w:rsidRDefault="0047156C" w:rsidP="00BE4BB3">
            <w:pPr>
              <w:jc w:val="right"/>
              <w:rPr>
                <w:b/>
                <w:sz w:val="18"/>
                <w:szCs w:val="18"/>
                <w:lang w:eastAsia="ru-RU"/>
              </w:rPr>
            </w:pPr>
            <w:r w:rsidRPr="004849A8">
              <w:rPr>
                <w:b/>
                <w:sz w:val="18"/>
                <w:szCs w:val="18"/>
                <w:lang w:eastAsia="ru-RU"/>
              </w:rPr>
              <w:t>-3 507,84</w:t>
            </w:r>
          </w:p>
        </w:tc>
      </w:tr>
      <w:tr w:rsidR="001C1262" w:rsidRPr="004849A8" w:rsidTr="00BE4BB3">
        <w:trPr>
          <w:trHeight w:val="65"/>
        </w:trPr>
        <w:tc>
          <w:tcPr>
            <w:tcW w:w="8930"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1C1262" w:rsidRPr="004849A8" w:rsidRDefault="001C1262" w:rsidP="001C1262">
            <w:pPr>
              <w:rPr>
                <w:b/>
                <w:sz w:val="18"/>
                <w:szCs w:val="18"/>
                <w:lang w:eastAsia="ru-RU"/>
              </w:rPr>
            </w:pPr>
            <w:r w:rsidRPr="004849A8">
              <w:rPr>
                <w:b/>
                <w:sz w:val="18"/>
                <w:szCs w:val="18"/>
                <w:lang w:eastAsia="ru-RU"/>
              </w:rPr>
              <w:t>ВСЕГО С УЧЕТОМ РАЙОННОГО К</w:t>
            </w:r>
            <w:r w:rsidR="004C3134">
              <w:rPr>
                <w:b/>
                <w:sz w:val="18"/>
                <w:szCs w:val="18"/>
                <w:lang w:eastAsia="ru-RU"/>
              </w:rPr>
              <w:t>О</w:t>
            </w:r>
            <w:r w:rsidRPr="004849A8">
              <w:rPr>
                <w:b/>
                <w:sz w:val="18"/>
                <w:szCs w:val="18"/>
                <w:lang w:eastAsia="ru-RU"/>
              </w:rPr>
              <w:t>ЭФФИЦИЕНТА (30%):</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1C1262" w:rsidRPr="004849A8" w:rsidRDefault="004849A8" w:rsidP="00BE4BB3">
            <w:pPr>
              <w:jc w:val="right"/>
              <w:rPr>
                <w:b/>
                <w:sz w:val="18"/>
                <w:szCs w:val="18"/>
                <w:lang w:eastAsia="ru-RU"/>
              </w:rPr>
            </w:pPr>
            <w:r w:rsidRPr="004849A8">
              <w:rPr>
                <w:b/>
                <w:sz w:val="18"/>
                <w:szCs w:val="18"/>
                <w:lang w:eastAsia="ru-RU"/>
              </w:rPr>
              <w:t>-4 560,19</w:t>
            </w:r>
          </w:p>
        </w:tc>
      </w:tr>
    </w:tbl>
    <w:p w:rsidR="00AC70C6" w:rsidRPr="00AB492F" w:rsidRDefault="00AC70C6" w:rsidP="00AC70C6">
      <w:pPr>
        <w:jc w:val="both"/>
        <w:rPr>
          <w:rStyle w:val="26"/>
          <w:sz w:val="6"/>
          <w:szCs w:val="6"/>
        </w:rPr>
      </w:pPr>
    </w:p>
    <w:p w:rsidR="00630AE8" w:rsidRPr="007437E7" w:rsidRDefault="00D72937" w:rsidP="00D72937">
      <w:pPr>
        <w:jc w:val="both"/>
        <w:rPr>
          <w:sz w:val="28"/>
          <w:szCs w:val="28"/>
        </w:rPr>
      </w:pPr>
      <w:r w:rsidRPr="007437E7">
        <w:rPr>
          <w:rFonts w:eastAsia="Calibri"/>
          <w:sz w:val="28"/>
          <w:szCs w:val="28"/>
          <w:lang w:eastAsia="ru-RU"/>
        </w:rPr>
        <w:tab/>
      </w:r>
      <w:r w:rsidR="008A6246" w:rsidRPr="0017250F">
        <w:rPr>
          <w:rFonts w:eastAsia="Calibri"/>
          <w:sz w:val="28"/>
          <w:szCs w:val="28"/>
          <w:lang w:eastAsia="ru-RU"/>
        </w:rPr>
        <w:t>11</w:t>
      </w:r>
      <w:r w:rsidRPr="0017250F">
        <w:rPr>
          <w:rFonts w:eastAsia="Calibri"/>
          <w:sz w:val="28"/>
          <w:szCs w:val="28"/>
          <w:lang w:eastAsia="ru-RU"/>
        </w:rPr>
        <w:t>.</w:t>
      </w:r>
      <w:r w:rsidR="008A6246" w:rsidRPr="0017250F">
        <w:rPr>
          <w:rFonts w:eastAsia="Calibri"/>
          <w:sz w:val="28"/>
          <w:szCs w:val="28"/>
          <w:lang w:eastAsia="ru-RU"/>
        </w:rPr>
        <w:t>5</w:t>
      </w:r>
      <w:r w:rsidRPr="0017250F">
        <w:rPr>
          <w:rFonts w:eastAsia="Calibri"/>
          <w:sz w:val="28"/>
          <w:szCs w:val="28"/>
          <w:lang w:eastAsia="ru-RU"/>
        </w:rPr>
        <w:t>.</w:t>
      </w:r>
      <w:r w:rsidRPr="0017250F">
        <w:rPr>
          <w:sz w:val="28"/>
          <w:szCs w:val="28"/>
        </w:rPr>
        <w:tab/>
        <w:t>В нарушение пункта 1.</w:t>
      </w:r>
      <w:r w:rsidR="00D6184F" w:rsidRPr="0017250F">
        <w:rPr>
          <w:sz w:val="28"/>
          <w:szCs w:val="28"/>
        </w:rPr>
        <w:t>7</w:t>
      </w:r>
      <w:r w:rsidRPr="0017250F">
        <w:rPr>
          <w:sz w:val="28"/>
          <w:szCs w:val="28"/>
        </w:rPr>
        <w:t xml:space="preserve"> приложения № 4 Положения об оплате труда</w:t>
      </w:r>
      <w:r w:rsidR="001779B2">
        <w:rPr>
          <w:sz w:val="28"/>
          <w:szCs w:val="28"/>
        </w:rPr>
        <w:t xml:space="preserve">     </w:t>
      </w:r>
      <w:r w:rsidRPr="0017250F">
        <w:rPr>
          <w:sz w:val="28"/>
          <w:szCs w:val="28"/>
        </w:rPr>
        <w:t>от</w:t>
      </w:r>
      <w:r w:rsidRPr="007437E7">
        <w:rPr>
          <w:sz w:val="28"/>
          <w:szCs w:val="28"/>
        </w:rPr>
        <w:t xml:space="preserve"> 07.10.2015 № 02-17/190а</w:t>
      </w:r>
      <w:r w:rsidR="00D6184F" w:rsidRPr="007437E7">
        <w:rPr>
          <w:sz w:val="28"/>
          <w:szCs w:val="28"/>
        </w:rPr>
        <w:t>, от 29.05.2018 №</w:t>
      </w:r>
      <w:r w:rsidR="001779B2">
        <w:rPr>
          <w:sz w:val="28"/>
          <w:szCs w:val="28"/>
        </w:rPr>
        <w:t> </w:t>
      </w:r>
      <w:r w:rsidR="00D6184F" w:rsidRPr="007437E7">
        <w:rPr>
          <w:sz w:val="28"/>
          <w:szCs w:val="28"/>
        </w:rPr>
        <w:t>02-17/131а</w:t>
      </w:r>
      <w:r w:rsidRPr="007437E7">
        <w:rPr>
          <w:sz w:val="28"/>
          <w:szCs w:val="28"/>
        </w:rPr>
        <w:t xml:space="preserve"> на основании приказов директора Учреждения от 22.01.2018 № 17 </w:t>
      </w:r>
      <w:proofErr w:type="spellStart"/>
      <w:r w:rsidRPr="007437E7">
        <w:rPr>
          <w:sz w:val="28"/>
          <w:szCs w:val="28"/>
        </w:rPr>
        <w:t>лс</w:t>
      </w:r>
      <w:proofErr w:type="spellEnd"/>
      <w:r w:rsidRPr="007437E7">
        <w:rPr>
          <w:sz w:val="28"/>
          <w:szCs w:val="28"/>
        </w:rPr>
        <w:t xml:space="preserve">, от </w:t>
      </w:r>
      <w:r w:rsidR="00D6184F" w:rsidRPr="007437E7">
        <w:rPr>
          <w:sz w:val="28"/>
          <w:szCs w:val="28"/>
        </w:rPr>
        <w:t>20</w:t>
      </w:r>
      <w:r w:rsidRPr="007437E7">
        <w:rPr>
          <w:sz w:val="28"/>
          <w:szCs w:val="28"/>
        </w:rPr>
        <w:t>.0</w:t>
      </w:r>
      <w:r w:rsidR="00D6184F" w:rsidRPr="007437E7">
        <w:rPr>
          <w:sz w:val="28"/>
          <w:szCs w:val="28"/>
        </w:rPr>
        <w:t>4</w:t>
      </w:r>
      <w:r w:rsidRPr="007437E7">
        <w:rPr>
          <w:sz w:val="28"/>
          <w:szCs w:val="28"/>
        </w:rPr>
        <w:t>.2018 №</w:t>
      </w:r>
      <w:r w:rsidR="001779B2">
        <w:rPr>
          <w:sz w:val="28"/>
          <w:szCs w:val="28"/>
        </w:rPr>
        <w:t> </w:t>
      </w:r>
      <w:r w:rsidR="00D6184F" w:rsidRPr="007437E7">
        <w:rPr>
          <w:sz w:val="28"/>
          <w:szCs w:val="28"/>
        </w:rPr>
        <w:t>51</w:t>
      </w:r>
      <w:r w:rsidRPr="007437E7">
        <w:rPr>
          <w:sz w:val="28"/>
          <w:szCs w:val="28"/>
        </w:rPr>
        <w:t xml:space="preserve"> </w:t>
      </w:r>
      <w:proofErr w:type="spellStart"/>
      <w:r w:rsidRPr="007437E7">
        <w:rPr>
          <w:sz w:val="28"/>
          <w:szCs w:val="28"/>
        </w:rPr>
        <w:t>лс</w:t>
      </w:r>
      <w:proofErr w:type="spellEnd"/>
      <w:r w:rsidR="00D6184F" w:rsidRPr="007437E7">
        <w:rPr>
          <w:sz w:val="28"/>
          <w:szCs w:val="28"/>
        </w:rPr>
        <w:t>, от 03.09.2018 №</w:t>
      </w:r>
      <w:r w:rsidR="001779B2">
        <w:rPr>
          <w:sz w:val="28"/>
          <w:szCs w:val="28"/>
        </w:rPr>
        <w:t> </w:t>
      </w:r>
      <w:r w:rsidR="00D6184F" w:rsidRPr="007437E7">
        <w:rPr>
          <w:sz w:val="28"/>
          <w:szCs w:val="28"/>
        </w:rPr>
        <w:t xml:space="preserve">104 </w:t>
      </w:r>
      <w:proofErr w:type="spellStart"/>
      <w:r w:rsidR="00D6184F" w:rsidRPr="007437E7">
        <w:rPr>
          <w:sz w:val="28"/>
          <w:szCs w:val="28"/>
        </w:rPr>
        <w:t>лс</w:t>
      </w:r>
      <w:proofErr w:type="spellEnd"/>
      <w:r w:rsidRPr="007437E7">
        <w:rPr>
          <w:sz w:val="28"/>
          <w:szCs w:val="28"/>
        </w:rPr>
        <w:t xml:space="preserve"> педагогическим работникам начислена и выплачена стимулирующая надбавка за </w:t>
      </w:r>
      <w:r w:rsidR="00D6184F" w:rsidRPr="007437E7">
        <w:rPr>
          <w:sz w:val="28"/>
          <w:szCs w:val="28"/>
        </w:rPr>
        <w:t xml:space="preserve">работу с детьми, находящимися в трудной жизненной ситуации </w:t>
      </w:r>
      <w:r w:rsidR="00A073E9" w:rsidRPr="00A073E9">
        <w:rPr>
          <w:sz w:val="28"/>
          <w:szCs w:val="28"/>
        </w:rPr>
        <w:t xml:space="preserve">              </w:t>
      </w:r>
      <w:r w:rsidRPr="007437E7">
        <w:rPr>
          <w:sz w:val="28"/>
          <w:szCs w:val="28"/>
        </w:rPr>
        <w:t xml:space="preserve">за 2018 год, превышающая размеры, установленные локальными актами Учреждения, в сумме </w:t>
      </w:r>
      <w:r w:rsidR="00D60AAE" w:rsidRPr="007437E7">
        <w:rPr>
          <w:sz w:val="28"/>
          <w:szCs w:val="28"/>
        </w:rPr>
        <w:t>33 169,85</w:t>
      </w:r>
      <w:r w:rsidRPr="007437E7">
        <w:rPr>
          <w:sz w:val="28"/>
          <w:szCs w:val="28"/>
        </w:rPr>
        <w:t xml:space="preserve"> рублей </w:t>
      </w:r>
      <w:r w:rsidR="00630AE8" w:rsidRPr="007437E7">
        <w:rPr>
          <w:sz w:val="28"/>
          <w:szCs w:val="28"/>
        </w:rPr>
        <w:t>(до 4 баллов).</w:t>
      </w:r>
    </w:p>
    <w:p w:rsidR="00630AE8" w:rsidRPr="007437E7" w:rsidRDefault="00630AE8" w:rsidP="00630AE8">
      <w:pPr>
        <w:pStyle w:val="110"/>
      </w:pPr>
      <w:r w:rsidRPr="007437E7">
        <w:tab/>
        <w:t>В соответствии с приказом руководителя МБОУ СОШ №38 от 22.01.2018      №</w:t>
      </w:r>
      <w:r w:rsidR="001779B2">
        <w:t> </w:t>
      </w:r>
      <w:r w:rsidRPr="007437E7">
        <w:t xml:space="preserve">16 </w:t>
      </w:r>
      <w:proofErr w:type="spellStart"/>
      <w:r w:rsidRPr="007437E7">
        <w:t>лс</w:t>
      </w:r>
      <w:proofErr w:type="spellEnd"/>
      <w:r w:rsidRPr="007437E7">
        <w:t xml:space="preserve"> утверждена стоимость балла за индивидуальные показатели эффективности труда педагогическим работникам размере 85,00 рублей.</w:t>
      </w:r>
    </w:p>
    <w:p w:rsidR="00630AE8" w:rsidRPr="00630AE8" w:rsidRDefault="00630AE8" w:rsidP="00630AE8">
      <w:pPr>
        <w:pStyle w:val="110"/>
        <w:rPr>
          <w:color w:val="7030A0"/>
          <w:sz w:val="16"/>
          <w:szCs w:val="16"/>
        </w:rPr>
      </w:pPr>
    </w:p>
    <w:tbl>
      <w:tblPr>
        <w:tblW w:w="10206" w:type="dxa"/>
        <w:tblInd w:w="108" w:type="dxa"/>
        <w:tblLayout w:type="fixed"/>
        <w:tblLook w:val="04A0" w:firstRow="1" w:lastRow="0" w:firstColumn="1" w:lastColumn="0" w:noHBand="0" w:noVBand="1"/>
      </w:tblPr>
      <w:tblGrid>
        <w:gridCol w:w="1834"/>
        <w:gridCol w:w="1852"/>
        <w:gridCol w:w="1559"/>
        <w:gridCol w:w="1276"/>
        <w:gridCol w:w="1276"/>
        <w:gridCol w:w="1133"/>
        <w:gridCol w:w="1276"/>
      </w:tblGrid>
      <w:tr w:rsidR="00D72937" w:rsidRPr="000A3A85" w:rsidTr="00741207">
        <w:trPr>
          <w:trHeight w:val="132"/>
          <w:tblHeader/>
        </w:trPr>
        <w:tc>
          <w:tcPr>
            <w:tcW w:w="10206" w:type="dxa"/>
            <w:gridSpan w:val="7"/>
            <w:tcBorders>
              <w:top w:val="nil"/>
              <w:left w:val="nil"/>
              <w:bottom w:val="single" w:sz="12" w:space="0" w:color="auto"/>
              <w:right w:val="nil"/>
            </w:tcBorders>
            <w:shd w:val="clear" w:color="auto" w:fill="auto"/>
            <w:vAlign w:val="center"/>
            <w:hideMark/>
          </w:tcPr>
          <w:p w:rsidR="00D72937" w:rsidRPr="000A3A85" w:rsidRDefault="00D72937" w:rsidP="003A53A6">
            <w:pPr>
              <w:jc w:val="right"/>
              <w:rPr>
                <w:sz w:val="18"/>
                <w:szCs w:val="18"/>
                <w:lang w:eastAsia="ru-RU"/>
              </w:rPr>
            </w:pPr>
            <w:r w:rsidRPr="000A3A85">
              <w:rPr>
                <w:sz w:val="18"/>
                <w:szCs w:val="18"/>
                <w:lang w:eastAsia="ru-RU"/>
              </w:rPr>
              <w:t xml:space="preserve">Таблица № </w:t>
            </w:r>
            <w:r w:rsidR="003A53A6">
              <w:rPr>
                <w:sz w:val="18"/>
                <w:szCs w:val="18"/>
                <w:lang w:eastAsia="ru-RU"/>
              </w:rPr>
              <w:t>20</w:t>
            </w:r>
            <w:r w:rsidRPr="000A3A85">
              <w:rPr>
                <w:sz w:val="18"/>
                <w:szCs w:val="18"/>
                <w:lang w:eastAsia="ru-RU"/>
              </w:rPr>
              <w:t xml:space="preserve"> (рублей)</w:t>
            </w:r>
          </w:p>
        </w:tc>
      </w:tr>
      <w:tr w:rsidR="00D72937" w:rsidRPr="000A3A85" w:rsidTr="00741207">
        <w:trPr>
          <w:trHeight w:val="216"/>
          <w:tblHeader/>
        </w:trPr>
        <w:tc>
          <w:tcPr>
            <w:tcW w:w="1834"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rPr>
              <w:t>Период</w:t>
            </w:r>
          </w:p>
        </w:tc>
        <w:tc>
          <w:tcPr>
            <w:tcW w:w="1852" w:type="dxa"/>
            <w:vMerge w:val="restart"/>
            <w:tcBorders>
              <w:top w:val="single" w:sz="12" w:space="0" w:color="auto"/>
              <w:left w:val="single" w:sz="6" w:space="0" w:color="auto"/>
              <w:right w:val="single" w:sz="6" w:space="0" w:color="auto"/>
            </w:tcBorders>
            <w:shd w:val="clear" w:color="auto" w:fill="auto"/>
            <w:hideMark/>
          </w:tcPr>
          <w:p w:rsidR="00D72937" w:rsidRPr="000A3A85" w:rsidRDefault="00CA7694" w:rsidP="00CA7694">
            <w:pPr>
              <w:jc w:val="center"/>
              <w:rPr>
                <w:sz w:val="18"/>
                <w:szCs w:val="18"/>
                <w:lang w:eastAsia="ru-RU"/>
              </w:rPr>
            </w:pPr>
            <w:r w:rsidRPr="000A3A85">
              <w:rPr>
                <w:sz w:val="18"/>
                <w:szCs w:val="18"/>
                <w:lang w:eastAsia="ru-RU"/>
              </w:rPr>
              <w:t>Показатель стимулирующих выплат (4 балла х 85,00 рублей)</w:t>
            </w:r>
            <w:r w:rsidR="00D72937" w:rsidRPr="000A3A85">
              <w:rPr>
                <w:sz w:val="18"/>
                <w:szCs w:val="18"/>
                <w:lang w:eastAsia="ru-RU"/>
              </w:rPr>
              <w:t xml:space="preserve">) </w:t>
            </w:r>
          </w:p>
        </w:tc>
        <w:tc>
          <w:tcPr>
            <w:tcW w:w="5244" w:type="dxa"/>
            <w:gridSpan w:val="4"/>
            <w:tcBorders>
              <w:top w:val="single" w:sz="12" w:space="0" w:color="auto"/>
              <w:left w:val="single" w:sz="6" w:space="0" w:color="auto"/>
              <w:bottom w:val="single" w:sz="6" w:space="0" w:color="auto"/>
              <w:right w:val="single" w:sz="6" w:space="0" w:color="auto"/>
            </w:tcBorders>
            <w:shd w:val="clear" w:color="auto" w:fill="auto"/>
            <w:hideMark/>
          </w:tcPr>
          <w:p w:rsidR="00D72937" w:rsidRPr="000A3A85" w:rsidRDefault="00D72937" w:rsidP="001C1262">
            <w:pPr>
              <w:jc w:val="center"/>
              <w:rPr>
                <w:sz w:val="18"/>
                <w:szCs w:val="18"/>
                <w:lang w:eastAsia="ru-RU"/>
              </w:rPr>
            </w:pPr>
            <w:r w:rsidRPr="000A3A85">
              <w:rPr>
                <w:sz w:val="18"/>
                <w:szCs w:val="18"/>
                <w:lang w:eastAsia="ru-RU"/>
              </w:rPr>
              <w:t>Выплаты стимулирующего характера (</w:t>
            </w:r>
            <w:r w:rsidR="001C1262" w:rsidRPr="000A3A85">
              <w:rPr>
                <w:sz w:val="18"/>
                <w:szCs w:val="18"/>
                <w:lang w:eastAsia="ru-RU"/>
              </w:rPr>
              <w:t>с</w:t>
            </w:r>
            <w:r w:rsidRPr="000A3A85">
              <w:rPr>
                <w:sz w:val="18"/>
                <w:szCs w:val="18"/>
                <w:lang w:eastAsia="ru-RU"/>
              </w:rPr>
              <w:t xml:space="preserve"> учет</w:t>
            </w:r>
            <w:r w:rsidR="001C1262" w:rsidRPr="000A3A85">
              <w:rPr>
                <w:sz w:val="18"/>
                <w:szCs w:val="18"/>
                <w:lang w:eastAsia="ru-RU"/>
              </w:rPr>
              <w:t>ом</w:t>
            </w:r>
            <w:r w:rsidRPr="000A3A85">
              <w:rPr>
                <w:sz w:val="18"/>
                <w:szCs w:val="18"/>
                <w:lang w:eastAsia="ru-RU"/>
              </w:rPr>
              <w:t xml:space="preserve"> районного коэффициента)</w:t>
            </w:r>
          </w:p>
        </w:tc>
        <w:tc>
          <w:tcPr>
            <w:tcW w:w="1276" w:type="dxa"/>
            <w:tcBorders>
              <w:top w:val="single" w:sz="12" w:space="0" w:color="auto"/>
              <w:left w:val="single" w:sz="6" w:space="0" w:color="auto"/>
              <w:bottom w:val="single" w:sz="6" w:space="0" w:color="auto"/>
              <w:right w:val="single" w:sz="12"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Отклонение</w:t>
            </w:r>
          </w:p>
        </w:tc>
      </w:tr>
      <w:tr w:rsidR="00D72937" w:rsidRPr="000A3A85" w:rsidTr="00741207">
        <w:trPr>
          <w:trHeight w:val="67"/>
          <w:tblHeader/>
        </w:trPr>
        <w:tc>
          <w:tcPr>
            <w:tcW w:w="1834"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D72937" w:rsidRPr="000A3A85" w:rsidRDefault="00D72937" w:rsidP="005977B7">
            <w:pPr>
              <w:rPr>
                <w:sz w:val="18"/>
                <w:szCs w:val="18"/>
                <w:lang w:eastAsia="ru-RU"/>
              </w:rPr>
            </w:pPr>
          </w:p>
        </w:tc>
        <w:tc>
          <w:tcPr>
            <w:tcW w:w="1852" w:type="dxa"/>
            <w:vMerge/>
            <w:tcBorders>
              <w:left w:val="single" w:sz="6" w:space="0" w:color="auto"/>
              <w:right w:val="single" w:sz="6" w:space="0" w:color="auto"/>
            </w:tcBorders>
            <w:shd w:val="clear" w:color="auto" w:fill="auto"/>
            <w:vAlign w:val="center"/>
            <w:hideMark/>
          </w:tcPr>
          <w:p w:rsidR="00D72937" w:rsidRPr="000A3A85" w:rsidRDefault="00D72937" w:rsidP="005977B7">
            <w:pPr>
              <w:rPr>
                <w:sz w:val="18"/>
                <w:szCs w:val="18"/>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 xml:space="preserve">По приказам </w:t>
            </w:r>
          </w:p>
        </w:tc>
        <w:tc>
          <w:tcPr>
            <w:tcW w:w="2409" w:type="dxa"/>
            <w:gridSpan w:val="2"/>
            <w:tcBorders>
              <w:top w:val="single" w:sz="6" w:space="0" w:color="auto"/>
              <w:left w:val="single" w:sz="6" w:space="0" w:color="auto"/>
              <w:bottom w:val="single" w:sz="6" w:space="0" w:color="auto"/>
              <w:right w:val="single" w:sz="6"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 xml:space="preserve">По положению </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гр.5-гр.3</w:t>
            </w:r>
          </w:p>
        </w:tc>
      </w:tr>
      <w:tr w:rsidR="00D72937" w:rsidRPr="000A3A85" w:rsidTr="00741207">
        <w:trPr>
          <w:trHeight w:val="65"/>
          <w:tblHeader/>
        </w:trPr>
        <w:tc>
          <w:tcPr>
            <w:tcW w:w="1834"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D72937" w:rsidRPr="000A3A85" w:rsidRDefault="00D72937" w:rsidP="005977B7">
            <w:pPr>
              <w:rPr>
                <w:sz w:val="18"/>
                <w:szCs w:val="18"/>
                <w:lang w:eastAsia="ru-RU"/>
              </w:rPr>
            </w:pPr>
          </w:p>
        </w:tc>
        <w:tc>
          <w:tcPr>
            <w:tcW w:w="1852" w:type="dxa"/>
            <w:vMerge/>
            <w:tcBorders>
              <w:left w:val="single" w:sz="6" w:space="0" w:color="auto"/>
              <w:bottom w:val="single" w:sz="6" w:space="0" w:color="auto"/>
              <w:right w:val="single" w:sz="6" w:space="0" w:color="auto"/>
            </w:tcBorders>
            <w:shd w:val="clear" w:color="auto" w:fill="auto"/>
            <w:vAlign w:val="center"/>
            <w:hideMark/>
          </w:tcPr>
          <w:p w:rsidR="00D72937" w:rsidRPr="000A3A85" w:rsidRDefault="00D72937" w:rsidP="005977B7">
            <w:pPr>
              <w:rPr>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руб.</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72937" w:rsidRPr="000A3A85" w:rsidRDefault="00730FD1" w:rsidP="005977B7">
            <w:pPr>
              <w:jc w:val="center"/>
              <w:rPr>
                <w:sz w:val="18"/>
                <w:szCs w:val="18"/>
                <w:lang w:eastAsia="ru-RU"/>
              </w:rPr>
            </w:pPr>
            <w:r w:rsidRPr="000A3A85">
              <w:rPr>
                <w:sz w:val="18"/>
                <w:szCs w:val="18"/>
                <w:lang w:eastAsia="ru-RU"/>
              </w:rPr>
              <w:t>балл</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руб.</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D72937" w:rsidRPr="000A3A85" w:rsidRDefault="00730FD1" w:rsidP="005977B7">
            <w:pPr>
              <w:jc w:val="center"/>
              <w:rPr>
                <w:sz w:val="18"/>
                <w:szCs w:val="18"/>
                <w:lang w:eastAsia="ru-RU"/>
              </w:rPr>
            </w:pPr>
            <w:r w:rsidRPr="000A3A85">
              <w:rPr>
                <w:sz w:val="18"/>
                <w:szCs w:val="18"/>
                <w:lang w:eastAsia="ru-RU"/>
              </w:rPr>
              <w:t>максимальный балл</w:t>
            </w:r>
          </w:p>
        </w:tc>
        <w:tc>
          <w:tcPr>
            <w:tcW w:w="1276" w:type="dxa"/>
            <w:tcBorders>
              <w:top w:val="single" w:sz="6" w:space="0" w:color="auto"/>
              <w:left w:val="single" w:sz="6" w:space="0" w:color="auto"/>
              <w:bottom w:val="single" w:sz="6" w:space="0" w:color="auto"/>
              <w:right w:val="single" w:sz="12"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руб.</w:t>
            </w:r>
          </w:p>
        </w:tc>
      </w:tr>
      <w:tr w:rsidR="00D72937" w:rsidRPr="000A3A85" w:rsidTr="00741207">
        <w:trPr>
          <w:trHeight w:val="133"/>
        </w:trPr>
        <w:tc>
          <w:tcPr>
            <w:tcW w:w="1834" w:type="dxa"/>
            <w:tcBorders>
              <w:top w:val="single" w:sz="6" w:space="0" w:color="auto"/>
              <w:left w:val="single" w:sz="12" w:space="0" w:color="auto"/>
              <w:bottom w:val="single" w:sz="12" w:space="0" w:color="auto"/>
              <w:right w:val="single" w:sz="6" w:space="0" w:color="auto"/>
            </w:tcBorders>
            <w:shd w:val="clear" w:color="auto" w:fill="auto"/>
            <w:hideMark/>
          </w:tcPr>
          <w:p w:rsidR="00D72937" w:rsidRPr="000A3A85" w:rsidRDefault="00D72937" w:rsidP="005977B7">
            <w:pPr>
              <w:jc w:val="center"/>
              <w:rPr>
                <w:sz w:val="18"/>
                <w:szCs w:val="18"/>
                <w:lang w:eastAsia="ru-RU"/>
              </w:rPr>
            </w:pPr>
            <w:r w:rsidRPr="000A3A85">
              <w:rPr>
                <w:sz w:val="18"/>
                <w:szCs w:val="18"/>
                <w:lang w:eastAsia="ru-RU"/>
              </w:rPr>
              <w:t>1</w:t>
            </w:r>
          </w:p>
        </w:tc>
        <w:tc>
          <w:tcPr>
            <w:tcW w:w="1852" w:type="dxa"/>
            <w:tcBorders>
              <w:top w:val="single" w:sz="6" w:space="0" w:color="auto"/>
              <w:left w:val="single" w:sz="6" w:space="0" w:color="auto"/>
              <w:bottom w:val="single" w:sz="12" w:space="0" w:color="auto"/>
              <w:right w:val="single" w:sz="6" w:space="0" w:color="auto"/>
            </w:tcBorders>
            <w:shd w:val="clear" w:color="auto" w:fill="auto"/>
          </w:tcPr>
          <w:p w:rsidR="00D72937" w:rsidRPr="000A3A85" w:rsidRDefault="00D72937" w:rsidP="005977B7">
            <w:pPr>
              <w:jc w:val="center"/>
              <w:rPr>
                <w:sz w:val="18"/>
                <w:szCs w:val="18"/>
                <w:lang w:eastAsia="ru-RU"/>
              </w:rPr>
            </w:pPr>
            <w:r w:rsidRPr="000A3A85">
              <w:rPr>
                <w:sz w:val="18"/>
                <w:szCs w:val="18"/>
                <w:lang w:eastAsia="ru-RU"/>
              </w:rPr>
              <w:t>2</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D72937" w:rsidRPr="000A3A85" w:rsidRDefault="00D72937" w:rsidP="005977B7">
            <w:pPr>
              <w:jc w:val="center"/>
              <w:rPr>
                <w:sz w:val="18"/>
                <w:szCs w:val="18"/>
                <w:lang w:eastAsia="ru-RU"/>
              </w:rPr>
            </w:pPr>
            <w:r w:rsidRPr="000A3A85">
              <w:rPr>
                <w:sz w:val="18"/>
                <w:szCs w:val="18"/>
                <w:lang w:eastAsia="ru-RU"/>
              </w:rPr>
              <w:t>3</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D72937" w:rsidRPr="000A3A85" w:rsidRDefault="00D72937" w:rsidP="005977B7">
            <w:pPr>
              <w:jc w:val="center"/>
              <w:rPr>
                <w:sz w:val="18"/>
                <w:szCs w:val="18"/>
                <w:lang w:eastAsia="ru-RU"/>
              </w:rPr>
            </w:pPr>
            <w:r w:rsidRPr="000A3A85">
              <w:rPr>
                <w:sz w:val="18"/>
                <w:szCs w:val="18"/>
                <w:lang w:eastAsia="ru-RU"/>
              </w:rPr>
              <w:t>4</w:t>
            </w: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D72937" w:rsidRPr="000A3A85" w:rsidRDefault="00D72937" w:rsidP="005977B7">
            <w:pPr>
              <w:jc w:val="center"/>
              <w:rPr>
                <w:sz w:val="18"/>
                <w:szCs w:val="18"/>
                <w:lang w:eastAsia="ru-RU"/>
              </w:rPr>
            </w:pPr>
            <w:r w:rsidRPr="000A3A85">
              <w:rPr>
                <w:sz w:val="18"/>
                <w:szCs w:val="18"/>
                <w:lang w:eastAsia="ru-RU"/>
              </w:rPr>
              <w:t>5</w:t>
            </w:r>
          </w:p>
        </w:tc>
        <w:tc>
          <w:tcPr>
            <w:tcW w:w="1133" w:type="dxa"/>
            <w:tcBorders>
              <w:top w:val="single" w:sz="6" w:space="0" w:color="auto"/>
              <w:left w:val="single" w:sz="6" w:space="0" w:color="auto"/>
              <w:bottom w:val="single" w:sz="12" w:space="0" w:color="auto"/>
              <w:right w:val="single" w:sz="6" w:space="0" w:color="auto"/>
            </w:tcBorders>
            <w:shd w:val="clear" w:color="auto" w:fill="auto"/>
          </w:tcPr>
          <w:p w:rsidR="00D72937" w:rsidRPr="000A3A85" w:rsidRDefault="00D72937" w:rsidP="005977B7">
            <w:pPr>
              <w:jc w:val="center"/>
              <w:rPr>
                <w:sz w:val="18"/>
                <w:szCs w:val="18"/>
                <w:lang w:eastAsia="ru-RU"/>
              </w:rPr>
            </w:pPr>
            <w:r w:rsidRPr="000A3A85">
              <w:rPr>
                <w:sz w:val="18"/>
                <w:szCs w:val="18"/>
                <w:lang w:eastAsia="ru-RU"/>
              </w:rPr>
              <w:t>6</w:t>
            </w: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D72937" w:rsidRPr="000A3A85" w:rsidRDefault="00D72937" w:rsidP="005977B7">
            <w:pPr>
              <w:jc w:val="center"/>
              <w:rPr>
                <w:sz w:val="18"/>
                <w:szCs w:val="18"/>
                <w:lang w:eastAsia="ru-RU"/>
              </w:rPr>
            </w:pPr>
            <w:r w:rsidRPr="000A3A85">
              <w:rPr>
                <w:sz w:val="18"/>
                <w:szCs w:val="18"/>
                <w:lang w:eastAsia="ru-RU"/>
              </w:rPr>
              <w:t>7</w:t>
            </w:r>
          </w:p>
        </w:tc>
      </w:tr>
      <w:tr w:rsidR="00D72937" w:rsidRPr="000A3A85" w:rsidTr="00741207">
        <w:trPr>
          <w:trHeight w:val="133"/>
        </w:trPr>
        <w:tc>
          <w:tcPr>
            <w:tcW w:w="10206" w:type="dxa"/>
            <w:gridSpan w:val="7"/>
            <w:tcBorders>
              <w:top w:val="single" w:sz="12" w:space="0" w:color="auto"/>
              <w:left w:val="single" w:sz="12" w:space="0" w:color="auto"/>
              <w:bottom w:val="single" w:sz="12" w:space="0" w:color="auto"/>
              <w:right w:val="single" w:sz="12" w:space="0" w:color="auto"/>
            </w:tcBorders>
            <w:shd w:val="clear" w:color="auto" w:fill="auto"/>
          </w:tcPr>
          <w:p w:rsidR="00D72937" w:rsidRPr="000A3A85" w:rsidRDefault="00630AE8" w:rsidP="00B86303">
            <w:pPr>
              <w:jc w:val="center"/>
              <w:rPr>
                <w:sz w:val="18"/>
                <w:szCs w:val="18"/>
                <w:lang w:eastAsia="ru-RU"/>
              </w:rPr>
            </w:pPr>
            <w:r w:rsidRPr="000A3A85">
              <w:rPr>
                <w:sz w:val="18"/>
                <w:szCs w:val="18"/>
                <w:lang w:eastAsia="ru-RU"/>
              </w:rPr>
              <w:t>педагог-психолог</w:t>
            </w:r>
          </w:p>
        </w:tc>
      </w:tr>
      <w:tr w:rsidR="00730FD1" w:rsidRPr="000A3A85" w:rsidTr="00BE4BB3">
        <w:trPr>
          <w:trHeight w:val="65"/>
        </w:trPr>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Январь 2018</w:t>
            </w:r>
          </w:p>
        </w:tc>
        <w:tc>
          <w:tcPr>
            <w:tcW w:w="1852"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340,00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2 016,00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23,7</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4,0</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bottom"/>
          </w:tcPr>
          <w:p w:rsidR="00730FD1" w:rsidRPr="000A3A85" w:rsidRDefault="005E0B0A" w:rsidP="00BE4BB3">
            <w:pPr>
              <w:jc w:val="right"/>
              <w:rPr>
                <w:sz w:val="18"/>
                <w:szCs w:val="18"/>
                <w:lang w:eastAsia="ru-RU"/>
              </w:rPr>
            </w:pPr>
            <w:r w:rsidRPr="000A3A85">
              <w:rPr>
                <w:sz w:val="18"/>
                <w:szCs w:val="18"/>
                <w:lang w:eastAsia="ru-RU"/>
              </w:rPr>
              <w:t>-1 676,00</w:t>
            </w:r>
          </w:p>
        </w:tc>
      </w:tr>
      <w:tr w:rsidR="00730FD1"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Февраль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1 928,35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8A703A"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8A703A" w:rsidP="00BE4BB3">
            <w:pPr>
              <w:jc w:val="right"/>
              <w:rPr>
                <w:sz w:val="18"/>
                <w:szCs w:val="18"/>
                <w:lang w:eastAsia="ru-RU"/>
              </w:rPr>
            </w:pPr>
            <w:r w:rsidRPr="000A3A85">
              <w:rPr>
                <w:sz w:val="18"/>
                <w:szCs w:val="18"/>
                <w:lang w:eastAsia="ru-RU"/>
              </w:rPr>
              <w:t>-1 588,35</w:t>
            </w:r>
          </w:p>
        </w:tc>
      </w:tr>
      <w:tr w:rsidR="00730FD1"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Март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1 550,77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255B1D" w:rsidP="00BE4BB3">
            <w:pPr>
              <w:jc w:val="right"/>
              <w:rPr>
                <w:sz w:val="18"/>
                <w:szCs w:val="18"/>
                <w:lang w:eastAsia="ru-RU"/>
              </w:rPr>
            </w:pPr>
            <w:r w:rsidRPr="000A3A85">
              <w:rPr>
                <w:sz w:val="18"/>
                <w:szCs w:val="18"/>
                <w:lang w:eastAsia="ru-RU"/>
              </w:rPr>
              <w:t>-1 210,77</w:t>
            </w:r>
          </w:p>
        </w:tc>
      </w:tr>
      <w:tr w:rsidR="00730FD1"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Апрель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1 290,24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255B1D" w:rsidP="00BE4BB3">
            <w:pPr>
              <w:jc w:val="right"/>
              <w:rPr>
                <w:sz w:val="18"/>
                <w:szCs w:val="18"/>
                <w:lang w:eastAsia="ru-RU"/>
              </w:rPr>
            </w:pPr>
            <w:r w:rsidRPr="000A3A85">
              <w:rPr>
                <w:sz w:val="18"/>
                <w:szCs w:val="18"/>
                <w:lang w:eastAsia="ru-RU"/>
              </w:rPr>
              <w:t>-950,24</w:t>
            </w:r>
          </w:p>
        </w:tc>
      </w:tr>
      <w:tr w:rsidR="00730FD1"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Май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2 016,00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5E0B0A" w:rsidP="00BE4BB3">
            <w:pPr>
              <w:jc w:val="right"/>
              <w:rPr>
                <w:sz w:val="18"/>
                <w:szCs w:val="18"/>
                <w:lang w:eastAsia="ru-RU"/>
              </w:rPr>
            </w:pPr>
            <w:r w:rsidRPr="000A3A85">
              <w:rPr>
                <w:sz w:val="18"/>
                <w:szCs w:val="18"/>
                <w:lang w:eastAsia="ru-RU"/>
              </w:rPr>
              <w:t>-1 676,00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Июнь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1 935,36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255B1D" w:rsidP="00BE4BB3">
            <w:pPr>
              <w:jc w:val="right"/>
              <w:rPr>
                <w:sz w:val="18"/>
                <w:szCs w:val="18"/>
                <w:lang w:eastAsia="ru-RU"/>
              </w:rPr>
            </w:pPr>
            <w:r w:rsidRPr="000A3A85">
              <w:rPr>
                <w:sz w:val="18"/>
                <w:szCs w:val="18"/>
                <w:lang w:eastAsia="ru-RU"/>
              </w:rPr>
              <w:t>-1 595,36</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Август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448,00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255B1D" w:rsidP="00BE4BB3">
            <w:pPr>
              <w:jc w:val="right"/>
              <w:rPr>
                <w:sz w:val="18"/>
                <w:szCs w:val="18"/>
                <w:lang w:eastAsia="ru-RU"/>
              </w:rPr>
            </w:pPr>
            <w:r w:rsidRPr="000A3A85">
              <w:rPr>
                <w:sz w:val="18"/>
                <w:szCs w:val="18"/>
                <w:lang w:eastAsia="ru-RU"/>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255B1D" w:rsidP="00BE4BB3">
            <w:pPr>
              <w:jc w:val="right"/>
              <w:rPr>
                <w:sz w:val="18"/>
                <w:szCs w:val="18"/>
                <w:lang w:eastAsia="ru-RU"/>
              </w:rPr>
            </w:pPr>
            <w:r w:rsidRPr="000A3A85">
              <w:rPr>
                <w:sz w:val="18"/>
                <w:szCs w:val="18"/>
                <w:lang w:eastAsia="ru-RU"/>
              </w:rPr>
              <w:t>-108,00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Сентябрь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2 016,00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5E0B0A" w:rsidP="00BE4BB3">
            <w:pPr>
              <w:jc w:val="right"/>
              <w:rPr>
                <w:sz w:val="18"/>
                <w:szCs w:val="18"/>
                <w:lang w:eastAsia="ru-RU"/>
              </w:rPr>
            </w:pPr>
            <w:r w:rsidRPr="000A3A85">
              <w:rPr>
                <w:sz w:val="18"/>
                <w:szCs w:val="18"/>
                <w:lang w:eastAsia="ru-RU"/>
              </w:rPr>
              <w:t>-1 676,00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lastRenderedPageBreak/>
              <w:t>Октябрь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2 016,00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5E0B0A" w:rsidP="00BE4BB3">
            <w:pPr>
              <w:jc w:val="right"/>
              <w:rPr>
                <w:sz w:val="18"/>
                <w:szCs w:val="18"/>
                <w:lang w:eastAsia="ru-RU"/>
              </w:rPr>
            </w:pPr>
            <w:r w:rsidRPr="000A3A85">
              <w:rPr>
                <w:sz w:val="18"/>
                <w:szCs w:val="18"/>
                <w:lang w:eastAsia="ru-RU"/>
              </w:rPr>
              <w:t>-1 676,00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Ноябрь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2 016,00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5E0B0A" w:rsidP="00BE4BB3">
            <w:pPr>
              <w:jc w:val="right"/>
              <w:rPr>
                <w:sz w:val="18"/>
                <w:szCs w:val="18"/>
                <w:lang w:eastAsia="ru-RU"/>
              </w:rPr>
            </w:pPr>
            <w:r w:rsidRPr="000A3A85">
              <w:rPr>
                <w:sz w:val="18"/>
                <w:szCs w:val="18"/>
                <w:lang w:eastAsia="ru-RU"/>
              </w:rPr>
              <w:t>-1 676,00</w:t>
            </w:r>
          </w:p>
        </w:tc>
      </w:tr>
      <w:tr w:rsidR="000A3A85" w:rsidRPr="000A3A85" w:rsidTr="00BE4BB3">
        <w:trPr>
          <w:trHeight w:val="65"/>
        </w:trPr>
        <w:tc>
          <w:tcPr>
            <w:tcW w:w="1834" w:type="dxa"/>
            <w:tcBorders>
              <w:top w:val="single" w:sz="4" w:space="0" w:color="auto"/>
              <w:left w:val="single" w:sz="12" w:space="0" w:color="auto"/>
              <w:bottom w:val="single" w:sz="12"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Декабрь 2018</w:t>
            </w:r>
          </w:p>
        </w:tc>
        <w:tc>
          <w:tcPr>
            <w:tcW w:w="1852" w:type="dxa"/>
            <w:tcBorders>
              <w:top w:val="single" w:sz="4" w:space="0" w:color="auto"/>
              <w:left w:val="single" w:sz="4" w:space="0" w:color="auto"/>
              <w:bottom w:val="single" w:sz="12"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2 016,00</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23,7</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12"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bottom"/>
          </w:tcPr>
          <w:p w:rsidR="00730FD1" w:rsidRPr="000A3A85" w:rsidRDefault="005E0B0A" w:rsidP="00BE4BB3">
            <w:pPr>
              <w:jc w:val="right"/>
              <w:rPr>
                <w:sz w:val="18"/>
                <w:szCs w:val="18"/>
                <w:lang w:eastAsia="ru-RU"/>
              </w:rPr>
            </w:pPr>
            <w:r w:rsidRPr="000A3A85">
              <w:rPr>
                <w:sz w:val="18"/>
                <w:szCs w:val="18"/>
                <w:lang w:eastAsia="ru-RU"/>
              </w:rPr>
              <w:t>-1 676,00</w:t>
            </w:r>
          </w:p>
        </w:tc>
      </w:tr>
      <w:tr w:rsidR="000A3A85" w:rsidRPr="000A3A85" w:rsidTr="00BE4BB3">
        <w:trPr>
          <w:trHeight w:val="65"/>
        </w:trPr>
        <w:tc>
          <w:tcPr>
            <w:tcW w:w="1834" w:type="dxa"/>
            <w:tcBorders>
              <w:top w:val="single" w:sz="12" w:space="0" w:color="auto"/>
              <w:left w:val="single" w:sz="12" w:space="0" w:color="auto"/>
              <w:bottom w:val="single" w:sz="12" w:space="0" w:color="auto"/>
              <w:right w:val="single" w:sz="4" w:space="0" w:color="auto"/>
            </w:tcBorders>
            <w:shd w:val="clear" w:color="auto" w:fill="auto"/>
            <w:vAlign w:val="center"/>
          </w:tcPr>
          <w:p w:rsidR="00630AE8" w:rsidRPr="000A3A85" w:rsidRDefault="00CA7694" w:rsidP="005977B7">
            <w:pPr>
              <w:rPr>
                <w:b/>
                <w:sz w:val="18"/>
                <w:szCs w:val="18"/>
                <w:lang w:eastAsia="ru-RU"/>
              </w:rPr>
            </w:pPr>
            <w:r w:rsidRPr="000A3A85">
              <w:rPr>
                <w:b/>
                <w:sz w:val="18"/>
                <w:szCs w:val="18"/>
                <w:lang w:eastAsia="ru-RU"/>
              </w:rPr>
              <w:t>ИТОГО:</w:t>
            </w:r>
          </w:p>
        </w:tc>
        <w:tc>
          <w:tcPr>
            <w:tcW w:w="1852" w:type="dxa"/>
            <w:tcBorders>
              <w:top w:val="single" w:sz="12" w:space="0" w:color="auto"/>
              <w:left w:val="single" w:sz="4" w:space="0" w:color="auto"/>
              <w:bottom w:val="single" w:sz="12" w:space="0" w:color="auto"/>
              <w:right w:val="single" w:sz="4" w:space="0" w:color="auto"/>
            </w:tcBorders>
            <w:shd w:val="clear" w:color="auto" w:fill="auto"/>
            <w:vAlign w:val="bottom"/>
          </w:tcPr>
          <w:p w:rsidR="00630AE8" w:rsidRPr="000A3A85" w:rsidRDefault="00630AE8" w:rsidP="00BE4BB3">
            <w:pPr>
              <w:jc w:val="right"/>
              <w:rPr>
                <w:b/>
                <w:sz w:val="18"/>
                <w:szCs w:val="18"/>
                <w:lang w:eastAsia="ru-RU"/>
              </w:rPr>
            </w:pPr>
          </w:p>
        </w:tc>
        <w:tc>
          <w:tcPr>
            <w:tcW w:w="1559" w:type="dxa"/>
            <w:tcBorders>
              <w:top w:val="single" w:sz="12" w:space="0" w:color="auto"/>
              <w:left w:val="single" w:sz="4" w:space="0" w:color="auto"/>
              <w:bottom w:val="single" w:sz="12" w:space="0" w:color="auto"/>
              <w:right w:val="single" w:sz="4" w:space="0" w:color="auto"/>
            </w:tcBorders>
            <w:shd w:val="clear" w:color="auto" w:fill="auto"/>
            <w:vAlign w:val="bottom"/>
          </w:tcPr>
          <w:p w:rsidR="00630AE8" w:rsidRPr="000A3A85" w:rsidRDefault="008A703A" w:rsidP="00BE4BB3">
            <w:pPr>
              <w:jc w:val="right"/>
              <w:rPr>
                <w:b/>
                <w:sz w:val="18"/>
                <w:szCs w:val="18"/>
                <w:lang w:eastAsia="ru-RU"/>
              </w:rPr>
            </w:pPr>
            <w:r w:rsidRPr="000A3A85">
              <w:rPr>
                <w:b/>
                <w:sz w:val="18"/>
                <w:szCs w:val="18"/>
                <w:lang w:eastAsia="ru-RU"/>
              </w:rPr>
              <w:t>19 248,72</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630AE8" w:rsidRPr="000A3A85" w:rsidRDefault="00630AE8"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630AE8" w:rsidRPr="000A3A85" w:rsidRDefault="008A703A" w:rsidP="00BE4BB3">
            <w:pPr>
              <w:jc w:val="right"/>
              <w:rPr>
                <w:b/>
                <w:sz w:val="18"/>
                <w:szCs w:val="18"/>
                <w:lang w:eastAsia="ru-RU"/>
              </w:rPr>
            </w:pPr>
            <w:r w:rsidRPr="000A3A85">
              <w:rPr>
                <w:b/>
                <w:sz w:val="18"/>
                <w:szCs w:val="18"/>
                <w:lang w:eastAsia="ru-RU"/>
              </w:rPr>
              <w:t>3 740,00</w:t>
            </w:r>
          </w:p>
        </w:tc>
        <w:tc>
          <w:tcPr>
            <w:tcW w:w="1133" w:type="dxa"/>
            <w:tcBorders>
              <w:top w:val="single" w:sz="12" w:space="0" w:color="auto"/>
              <w:left w:val="single" w:sz="4" w:space="0" w:color="auto"/>
              <w:bottom w:val="single" w:sz="12" w:space="0" w:color="auto"/>
              <w:right w:val="single" w:sz="4" w:space="0" w:color="auto"/>
            </w:tcBorders>
            <w:shd w:val="clear" w:color="auto" w:fill="auto"/>
            <w:vAlign w:val="bottom"/>
          </w:tcPr>
          <w:p w:rsidR="00630AE8" w:rsidRPr="000A3A85" w:rsidRDefault="00630AE8"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630AE8" w:rsidRPr="000A3A85" w:rsidRDefault="008A703A" w:rsidP="00BE4BB3">
            <w:pPr>
              <w:jc w:val="right"/>
              <w:rPr>
                <w:b/>
                <w:sz w:val="18"/>
                <w:szCs w:val="18"/>
                <w:lang w:eastAsia="ru-RU"/>
              </w:rPr>
            </w:pPr>
            <w:r w:rsidRPr="000A3A85">
              <w:rPr>
                <w:b/>
                <w:sz w:val="18"/>
                <w:szCs w:val="18"/>
                <w:lang w:eastAsia="ru-RU"/>
              </w:rPr>
              <w:t>-15 508,72</w:t>
            </w:r>
          </w:p>
        </w:tc>
      </w:tr>
      <w:tr w:rsidR="000A3A85" w:rsidRPr="000A3A85" w:rsidTr="00741207">
        <w:trPr>
          <w:trHeight w:val="65"/>
        </w:trPr>
        <w:tc>
          <w:tcPr>
            <w:tcW w:w="1020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A7694" w:rsidRPr="000A3A85" w:rsidRDefault="00CA7694" w:rsidP="00B86303">
            <w:pPr>
              <w:jc w:val="center"/>
              <w:rPr>
                <w:sz w:val="18"/>
                <w:szCs w:val="18"/>
                <w:lang w:eastAsia="ru-RU"/>
              </w:rPr>
            </w:pPr>
            <w:r w:rsidRPr="000A3A85">
              <w:rPr>
                <w:sz w:val="18"/>
                <w:szCs w:val="18"/>
                <w:lang w:eastAsia="ru-RU"/>
              </w:rPr>
              <w:t>соц</w:t>
            </w:r>
            <w:r w:rsidR="001065D4" w:rsidRPr="000A3A85">
              <w:rPr>
                <w:sz w:val="18"/>
                <w:szCs w:val="18"/>
                <w:lang w:eastAsia="ru-RU"/>
              </w:rPr>
              <w:t>иальный</w:t>
            </w:r>
            <w:r w:rsidRPr="000A3A85">
              <w:rPr>
                <w:sz w:val="18"/>
                <w:szCs w:val="18"/>
                <w:lang w:eastAsia="ru-RU"/>
              </w:rPr>
              <w:t xml:space="preserve"> педагог</w:t>
            </w:r>
          </w:p>
        </w:tc>
      </w:tr>
      <w:tr w:rsidR="000A3A85" w:rsidRPr="000A3A85" w:rsidTr="00BE4BB3">
        <w:trPr>
          <w:trHeight w:val="65"/>
        </w:trPr>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Январь 2018</w:t>
            </w:r>
          </w:p>
        </w:tc>
        <w:tc>
          <w:tcPr>
            <w:tcW w:w="1852"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1 915,20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r w:rsidRPr="000A3A85">
              <w:rPr>
                <w:sz w:val="18"/>
                <w:szCs w:val="18"/>
                <w:lang w:eastAsia="ru-RU"/>
              </w:rPr>
              <w:t>340,00</w:t>
            </w:r>
          </w:p>
        </w:tc>
        <w:tc>
          <w:tcPr>
            <w:tcW w:w="1133" w:type="dxa"/>
            <w:tcBorders>
              <w:top w:val="single" w:sz="12"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bottom"/>
          </w:tcPr>
          <w:p w:rsidR="00730FD1" w:rsidRPr="000A3A85" w:rsidRDefault="001F54ED" w:rsidP="00BE4BB3">
            <w:pPr>
              <w:jc w:val="right"/>
              <w:rPr>
                <w:sz w:val="18"/>
                <w:szCs w:val="18"/>
                <w:lang w:eastAsia="ru-RU"/>
              </w:rPr>
            </w:pPr>
            <w:r w:rsidRPr="000A3A85">
              <w:rPr>
                <w:sz w:val="18"/>
                <w:szCs w:val="18"/>
                <w:lang w:eastAsia="ru-RU"/>
              </w:rPr>
              <w:t>-1 575,20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Февраль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999,18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1F54ED" w:rsidP="00BE4BB3">
            <w:pPr>
              <w:jc w:val="right"/>
              <w:rPr>
                <w:sz w:val="18"/>
                <w:szCs w:val="18"/>
                <w:lang w:eastAsia="ru-RU"/>
              </w:rPr>
            </w:pPr>
            <w:r w:rsidRPr="000A3A85">
              <w:rPr>
                <w:sz w:val="18"/>
                <w:szCs w:val="18"/>
                <w:lang w:eastAsia="ru-RU"/>
              </w:rPr>
              <w:t>-659,18</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Март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1 915,20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1F54ED" w:rsidP="00BE4BB3">
            <w:pPr>
              <w:jc w:val="right"/>
              <w:rPr>
                <w:sz w:val="18"/>
                <w:szCs w:val="18"/>
                <w:lang w:eastAsia="ru-RU"/>
              </w:rPr>
            </w:pPr>
            <w:r w:rsidRPr="000A3A85">
              <w:rPr>
                <w:sz w:val="18"/>
                <w:szCs w:val="18"/>
                <w:lang w:eastAsia="ru-RU"/>
              </w:rPr>
              <w:t>-1 575,20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Апрель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1 915,20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-1 575,20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Май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1 915,20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-1 575,20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Июнь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1 838,59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-1 498,59</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Август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425,58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-85,58</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Сентябрь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705,60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-365,60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Октябрь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705,60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-365,60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Ноябрь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705,60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-365,60</w:t>
            </w:r>
          </w:p>
        </w:tc>
      </w:tr>
      <w:tr w:rsidR="000A3A85" w:rsidRPr="000A3A85" w:rsidTr="00BE4BB3">
        <w:trPr>
          <w:trHeight w:val="65"/>
        </w:trPr>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rsidR="00730FD1" w:rsidRPr="000A3A85" w:rsidRDefault="00730FD1" w:rsidP="00730FD1">
            <w:pPr>
              <w:rPr>
                <w:sz w:val="18"/>
                <w:szCs w:val="18"/>
                <w:lang w:eastAsia="ru-RU"/>
              </w:rPr>
            </w:pPr>
            <w:r w:rsidRPr="000A3A85">
              <w:rPr>
                <w:sz w:val="18"/>
                <w:szCs w:val="18"/>
                <w:lang w:eastAsia="ru-RU"/>
              </w:rPr>
              <w:t>Декабрь 2018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1065D4" w:rsidP="00BE4BB3">
            <w:pPr>
              <w:jc w:val="right"/>
              <w:rPr>
                <w:sz w:val="18"/>
                <w:szCs w:val="18"/>
                <w:lang w:eastAsia="ru-RU"/>
              </w:rPr>
            </w:pPr>
            <w:r w:rsidRPr="000A3A85">
              <w:rPr>
                <w:sz w:val="18"/>
                <w:szCs w:val="18"/>
                <w:lang w:eastAsia="ru-RU"/>
              </w:rPr>
              <w:t>705,60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340,00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730FD1" w:rsidRPr="000A3A85" w:rsidRDefault="00730FD1" w:rsidP="00BE4BB3">
            <w:pPr>
              <w:jc w:val="right"/>
            </w:pPr>
            <w:r w:rsidRPr="000A3A85">
              <w:rPr>
                <w:sz w:val="18"/>
                <w:szCs w:val="18"/>
                <w:lang w:eastAsia="ru-RU"/>
              </w:rPr>
              <w:t>4,0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bottom"/>
          </w:tcPr>
          <w:p w:rsidR="00730FD1" w:rsidRPr="000A3A85" w:rsidRDefault="00E83DDE" w:rsidP="00BE4BB3">
            <w:pPr>
              <w:jc w:val="right"/>
              <w:rPr>
                <w:sz w:val="18"/>
                <w:szCs w:val="18"/>
                <w:lang w:eastAsia="ru-RU"/>
              </w:rPr>
            </w:pPr>
            <w:r w:rsidRPr="000A3A85">
              <w:rPr>
                <w:sz w:val="18"/>
                <w:szCs w:val="18"/>
                <w:lang w:eastAsia="ru-RU"/>
              </w:rPr>
              <w:t>-365,60</w:t>
            </w:r>
          </w:p>
        </w:tc>
      </w:tr>
      <w:tr w:rsidR="000A3A85" w:rsidRPr="000A3A85" w:rsidTr="00BE4BB3">
        <w:trPr>
          <w:trHeight w:val="65"/>
        </w:trPr>
        <w:tc>
          <w:tcPr>
            <w:tcW w:w="1834" w:type="dxa"/>
            <w:tcBorders>
              <w:top w:val="single" w:sz="12" w:space="0" w:color="auto"/>
              <w:left w:val="single" w:sz="12" w:space="0" w:color="auto"/>
              <w:bottom w:val="single" w:sz="12" w:space="0" w:color="auto"/>
              <w:right w:val="single" w:sz="4" w:space="0" w:color="auto"/>
            </w:tcBorders>
            <w:shd w:val="clear" w:color="auto" w:fill="auto"/>
            <w:vAlign w:val="center"/>
          </w:tcPr>
          <w:p w:rsidR="00CA7694" w:rsidRPr="000A3A85" w:rsidRDefault="00CA7694" w:rsidP="00CA7694">
            <w:pPr>
              <w:rPr>
                <w:b/>
                <w:sz w:val="18"/>
                <w:szCs w:val="18"/>
                <w:lang w:eastAsia="ru-RU"/>
              </w:rPr>
            </w:pPr>
            <w:r w:rsidRPr="000A3A85">
              <w:rPr>
                <w:b/>
                <w:sz w:val="18"/>
                <w:szCs w:val="18"/>
                <w:lang w:eastAsia="ru-RU"/>
              </w:rPr>
              <w:t>ИТОГО:</w:t>
            </w:r>
          </w:p>
        </w:tc>
        <w:tc>
          <w:tcPr>
            <w:tcW w:w="1852"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CA7694" w:rsidP="00BE4BB3">
            <w:pPr>
              <w:jc w:val="right"/>
              <w:rPr>
                <w:b/>
                <w:sz w:val="18"/>
                <w:szCs w:val="18"/>
                <w:lang w:eastAsia="ru-RU"/>
              </w:rPr>
            </w:pPr>
          </w:p>
        </w:tc>
        <w:tc>
          <w:tcPr>
            <w:tcW w:w="1559"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E83DDE" w:rsidP="00BE4BB3">
            <w:pPr>
              <w:jc w:val="right"/>
              <w:rPr>
                <w:b/>
                <w:sz w:val="18"/>
                <w:szCs w:val="18"/>
                <w:lang w:eastAsia="ru-RU"/>
              </w:rPr>
            </w:pPr>
            <w:r w:rsidRPr="000A3A85">
              <w:rPr>
                <w:b/>
                <w:sz w:val="18"/>
                <w:szCs w:val="18"/>
                <w:lang w:eastAsia="ru-RU"/>
              </w:rPr>
              <w:t>13 746,55</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CA7694"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E83DDE" w:rsidP="00BE4BB3">
            <w:pPr>
              <w:jc w:val="right"/>
              <w:rPr>
                <w:b/>
                <w:sz w:val="18"/>
                <w:szCs w:val="18"/>
                <w:lang w:eastAsia="ru-RU"/>
              </w:rPr>
            </w:pPr>
            <w:r w:rsidRPr="000A3A85">
              <w:rPr>
                <w:b/>
                <w:sz w:val="18"/>
                <w:szCs w:val="18"/>
                <w:lang w:eastAsia="ru-RU"/>
              </w:rPr>
              <w:t>3 740,00</w:t>
            </w:r>
          </w:p>
        </w:tc>
        <w:tc>
          <w:tcPr>
            <w:tcW w:w="1133"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CA7694"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CA7694" w:rsidRPr="000A3A85" w:rsidRDefault="00E83DDE" w:rsidP="00BE4BB3">
            <w:pPr>
              <w:jc w:val="right"/>
              <w:rPr>
                <w:b/>
                <w:sz w:val="18"/>
                <w:szCs w:val="18"/>
                <w:lang w:eastAsia="ru-RU"/>
              </w:rPr>
            </w:pPr>
            <w:r w:rsidRPr="000A3A85">
              <w:rPr>
                <w:b/>
                <w:sz w:val="18"/>
                <w:szCs w:val="18"/>
                <w:lang w:eastAsia="ru-RU"/>
              </w:rPr>
              <w:t>-10 006,55</w:t>
            </w:r>
          </w:p>
        </w:tc>
      </w:tr>
      <w:tr w:rsidR="000A3A85" w:rsidRPr="000A3A85" w:rsidTr="00BE4BB3">
        <w:trPr>
          <w:trHeight w:val="65"/>
        </w:trPr>
        <w:tc>
          <w:tcPr>
            <w:tcW w:w="1834" w:type="dxa"/>
            <w:tcBorders>
              <w:top w:val="single" w:sz="12" w:space="0" w:color="auto"/>
              <w:left w:val="single" w:sz="12" w:space="0" w:color="auto"/>
              <w:bottom w:val="single" w:sz="12" w:space="0" w:color="auto"/>
              <w:right w:val="single" w:sz="4" w:space="0" w:color="auto"/>
            </w:tcBorders>
            <w:shd w:val="clear" w:color="auto" w:fill="auto"/>
            <w:vAlign w:val="center"/>
          </w:tcPr>
          <w:p w:rsidR="00CA7694" w:rsidRPr="000A3A85" w:rsidRDefault="00CA7694" w:rsidP="00CA7694">
            <w:pPr>
              <w:rPr>
                <w:b/>
                <w:sz w:val="18"/>
                <w:szCs w:val="18"/>
                <w:lang w:eastAsia="ru-RU"/>
              </w:rPr>
            </w:pPr>
            <w:r w:rsidRPr="000A3A85">
              <w:rPr>
                <w:b/>
                <w:sz w:val="18"/>
                <w:szCs w:val="18"/>
                <w:lang w:eastAsia="ru-RU"/>
              </w:rPr>
              <w:t>ВСЕГО:</w:t>
            </w:r>
          </w:p>
        </w:tc>
        <w:tc>
          <w:tcPr>
            <w:tcW w:w="1852"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CA7694" w:rsidP="00BE4BB3">
            <w:pPr>
              <w:jc w:val="right"/>
              <w:rPr>
                <w:b/>
                <w:sz w:val="18"/>
                <w:szCs w:val="18"/>
                <w:lang w:eastAsia="ru-RU"/>
              </w:rPr>
            </w:pPr>
          </w:p>
        </w:tc>
        <w:tc>
          <w:tcPr>
            <w:tcW w:w="1559"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E83DDE" w:rsidP="00BE4BB3">
            <w:pPr>
              <w:jc w:val="right"/>
              <w:rPr>
                <w:b/>
                <w:sz w:val="18"/>
                <w:szCs w:val="18"/>
                <w:lang w:eastAsia="ru-RU"/>
              </w:rPr>
            </w:pPr>
            <w:r w:rsidRPr="000A3A85">
              <w:rPr>
                <w:b/>
                <w:sz w:val="18"/>
                <w:szCs w:val="18"/>
                <w:lang w:eastAsia="ru-RU"/>
              </w:rPr>
              <w:t>32 995,27</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CA7694"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E83DDE" w:rsidP="00BE4BB3">
            <w:pPr>
              <w:jc w:val="right"/>
              <w:rPr>
                <w:b/>
                <w:sz w:val="18"/>
                <w:szCs w:val="18"/>
                <w:lang w:eastAsia="ru-RU"/>
              </w:rPr>
            </w:pPr>
            <w:r w:rsidRPr="000A3A85">
              <w:rPr>
                <w:b/>
                <w:sz w:val="18"/>
                <w:szCs w:val="18"/>
                <w:lang w:eastAsia="ru-RU"/>
              </w:rPr>
              <w:t>7 480,00</w:t>
            </w:r>
          </w:p>
        </w:tc>
        <w:tc>
          <w:tcPr>
            <w:tcW w:w="1133" w:type="dxa"/>
            <w:tcBorders>
              <w:top w:val="single" w:sz="12" w:space="0" w:color="auto"/>
              <w:left w:val="single" w:sz="4" w:space="0" w:color="auto"/>
              <w:bottom w:val="single" w:sz="12" w:space="0" w:color="auto"/>
              <w:right w:val="single" w:sz="4" w:space="0" w:color="auto"/>
            </w:tcBorders>
            <w:shd w:val="clear" w:color="auto" w:fill="auto"/>
            <w:vAlign w:val="bottom"/>
          </w:tcPr>
          <w:p w:rsidR="00CA7694" w:rsidRPr="000A3A85" w:rsidRDefault="00CA7694" w:rsidP="00BE4BB3">
            <w:pPr>
              <w:jc w:val="right"/>
              <w:rPr>
                <w:b/>
                <w:sz w:val="18"/>
                <w:szCs w:val="18"/>
                <w:lang w:eastAsia="ru-RU"/>
              </w:rPr>
            </w:pP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CA7694" w:rsidRPr="000A3A85" w:rsidRDefault="00E83DDE" w:rsidP="00BE4BB3">
            <w:pPr>
              <w:jc w:val="right"/>
              <w:rPr>
                <w:b/>
                <w:sz w:val="18"/>
                <w:szCs w:val="18"/>
                <w:lang w:eastAsia="ru-RU"/>
              </w:rPr>
            </w:pPr>
            <w:r w:rsidRPr="000A3A85">
              <w:rPr>
                <w:b/>
                <w:sz w:val="18"/>
                <w:szCs w:val="18"/>
                <w:lang w:eastAsia="ru-RU"/>
              </w:rPr>
              <w:t>-25 515,27</w:t>
            </w:r>
          </w:p>
        </w:tc>
      </w:tr>
      <w:tr w:rsidR="000A3A85" w:rsidRPr="000A3A85" w:rsidTr="00BE4BB3">
        <w:trPr>
          <w:trHeight w:val="65"/>
        </w:trPr>
        <w:tc>
          <w:tcPr>
            <w:tcW w:w="8930"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741207" w:rsidRPr="000A3A85" w:rsidRDefault="00741207" w:rsidP="00741207">
            <w:pPr>
              <w:rPr>
                <w:b/>
                <w:sz w:val="18"/>
                <w:szCs w:val="18"/>
                <w:lang w:eastAsia="ru-RU"/>
              </w:rPr>
            </w:pPr>
            <w:r w:rsidRPr="000A3A85">
              <w:rPr>
                <w:b/>
                <w:sz w:val="18"/>
                <w:szCs w:val="18"/>
                <w:lang w:eastAsia="ru-RU"/>
              </w:rPr>
              <w:t>ВСЕГО С УЧЕТОМ РАЙОННОГО К</w:t>
            </w:r>
            <w:r w:rsidR="004C3134">
              <w:rPr>
                <w:b/>
                <w:sz w:val="18"/>
                <w:szCs w:val="18"/>
                <w:lang w:eastAsia="ru-RU"/>
              </w:rPr>
              <w:t>О</w:t>
            </w:r>
            <w:r w:rsidRPr="000A3A85">
              <w:rPr>
                <w:b/>
                <w:sz w:val="18"/>
                <w:szCs w:val="18"/>
                <w:lang w:eastAsia="ru-RU"/>
              </w:rPr>
              <w:t>ЭФФИЦИЕНТА (30%):</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bottom"/>
          </w:tcPr>
          <w:p w:rsidR="00741207" w:rsidRPr="000A3A85" w:rsidRDefault="00D60AAE" w:rsidP="00BE4BB3">
            <w:pPr>
              <w:jc w:val="right"/>
              <w:rPr>
                <w:b/>
                <w:sz w:val="18"/>
                <w:szCs w:val="18"/>
                <w:lang w:eastAsia="ru-RU"/>
              </w:rPr>
            </w:pPr>
            <w:r w:rsidRPr="000A3A85">
              <w:rPr>
                <w:b/>
                <w:sz w:val="18"/>
                <w:szCs w:val="18"/>
                <w:lang w:eastAsia="ru-RU"/>
              </w:rPr>
              <w:t>-33 169,85</w:t>
            </w:r>
          </w:p>
        </w:tc>
      </w:tr>
    </w:tbl>
    <w:p w:rsidR="00D72937" w:rsidRDefault="00D72937" w:rsidP="00685FBC">
      <w:pPr>
        <w:jc w:val="both"/>
        <w:rPr>
          <w:rStyle w:val="26"/>
          <w:sz w:val="16"/>
          <w:szCs w:val="16"/>
        </w:rPr>
      </w:pPr>
    </w:p>
    <w:p w:rsidR="00002674" w:rsidRDefault="00EE7431" w:rsidP="00002674">
      <w:pPr>
        <w:ind w:firstLine="708"/>
        <w:jc w:val="both"/>
        <w:rPr>
          <w:rFonts w:eastAsia="Calibri"/>
          <w:sz w:val="28"/>
          <w:szCs w:val="28"/>
          <w:lang w:eastAsia="ru-RU"/>
        </w:rPr>
      </w:pPr>
      <w:r w:rsidRPr="00EE1D1A">
        <w:rPr>
          <w:rFonts w:eastAsia="Calibri"/>
          <w:sz w:val="28"/>
          <w:szCs w:val="28"/>
          <w:lang w:eastAsia="ru-RU"/>
        </w:rPr>
        <w:t>11.6.</w:t>
      </w:r>
      <w:r w:rsidRPr="00EE1D1A">
        <w:rPr>
          <w:rFonts w:eastAsia="Calibri"/>
          <w:sz w:val="28"/>
          <w:szCs w:val="28"/>
          <w:lang w:eastAsia="ru-RU"/>
        </w:rPr>
        <w:tab/>
        <w:t xml:space="preserve">В нарушение статьи 135 Трудового кодекса РФ, </w:t>
      </w:r>
      <w:r w:rsidR="00B04573" w:rsidRPr="00EE1D1A">
        <w:rPr>
          <w:sz w:val="28"/>
          <w:szCs w:val="28"/>
        </w:rPr>
        <w:t>приложения № 12</w:t>
      </w:r>
      <w:r w:rsidR="00B04573" w:rsidRPr="007437E7">
        <w:rPr>
          <w:sz w:val="28"/>
          <w:szCs w:val="28"/>
        </w:rPr>
        <w:t xml:space="preserve"> Положения об оплате труда от 07.10.2015 № 02-17/190а</w:t>
      </w:r>
      <w:r w:rsidRPr="00262C6A">
        <w:rPr>
          <w:rFonts w:eastAsia="Calibri"/>
          <w:sz w:val="28"/>
          <w:szCs w:val="28"/>
          <w:lang w:eastAsia="ru-RU"/>
        </w:rPr>
        <w:t xml:space="preserve"> в </w:t>
      </w:r>
      <w:r w:rsidR="00B04573">
        <w:rPr>
          <w:rFonts w:eastAsia="Calibri"/>
          <w:sz w:val="28"/>
          <w:szCs w:val="28"/>
          <w:lang w:eastAsia="ru-RU"/>
        </w:rPr>
        <w:t xml:space="preserve">1 квартале 2018 </w:t>
      </w:r>
      <w:r w:rsidRPr="00262C6A">
        <w:rPr>
          <w:rFonts w:eastAsia="Calibri"/>
          <w:sz w:val="28"/>
          <w:szCs w:val="28"/>
          <w:lang w:eastAsia="ru-RU"/>
        </w:rPr>
        <w:t>год</w:t>
      </w:r>
      <w:r w:rsidR="00B04573">
        <w:rPr>
          <w:rFonts w:eastAsia="Calibri"/>
          <w:sz w:val="28"/>
          <w:szCs w:val="28"/>
          <w:lang w:eastAsia="ru-RU"/>
        </w:rPr>
        <w:t>а</w:t>
      </w:r>
      <w:r w:rsidRPr="00262C6A">
        <w:rPr>
          <w:rFonts w:eastAsia="Calibri"/>
          <w:sz w:val="28"/>
          <w:szCs w:val="28"/>
          <w:lang w:eastAsia="ru-RU"/>
        </w:rPr>
        <w:t xml:space="preserve"> </w:t>
      </w:r>
      <w:r w:rsidR="00A073E9" w:rsidRPr="00A073E9">
        <w:rPr>
          <w:rFonts w:eastAsia="Calibri"/>
          <w:sz w:val="28"/>
          <w:szCs w:val="28"/>
          <w:lang w:eastAsia="ru-RU"/>
        </w:rPr>
        <w:t xml:space="preserve">         </w:t>
      </w:r>
      <w:r w:rsidRPr="00262C6A">
        <w:rPr>
          <w:rFonts w:eastAsia="Calibri"/>
          <w:sz w:val="28"/>
          <w:szCs w:val="28"/>
          <w:lang w:eastAsia="ru-RU"/>
        </w:rPr>
        <w:t xml:space="preserve">на </w:t>
      </w:r>
      <w:r w:rsidR="00002674" w:rsidRPr="00262C6A">
        <w:rPr>
          <w:rFonts w:eastAsia="Calibri"/>
          <w:sz w:val="28"/>
          <w:szCs w:val="28"/>
          <w:lang w:eastAsia="ru-RU"/>
        </w:rPr>
        <w:t>основании приказ</w:t>
      </w:r>
      <w:r w:rsidR="00B04573">
        <w:rPr>
          <w:rFonts w:eastAsia="Calibri"/>
          <w:sz w:val="28"/>
          <w:szCs w:val="28"/>
          <w:lang w:eastAsia="ru-RU"/>
        </w:rPr>
        <w:t>а</w:t>
      </w:r>
      <w:r w:rsidR="00002674" w:rsidRPr="00262C6A">
        <w:rPr>
          <w:rFonts w:eastAsia="Calibri"/>
          <w:sz w:val="28"/>
          <w:szCs w:val="28"/>
          <w:lang w:eastAsia="ru-RU"/>
        </w:rPr>
        <w:t xml:space="preserve"> руководителя </w:t>
      </w:r>
      <w:r w:rsidR="00B04573">
        <w:rPr>
          <w:rFonts w:eastAsia="Calibri"/>
          <w:sz w:val="28"/>
          <w:szCs w:val="28"/>
          <w:lang w:eastAsia="ru-RU"/>
        </w:rPr>
        <w:t>22.01.2018 №</w:t>
      </w:r>
      <w:r w:rsidR="00A073E9">
        <w:rPr>
          <w:rFonts w:eastAsia="Calibri"/>
          <w:sz w:val="28"/>
          <w:szCs w:val="28"/>
          <w:lang w:val="en-US" w:eastAsia="ru-RU"/>
        </w:rPr>
        <w:t> </w:t>
      </w:r>
      <w:r w:rsidR="00B04573">
        <w:rPr>
          <w:rFonts w:eastAsia="Calibri"/>
          <w:sz w:val="28"/>
          <w:szCs w:val="28"/>
          <w:lang w:eastAsia="ru-RU"/>
        </w:rPr>
        <w:t xml:space="preserve">19 </w:t>
      </w:r>
      <w:proofErr w:type="spellStart"/>
      <w:r w:rsidR="00B04573">
        <w:rPr>
          <w:rFonts w:eastAsia="Calibri"/>
          <w:sz w:val="28"/>
          <w:szCs w:val="28"/>
          <w:lang w:eastAsia="ru-RU"/>
        </w:rPr>
        <w:t>лс</w:t>
      </w:r>
      <w:proofErr w:type="spellEnd"/>
      <w:r w:rsidR="00B04573" w:rsidRPr="00262C6A">
        <w:rPr>
          <w:rFonts w:eastAsia="Calibri"/>
          <w:sz w:val="28"/>
          <w:szCs w:val="28"/>
          <w:lang w:eastAsia="ru-RU"/>
        </w:rPr>
        <w:t xml:space="preserve"> </w:t>
      </w:r>
      <w:r w:rsidRPr="00262C6A">
        <w:rPr>
          <w:rFonts w:eastAsia="Calibri"/>
          <w:sz w:val="28"/>
          <w:szCs w:val="28"/>
          <w:lang w:eastAsia="ru-RU"/>
        </w:rPr>
        <w:t xml:space="preserve">обслуживающему персоналу </w:t>
      </w:r>
      <w:r w:rsidR="00002674" w:rsidRPr="00262C6A">
        <w:rPr>
          <w:rFonts w:eastAsia="Calibri"/>
          <w:sz w:val="28"/>
          <w:szCs w:val="28"/>
          <w:lang w:eastAsia="ru-RU"/>
        </w:rPr>
        <w:t xml:space="preserve">произведены </w:t>
      </w:r>
      <w:r w:rsidR="00002674" w:rsidRPr="00262C6A">
        <w:rPr>
          <w:bCs/>
          <w:sz w:val="28"/>
          <w:szCs w:val="28"/>
        </w:rPr>
        <w:t>неправомерные выплаты</w:t>
      </w:r>
      <w:r w:rsidR="00002674" w:rsidRPr="00262C6A">
        <w:rPr>
          <w:rFonts w:eastAsia="Calibri"/>
          <w:sz w:val="28"/>
          <w:szCs w:val="28"/>
          <w:lang w:eastAsia="ru-RU"/>
        </w:rPr>
        <w:t xml:space="preserve"> стимулирующего характера (доплата за </w:t>
      </w:r>
      <w:r w:rsidR="00002674">
        <w:rPr>
          <w:rFonts w:eastAsia="Calibri"/>
          <w:sz w:val="28"/>
          <w:szCs w:val="28"/>
          <w:lang w:eastAsia="ru-RU"/>
        </w:rPr>
        <w:t>ведение и контроль журнала посетителей</w:t>
      </w:r>
      <w:r w:rsidR="00002674" w:rsidRPr="00262C6A">
        <w:rPr>
          <w:rFonts w:eastAsia="Calibri"/>
          <w:sz w:val="28"/>
          <w:szCs w:val="28"/>
          <w:lang w:eastAsia="ru-RU"/>
        </w:rPr>
        <w:t xml:space="preserve">) в общей </w:t>
      </w:r>
      <w:r w:rsidR="00002674" w:rsidRPr="00B04573">
        <w:rPr>
          <w:rFonts w:eastAsia="Calibri"/>
          <w:sz w:val="28"/>
          <w:szCs w:val="28"/>
          <w:lang w:eastAsia="ru-RU"/>
        </w:rPr>
        <w:t xml:space="preserve">сумме </w:t>
      </w:r>
      <w:r w:rsidR="000A3A85" w:rsidRPr="00B04573">
        <w:rPr>
          <w:sz w:val="28"/>
          <w:szCs w:val="28"/>
        </w:rPr>
        <w:t>3 900,00</w:t>
      </w:r>
      <w:r w:rsidR="00002674" w:rsidRPr="00B04573">
        <w:rPr>
          <w:rFonts w:eastAsia="Calibri"/>
          <w:sz w:val="28"/>
          <w:szCs w:val="28"/>
          <w:lang w:eastAsia="ru-RU"/>
        </w:rPr>
        <w:t xml:space="preserve"> рублей </w:t>
      </w:r>
      <w:r w:rsidR="00002674" w:rsidRPr="00262C6A">
        <w:rPr>
          <w:bCs/>
          <w:sz w:val="28"/>
          <w:szCs w:val="28"/>
        </w:rPr>
        <w:t>(с учетом районного коэффициента)</w:t>
      </w:r>
      <w:r w:rsidR="00002674" w:rsidRPr="00262C6A">
        <w:rPr>
          <w:rFonts w:eastAsia="Calibri"/>
          <w:sz w:val="28"/>
          <w:szCs w:val="28"/>
          <w:lang w:eastAsia="ru-RU"/>
        </w:rPr>
        <w:t>, размер и перечень которых не предусмотрены Положением об оплате труда работников МБОУ СОШ №3</w:t>
      </w:r>
      <w:r w:rsidR="00002674">
        <w:rPr>
          <w:rFonts w:eastAsia="Calibri"/>
          <w:sz w:val="28"/>
          <w:szCs w:val="28"/>
          <w:lang w:eastAsia="ru-RU"/>
        </w:rPr>
        <w:t>8</w:t>
      </w:r>
      <w:r w:rsidR="00002674" w:rsidRPr="00262C6A">
        <w:rPr>
          <w:rFonts w:eastAsia="Calibri"/>
          <w:sz w:val="28"/>
          <w:szCs w:val="28"/>
          <w:lang w:eastAsia="ru-RU"/>
        </w:rPr>
        <w:t xml:space="preserve">, </w:t>
      </w:r>
      <w:r w:rsidR="00002674" w:rsidRPr="00262C6A">
        <w:rPr>
          <w:sz w:val="28"/>
          <w:szCs w:val="28"/>
        </w:rPr>
        <w:t xml:space="preserve">утвержденным приказом руководителя от </w:t>
      </w:r>
      <w:r w:rsidR="00002674">
        <w:rPr>
          <w:sz w:val="28"/>
          <w:szCs w:val="28"/>
        </w:rPr>
        <w:t>07</w:t>
      </w:r>
      <w:r w:rsidR="00002674" w:rsidRPr="00262C6A">
        <w:rPr>
          <w:sz w:val="28"/>
          <w:szCs w:val="28"/>
        </w:rPr>
        <w:t>.1</w:t>
      </w:r>
      <w:r w:rsidR="00002674">
        <w:rPr>
          <w:sz w:val="28"/>
          <w:szCs w:val="28"/>
        </w:rPr>
        <w:t>0</w:t>
      </w:r>
      <w:r w:rsidR="00002674" w:rsidRPr="00262C6A">
        <w:rPr>
          <w:sz w:val="28"/>
          <w:szCs w:val="28"/>
        </w:rPr>
        <w:t>.201</w:t>
      </w:r>
      <w:r w:rsidR="00002674">
        <w:rPr>
          <w:sz w:val="28"/>
          <w:szCs w:val="28"/>
        </w:rPr>
        <w:t>5</w:t>
      </w:r>
      <w:r w:rsidR="00002674" w:rsidRPr="00262C6A">
        <w:rPr>
          <w:sz w:val="28"/>
          <w:szCs w:val="28"/>
        </w:rPr>
        <w:t xml:space="preserve"> № 0</w:t>
      </w:r>
      <w:r w:rsidR="00002674">
        <w:rPr>
          <w:sz w:val="28"/>
          <w:szCs w:val="28"/>
        </w:rPr>
        <w:t>2</w:t>
      </w:r>
      <w:r w:rsidR="00002674" w:rsidRPr="00262C6A">
        <w:rPr>
          <w:sz w:val="28"/>
          <w:szCs w:val="28"/>
        </w:rPr>
        <w:t>-</w:t>
      </w:r>
      <w:r w:rsidR="00002674">
        <w:rPr>
          <w:sz w:val="28"/>
          <w:szCs w:val="28"/>
        </w:rPr>
        <w:t>17</w:t>
      </w:r>
      <w:r w:rsidR="00002674" w:rsidRPr="00262C6A">
        <w:rPr>
          <w:sz w:val="28"/>
          <w:szCs w:val="28"/>
        </w:rPr>
        <w:t>/</w:t>
      </w:r>
      <w:r w:rsidR="00002674">
        <w:rPr>
          <w:sz w:val="28"/>
          <w:szCs w:val="28"/>
        </w:rPr>
        <w:t>190а</w:t>
      </w:r>
      <w:r w:rsidR="00002674" w:rsidRPr="00262C6A">
        <w:rPr>
          <w:rFonts w:eastAsia="Calibri"/>
          <w:sz w:val="28"/>
          <w:szCs w:val="28"/>
          <w:lang w:eastAsia="ru-RU"/>
        </w:rPr>
        <w:t>, в том числе:</w:t>
      </w:r>
    </w:p>
    <w:p w:rsidR="00002674" w:rsidRPr="0075572A" w:rsidRDefault="00002674" w:rsidP="00002674">
      <w:pPr>
        <w:ind w:firstLine="708"/>
        <w:jc w:val="both"/>
        <w:rPr>
          <w:rFonts w:eastAsia="Calibri"/>
          <w:sz w:val="16"/>
          <w:szCs w:val="16"/>
          <w:lang w:eastAsia="ru-RU"/>
        </w:rPr>
      </w:pPr>
    </w:p>
    <w:tbl>
      <w:tblPr>
        <w:tblW w:w="10206" w:type="dxa"/>
        <w:tblInd w:w="108" w:type="dxa"/>
        <w:tblLayout w:type="fixed"/>
        <w:tblLook w:val="00A0" w:firstRow="1" w:lastRow="0" w:firstColumn="1" w:lastColumn="0" w:noHBand="0" w:noVBand="0"/>
      </w:tblPr>
      <w:tblGrid>
        <w:gridCol w:w="3261"/>
        <w:gridCol w:w="3543"/>
        <w:gridCol w:w="3402"/>
      </w:tblGrid>
      <w:tr w:rsidR="00002674" w:rsidRPr="00262C6A" w:rsidTr="0075572A">
        <w:trPr>
          <w:trHeight w:val="227"/>
          <w:tblHeader/>
        </w:trPr>
        <w:tc>
          <w:tcPr>
            <w:tcW w:w="10206" w:type="dxa"/>
            <w:gridSpan w:val="3"/>
            <w:tcBorders>
              <w:bottom w:val="single" w:sz="12" w:space="0" w:color="auto"/>
            </w:tcBorders>
            <w:vAlign w:val="center"/>
          </w:tcPr>
          <w:p w:rsidR="00002674" w:rsidRPr="00B04573" w:rsidRDefault="00002674" w:rsidP="003A53A6">
            <w:pPr>
              <w:jc w:val="right"/>
              <w:rPr>
                <w:sz w:val="18"/>
                <w:szCs w:val="18"/>
                <w:lang w:eastAsia="ru-RU"/>
              </w:rPr>
            </w:pPr>
            <w:r w:rsidRPr="00B04573">
              <w:rPr>
                <w:sz w:val="18"/>
                <w:szCs w:val="18"/>
                <w:lang w:eastAsia="ru-RU"/>
              </w:rPr>
              <w:t xml:space="preserve">Таблица № </w:t>
            </w:r>
            <w:r w:rsidR="003A53A6">
              <w:rPr>
                <w:sz w:val="18"/>
                <w:szCs w:val="18"/>
                <w:lang w:eastAsia="ru-RU"/>
              </w:rPr>
              <w:t>21</w:t>
            </w:r>
            <w:r w:rsidRPr="00B04573">
              <w:rPr>
                <w:sz w:val="18"/>
                <w:szCs w:val="18"/>
                <w:lang w:eastAsia="ru-RU"/>
              </w:rPr>
              <w:t xml:space="preserve"> (рублей)</w:t>
            </w:r>
          </w:p>
        </w:tc>
      </w:tr>
      <w:tr w:rsidR="00741207" w:rsidRPr="00262C6A" w:rsidTr="00511098">
        <w:trPr>
          <w:trHeight w:val="246"/>
          <w:tblHeader/>
        </w:trPr>
        <w:tc>
          <w:tcPr>
            <w:tcW w:w="3261" w:type="dxa"/>
            <w:tcBorders>
              <w:top w:val="single" w:sz="12" w:space="0" w:color="auto"/>
              <w:left w:val="single" w:sz="12" w:space="0" w:color="auto"/>
              <w:bottom w:val="single" w:sz="12" w:space="0" w:color="auto"/>
              <w:right w:val="single" w:sz="4" w:space="0" w:color="auto"/>
            </w:tcBorders>
          </w:tcPr>
          <w:p w:rsidR="00741207" w:rsidRPr="00B04573" w:rsidRDefault="00741207" w:rsidP="006D374A">
            <w:pPr>
              <w:jc w:val="center"/>
              <w:rPr>
                <w:sz w:val="18"/>
                <w:szCs w:val="18"/>
                <w:lang w:eastAsia="ru-RU"/>
              </w:rPr>
            </w:pPr>
            <w:r w:rsidRPr="00B04573">
              <w:rPr>
                <w:sz w:val="18"/>
                <w:szCs w:val="18"/>
                <w:lang w:eastAsia="ru-RU"/>
              </w:rPr>
              <w:t>Номер и дата приказа</w:t>
            </w:r>
          </w:p>
        </w:tc>
        <w:tc>
          <w:tcPr>
            <w:tcW w:w="3543" w:type="dxa"/>
            <w:tcBorders>
              <w:top w:val="single" w:sz="12" w:space="0" w:color="auto"/>
              <w:left w:val="single" w:sz="4" w:space="0" w:color="auto"/>
              <w:bottom w:val="single" w:sz="12" w:space="0" w:color="auto"/>
              <w:right w:val="single" w:sz="4" w:space="0" w:color="auto"/>
            </w:tcBorders>
          </w:tcPr>
          <w:p w:rsidR="00741207" w:rsidRPr="00B04573" w:rsidRDefault="00741207" w:rsidP="006D374A">
            <w:pPr>
              <w:jc w:val="center"/>
              <w:rPr>
                <w:sz w:val="18"/>
                <w:szCs w:val="18"/>
                <w:lang w:eastAsia="ru-RU"/>
              </w:rPr>
            </w:pPr>
            <w:r w:rsidRPr="00B04573">
              <w:rPr>
                <w:sz w:val="18"/>
                <w:szCs w:val="18"/>
                <w:lang w:eastAsia="ru-RU"/>
              </w:rPr>
              <w:t>Ф.И.О. работника</w:t>
            </w:r>
          </w:p>
        </w:tc>
        <w:tc>
          <w:tcPr>
            <w:tcW w:w="3402" w:type="dxa"/>
            <w:tcBorders>
              <w:top w:val="single" w:sz="12" w:space="0" w:color="auto"/>
              <w:left w:val="nil"/>
              <w:bottom w:val="single" w:sz="12" w:space="0" w:color="auto"/>
              <w:right w:val="single" w:sz="12" w:space="0" w:color="auto"/>
            </w:tcBorders>
          </w:tcPr>
          <w:p w:rsidR="00741207" w:rsidRPr="00B04573" w:rsidRDefault="00741207" w:rsidP="00741207">
            <w:pPr>
              <w:jc w:val="center"/>
              <w:rPr>
                <w:sz w:val="18"/>
                <w:szCs w:val="18"/>
                <w:lang w:eastAsia="ru-RU"/>
              </w:rPr>
            </w:pPr>
            <w:r w:rsidRPr="00B04573">
              <w:rPr>
                <w:sz w:val="18"/>
                <w:szCs w:val="18"/>
                <w:lang w:eastAsia="ru-RU"/>
              </w:rPr>
              <w:t>Сумма выплат за 1 квартал 2018 года</w:t>
            </w:r>
          </w:p>
        </w:tc>
      </w:tr>
      <w:tr w:rsidR="00002674" w:rsidRPr="00262C6A" w:rsidTr="00511098">
        <w:trPr>
          <w:trHeight w:val="154"/>
        </w:trPr>
        <w:tc>
          <w:tcPr>
            <w:tcW w:w="10206" w:type="dxa"/>
            <w:gridSpan w:val="3"/>
            <w:tcBorders>
              <w:top w:val="single" w:sz="12" w:space="0" w:color="auto"/>
              <w:left w:val="single" w:sz="12" w:space="0" w:color="auto"/>
              <w:bottom w:val="single" w:sz="12" w:space="0" w:color="auto"/>
              <w:right w:val="single" w:sz="12" w:space="0" w:color="auto"/>
            </w:tcBorders>
            <w:vAlign w:val="center"/>
          </w:tcPr>
          <w:p w:rsidR="00002674" w:rsidRPr="00B04573" w:rsidRDefault="00002674" w:rsidP="006D374A">
            <w:pPr>
              <w:jc w:val="center"/>
              <w:rPr>
                <w:sz w:val="18"/>
                <w:szCs w:val="18"/>
                <w:lang w:eastAsia="ru-RU"/>
              </w:rPr>
            </w:pPr>
            <w:r w:rsidRPr="00B04573">
              <w:rPr>
                <w:sz w:val="18"/>
                <w:szCs w:val="18"/>
                <w:lang w:eastAsia="ru-RU"/>
              </w:rPr>
              <w:t>Обслуживающий персонал</w:t>
            </w:r>
          </w:p>
        </w:tc>
      </w:tr>
      <w:tr w:rsidR="00002674" w:rsidRPr="00262C6A" w:rsidTr="00BE4BB3">
        <w:trPr>
          <w:trHeight w:val="70"/>
        </w:trPr>
        <w:tc>
          <w:tcPr>
            <w:tcW w:w="3261" w:type="dxa"/>
            <w:tcBorders>
              <w:top w:val="single" w:sz="12" w:space="0" w:color="auto"/>
              <w:left w:val="single" w:sz="12" w:space="0" w:color="auto"/>
              <w:bottom w:val="single" w:sz="8" w:space="0" w:color="auto"/>
              <w:right w:val="single" w:sz="8" w:space="0" w:color="auto"/>
            </w:tcBorders>
            <w:vAlign w:val="center"/>
          </w:tcPr>
          <w:p w:rsidR="00002674" w:rsidRPr="00B04573" w:rsidRDefault="00B04573" w:rsidP="006D374A">
            <w:pPr>
              <w:jc w:val="both"/>
              <w:rPr>
                <w:sz w:val="18"/>
                <w:szCs w:val="18"/>
                <w:lang w:eastAsia="ru-RU"/>
              </w:rPr>
            </w:pPr>
            <w:r w:rsidRPr="00B04573">
              <w:rPr>
                <w:sz w:val="18"/>
                <w:szCs w:val="18"/>
                <w:lang w:eastAsia="ru-RU"/>
              </w:rPr>
              <w:t xml:space="preserve">от 22.01.2018 № 19 </w:t>
            </w:r>
            <w:proofErr w:type="spellStart"/>
            <w:r w:rsidRPr="00B04573">
              <w:rPr>
                <w:sz w:val="18"/>
                <w:szCs w:val="18"/>
                <w:lang w:eastAsia="ru-RU"/>
              </w:rPr>
              <w:t>лс</w:t>
            </w:r>
            <w:proofErr w:type="spellEnd"/>
          </w:p>
        </w:tc>
        <w:tc>
          <w:tcPr>
            <w:tcW w:w="3543" w:type="dxa"/>
            <w:tcBorders>
              <w:top w:val="single" w:sz="12" w:space="0" w:color="auto"/>
              <w:left w:val="single" w:sz="8" w:space="0" w:color="auto"/>
              <w:bottom w:val="single" w:sz="8" w:space="0" w:color="auto"/>
              <w:right w:val="single" w:sz="8" w:space="0" w:color="auto"/>
            </w:tcBorders>
            <w:vAlign w:val="center"/>
          </w:tcPr>
          <w:p w:rsidR="00002674" w:rsidRPr="00B04573" w:rsidRDefault="0055120C" w:rsidP="0055120C">
            <w:pPr>
              <w:jc w:val="center"/>
              <w:rPr>
                <w:sz w:val="18"/>
                <w:szCs w:val="18"/>
                <w:lang w:eastAsia="ru-RU"/>
              </w:rPr>
            </w:pPr>
            <w:r>
              <w:rPr>
                <w:sz w:val="18"/>
                <w:szCs w:val="18"/>
                <w:lang w:eastAsia="ru-RU"/>
              </w:rPr>
              <w:t>г</w:t>
            </w:r>
            <w:r w:rsidR="00B04573">
              <w:rPr>
                <w:sz w:val="18"/>
                <w:szCs w:val="18"/>
                <w:lang w:eastAsia="ru-RU"/>
              </w:rPr>
              <w:t>ардеробщик</w:t>
            </w:r>
          </w:p>
        </w:tc>
        <w:tc>
          <w:tcPr>
            <w:tcW w:w="3402" w:type="dxa"/>
            <w:tcBorders>
              <w:top w:val="single" w:sz="12" w:space="0" w:color="auto"/>
              <w:left w:val="single" w:sz="8" w:space="0" w:color="auto"/>
              <w:bottom w:val="single" w:sz="8" w:space="0" w:color="auto"/>
              <w:right w:val="single" w:sz="12" w:space="0" w:color="auto"/>
            </w:tcBorders>
            <w:vAlign w:val="bottom"/>
          </w:tcPr>
          <w:p w:rsidR="00002674" w:rsidRPr="00B04573" w:rsidRDefault="000A3A85" w:rsidP="00BE4BB3">
            <w:pPr>
              <w:jc w:val="right"/>
              <w:rPr>
                <w:sz w:val="18"/>
                <w:szCs w:val="18"/>
                <w:lang w:eastAsia="ru-RU"/>
              </w:rPr>
            </w:pPr>
            <w:r w:rsidRPr="00B04573">
              <w:rPr>
                <w:sz w:val="18"/>
                <w:szCs w:val="18"/>
                <w:lang w:eastAsia="ru-RU"/>
              </w:rPr>
              <w:t>1 500,00</w:t>
            </w:r>
          </w:p>
        </w:tc>
      </w:tr>
      <w:tr w:rsidR="000A3A85" w:rsidRPr="00262C6A" w:rsidTr="00BE4BB3">
        <w:trPr>
          <w:trHeight w:val="70"/>
        </w:trPr>
        <w:tc>
          <w:tcPr>
            <w:tcW w:w="3261" w:type="dxa"/>
            <w:tcBorders>
              <w:top w:val="single" w:sz="8" w:space="0" w:color="auto"/>
              <w:left w:val="single" w:sz="12" w:space="0" w:color="auto"/>
              <w:bottom w:val="single" w:sz="8" w:space="0" w:color="auto"/>
              <w:right w:val="single" w:sz="8" w:space="0" w:color="auto"/>
            </w:tcBorders>
            <w:vAlign w:val="center"/>
          </w:tcPr>
          <w:p w:rsidR="000A3A85" w:rsidRPr="00B04573" w:rsidRDefault="00B04573" w:rsidP="006D374A">
            <w:pPr>
              <w:jc w:val="both"/>
              <w:rPr>
                <w:sz w:val="18"/>
                <w:szCs w:val="18"/>
                <w:lang w:eastAsia="ru-RU"/>
              </w:rPr>
            </w:pPr>
            <w:r>
              <w:rPr>
                <w:sz w:val="18"/>
                <w:szCs w:val="18"/>
                <w:lang w:eastAsia="ru-RU"/>
              </w:rPr>
              <w:t xml:space="preserve">от 22.01.2018 № 19 </w:t>
            </w:r>
            <w:proofErr w:type="spellStart"/>
            <w:r>
              <w:rPr>
                <w:sz w:val="18"/>
                <w:szCs w:val="18"/>
                <w:lang w:eastAsia="ru-RU"/>
              </w:rPr>
              <w:t>лс</w:t>
            </w:r>
            <w:proofErr w:type="spellEnd"/>
          </w:p>
        </w:tc>
        <w:tc>
          <w:tcPr>
            <w:tcW w:w="3543" w:type="dxa"/>
            <w:tcBorders>
              <w:top w:val="single" w:sz="8" w:space="0" w:color="auto"/>
              <w:left w:val="single" w:sz="8" w:space="0" w:color="auto"/>
              <w:bottom w:val="single" w:sz="8" w:space="0" w:color="auto"/>
              <w:right w:val="single" w:sz="8" w:space="0" w:color="auto"/>
            </w:tcBorders>
            <w:vAlign w:val="center"/>
          </w:tcPr>
          <w:p w:rsidR="000A3A85" w:rsidRPr="00B04573" w:rsidRDefault="00B04573" w:rsidP="0055120C">
            <w:pPr>
              <w:jc w:val="center"/>
              <w:rPr>
                <w:sz w:val="18"/>
                <w:szCs w:val="18"/>
                <w:lang w:eastAsia="ru-RU"/>
              </w:rPr>
            </w:pPr>
            <w:r>
              <w:rPr>
                <w:sz w:val="18"/>
                <w:szCs w:val="18"/>
                <w:lang w:eastAsia="ru-RU"/>
              </w:rPr>
              <w:t>гардеробщик</w:t>
            </w:r>
          </w:p>
        </w:tc>
        <w:tc>
          <w:tcPr>
            <w:tcW w:w="3402" w:type="dxa"/>
            <w:tcBorders>
              <w:top w:val="single" w:sz="8" w:space="0" w:color="auto"/>
              <w:left w:val="single" w:sz="8" w:space="0" w:color="auto"/>
              <w:bottom w:val="single" w:sz="8" w:space="0" w:color="auto"/>
              <w:right w:val="single" w:sz="12" w:space="0" w:color="auto"/>
            </w:tcBorders>
            <w:vAlign w:val="bottom"/>
          </w:tcPr>
          <w:p w:rsidR="000A3A85" w:rsidRPr="00B04573" w:rsidRDefault="000A3A85" w:rsidP="00BE4BB3">
            <w:pPr>
              <w:jc w:val="right"/>
              <w:rPr>
                <w:sz w:val="18"/>
                <w:szCs w:val="18"/>
                <w:lang w:eastAsia="ru-RU"/>
              </w:rPr>
            </w:pPr>
            <w:r w:rsidRPr="00B04573">
              <w:rPr>
                <w:sz w:val="18"/>
                <w:szCs w:val="18"/>
                <w:lang w:eastAsia="ru-RU"/>
              </w:rPr>
              <w:t>1 500,00</w:t>
            </w:r>
          </w:p>
        </w:tc>
      </w:tr>
      <w:tr w:rsidR="00002674" w:rsidRPr="00262C6A" w:rsidTr="00BE4BB3">
        <w:trPr>
          <w:trHeight w:val="140"/>
        </w:trPr>
        <w:tc>
          <w:tcPr>
            <w:tcW w:w="6804" w:type="dxa"/>
            <w:gridSpan w:val="2"/>
            <w:tcBorders>
              <w:top w:val="single" w:sz="8" w:space="0" w:color="auto"/>
              <w:left w:val="single" w:sz="12" w:space="0" w:color="auto"/>
              <w:bottom w:val="single" w:sz="12" w:space="0" w:color="auto"/>
              <w:right w:val="single" w:sz="8" w:space="0" w:color="auto"/>
            </w:tcBorders>
            <w:vAlign w:val="center"/>
          </w:tcPr>
          <w:p w:rsidR="00002674" w:rsidRPr="00B04573" w:rsidRDefault="00002674" w:rsidP="006D374A">
            <w:pPr>
              <w:rPr>
                <w:b/>
                <w:sz w:val="18"/>
                <w:szCs w:val="18"/>
                <w:lang w:eastAsia="ru-RU"/>
              </w:rPr>
            </w:pPr>
            <w:r w:rsidRPr="00B04573">
              <w:rPr>
                <w:b/>
                <w:sz w:val="18"/>
                <w:szCs w:val="18"/>
                <w:lang w:eastAsia="ru-RU"/>
              </w:rPr>
              <w:t>ИТОГО:</w:t>
            </w:r>
          </w:p>
        </w:tc>
        <w:tc>
          <w:tcPr>
            <w:tcW w:w="3402" w:type="dxa"/>
            <w:tcBorders>
              <w:top w:val="single" w:sz="8" w:space="0" w:color="auto"/>
              <w:left w:val="single" w:sz="8" w:space="0" w:color="auto"/>
              <w:bottom w:val="single" w:sz="12" w:space="0" w:color="auto"/>
              <w:right w:val="single" w:sz="12" w:space="0" w:color="auto"/>
            </w:tcBorders>
            <w:vAlign w:val="bottom"/>
          </w:tcPr>
          <w:p w:rsidR="00002674" w:rsidRPr="00B04573" w:rsidRDefault="000A3A85" w:rsidP="00BE4BB3">
            <w:pPr>
              <w:jc w:val="right"/>
              <w:rPr>
                <w:b/>
                <w:sz w:val="18"/>
                <w:szCs w:val="18"/>
                <w:lang w:eastAsia="ru-RU"/>
              </w:rPr>
            </w:pPr>
            <w:r w:rsidRPr="00B04573">
              <w:rPr>
                <w:b/>
                <w:sz w:val="18"/>
                <w:szCs w:val="18"/>
                <w:lang w:eastAsia="ru-RU"/>
              </w:rPr>
              <w:t>3 000,00</w:t>
            </w:r>
          </w:p>
        </w:tc>
      </w:tr>
      <w:tr w:rsidR="00002674" w:rsidRPr="00262C6A" w:rsidTr="00BE4BB3">
        <w:trPr>
          <w:trHeight w:val="140"/>
        </w:trPr>
        <w:tc>
          <w:tcPr>
            <w:tcW w:w="6804" w:type="dxa"/>
            <w:gridSpan w:val="2"/>
            <w:tcBorders>
              <w:top w:val="single" w:sz="12" w:space="0" w:color="auto"/>
              <w:left w:val="single" w:sz="12" w:space="0" w:color="auto"/>
              <w:bottom w:val="single" w:sz="12" w:space="0" w:color="auto"/>
              <w:right w:val="single" w:sz="4" w:space="0" w:color="auto"/>
            </w:tcBorders>
            <w:vAlign w:val="center"/>
          </w:tcPr>
          <w:p w:rsidR="00002674" w:rsidRPr="00B04573" w:rsidRDefault="00002674" w:rsidP="006D374A">
            <w:pPr>
              <w:rPr>
                <w:b/>
                <w:sz w:val="18"/>
                <w:szCs w:val="18"/>
                <w:lang w:eastAsia="ru-RU"/>
              </w:rPr>
            </w:pPr>
            <w:r w:rsidRPr="00B04573">
              <w:rPr>
                <w:b/>
                <w:sz w:val="18"/>
                <w:szCs w:val="18"/>
                <w:lang w:eastAsia="ru-RU"/>
              </w:rPr>
              <w:t>ВСЕГО С УЧЕТОМ РАЙОННОГО К</w:t>
            </w:r>
            <w:r w:rsidR="004C3134">
              <w:rPr>
                <w:b/>
                <w:sz w:val="18"/>
                <w:szCs w:val="18"/>
                <w:lang w:eastAsia="ru-RU"/>
              </w:rPr>
              <w:t>О</w:t>
            </w:r>
            <w:r w:rsidRPr="00B04573">
              <w:rPr>
                <w:b/>
                <w:sz w:val="18"/>
                <w:szCs w:val="18"/>
                <w:lang w:eastAsia="ru-RU"/>
              </w:rPr>
              <w:t>ЭФФИЦИЕНТА (30%):</w:t>
            </w:r>
          </w:p>
        </w:tc>
        <w:tc>
          <w:tcPr>
            <w:tcW w:w="3402" w:type="dxa"/>
            <w:tcBorders>
              <w:top w:val="single" w:sz="12" w:space="0" w:color="auto"/>
              <w:left w:val="nil"/>
              <w:bottom w:val="single" w:sz="12" w:space="0" w:color="auto"/>
              <w:right w:val="single" w:sz="12" w:space="0" w:color="auto"/>
            </w:tcBorders>
            <w:vAlign w:val="bottom"/>
          </w:tcPr>
          <w:p w:rsidR="00002674" w:rsidRPr="00B04573" w:rsidRDefault="000A3A85" w:rsidP="00BE4BB3">
            <w:pPr>
              <w:jc w:val="right"/>
              <w:rPr>
                <w:b/>
                <w:sz w:val="18"/>
                <w:szCs w:val="18"/>
                <w:lang w:eastAsia="ru-RU"/>
              </w:rPr>
            </w:pPr>
            <w:r w:rsidRPr="00B04573">
              <w:rPr>
                <w:b/>
                <w:sz w:val="18"/>
                <w:szCs w:val="18"/>
                <w:lang w:eastAsia="ru-RU"/>
              </w:rPr>
              <w:t>3 900,00</w:t>
            </w:r>
          </w:p>
        </w:tc>
      </w:tr>
    </w:tbl>
    <w:p w:rsidR="00002674" w:rsidRPr="00262C6A" w:rsidRDefault="00002674" w:rsidP="00002674">
      <w:pPr>
        <w:autoSpaceDE w:val="0"/>
        <w:autoSpaceDN w:val="0"/>
        <w:adjustRightInd w:val="0"/>
        <w:ind w:firstLine="720"/>
        <w:jc w:val="both"/>
        <w:rPr>
          <w:sz w:val="6"/>
          <w:szCs w:val="6"/>
        </w:rPr>
      </w:pPr>
    </w:p>
    <w:p w:rsidR="00585828" w:rsidRPr="00585828" w:rsidRDefault="00585828" w:rsidP="00585828">
      <w:pPr>
        <w:pStyle w:val="s3"/>
        <w:spacing w:before="0" w:beforeAutospacing="0" w:after="0" w:afterAutospacing="0"/>
        <w:jc w:val="both"/>
        <w:rPr>
          <w:sz w:val="28"/>
          <w:szCs w:val="28"/>
        </w:rPr>
      </w:pPr>
      <w:r w:rsidRPr="00585828">
        <w:rPr>
          <w:rStyle w:val="101"/>
          <w:color w:val="auto"/>
        </w:rPr>
        <w:tab/>
        <w:t>1</w:t>
      </w:r>
      <w:r>
        <w:rPr>
          <w:rStyle w:val="101"/>
          <w:color w:val="auto"/>
        </w:rPr>
        <w:t>2</w:t>
      </w:r>
      <w:r w:rsidRPr="00585828">
        <w:rPr>
          <w:rStyle w:val="101"/>
          <w:color w:val="auto"/>
        </w:rPr>
        <w:t>.</w:t>
      </w:r>
      <w:r w:rsidRPr="00585828">
        <w:rPr>
          <w:rStyle w:val="101"/>
          <w:color w:val="auto"/>
        </w:rPr>
        <w:tab/>
        <w:t>Общая сумма неправомерных</w:t>
      </w:r>
      <w:r w:rsidRPr="00585828">
        <w:rPr>
          <w:sz w:val="28"/>
          <w:szCs w:val="28"/>
        </w:rPr>
        <w:t xml:space="preserve"> стимулирующих выплат, превышающая размеры, установленные локальными актами Учреждения, произведенных в рамках фонда оплаты труда по коду вида расходов 111 подстатье 211 «Заработная </w:t>
      </w:r>
      <w:proofErr w:type="gramStart"/>
      <w:r w:rsidRPr="00585828">
        <w:rPr>
          <w:sz w:val="28"/>
          <w:szCs w:val="28"/>
        </w:rPr>
        <w:t xml:space="preserve">плата» </w:t>
      </w:r>
      <w:r w:rsidR="001779B2">
        <w:rPr>
          <w:sz w:val="28"/>
          <w:szCs w:val="28"/>
        </w:rPr>
        <w:t xml:space="preserve">  </w:t>
      </w:r>
      <w:proofErr w:type="gramEnd"/>
      <w:r w:rsidR="001779B2">
        <w:rPr>
          <w:sz w:val="28"/>
          <w:szCs w:val="28"/>
        </w:rPr>
        <w:t xml:space="preserve">   </w:t>
      </w:r>
      <w:r w:rsidRPr="00585828">
        <w:rPr>
          <w:sz w:val="28"/>
          <w:szCs w:val="28"/>
        </w:rPr>
        <w:t xml:space="preserve">за счет средств субсидии на выполнение муниципального задания составила </w:t>
      </w:r>
      <w:r>
        <w:rPr>
          <w:sz w:val="28"/>
          <w:szCs w:val="28"/>
        </w:rPr>
        <w:t>216 569,46</w:t>
      </w:r>
      <w:r w:rsidRPr="00585828">
        <w:rPr>
          <w:sz w:val="28"/>
          <w:szCs w:val="28"/>
        </w:rPr>
        <w:t xml:space="preserve"> рублей, что не соответствует принципу эффективности и результативности, установленному статьей 34 Бюджетного кодекса РФ.</w:t>
      </w:r>
    </w:p>
    <w:p w:rsidR="00653BF1" w:rsidRPr="00D53535" w:rsidRDefault="00653BF1" w:rsidP="00653BF1">
      <w:pPr>
        <w:pStyle w:val="100"/>
        <w:rPr>
          <w:color w:val="auto"/>
        </w:rPr>
      </w:pPr>
      <w:r w:rsidRPr="00D53535">
        <w:rPr>
          <w:rStyle w:val="101"/>
          <w:color w:val="auto"/>
        </w:rPr>
        <w:tab/>
        <w:t>1</w:t>
      </w:r>
      <w:r w:rsidR="00585828">
        <w:rPr>
          <w:rStyle w:val="101"/>
          <w:color w:val="auto"/>
        </w:rPr>
        <w:t>3</w:t>
      </w:r>
      <w:r w:rsidRPr="00D53535">
        <w:rPr>
          <w:rStyle w:val="101"/>
          <w:color w:val="auto"/>
        </w:rPr>
        <w:t>.</w:t>
      </w:r>
      <w:r w:rsidRPr="00D53535">
        <w:rPr>
          <w:rStyle w:val="101"/>
          <w:color w:val="auto"/>
        </w:rPr>
        <w:tab/>
        <w:t>Проверкой обоснованности и правомерности</w:t>
      </w:r>
      <w:r w:rsidRPr="00D53535">
        <w:rPr>
          <w:color w:val="auto"/>
        </w:rPr>
        <w:t xml:space="preserve"> доведения заработной платы работников Учреждения до МРОТ</w:t>
      </w:r>
      <w:r w:rsidRPr="00D53535">
        <w:rPr>
          <w:rStyle w:val="101"/>
          <w:color w:val="auto"/>
        </w:rPr>
        <w:t xml:space="preserve"> в 2018 году</w:t>
      </w:r>
      <w:r w:rsidRPr="00D53535">
        <w:rPr>
          <w:color w:val="auto"/>
        </w:rPr>
        <w:t>, установлено:</w:t>
      </w:r>
    </w:p>
    <w:p w:rsidR="00653BF1" w:rsidRPr="00D53535" w:rsidRDefault="00653BF1" w:rsidP="00653BF1">
      <w:pPr>
        <w:pStyle w:val="100"/>
        <w:rPr>
          <w:color w:val="auto"/>
        </w:rPr>
      </w:pPr>
      <w:r w:rsidRPr="00D53535">
        <w:rPr>
          <w:color w:val="auto"/>
        </w:rPr>
        <w:tab/>
        <w:t>1</w:t>
      </w:r>
      <w:r w:rsidR="00585828">
        <w:rPr>
          <w:color w:val="auto"/>
        </w:rPr>
        <w:t>3</w:t>
      </w:r>
      <w:r w:rsidRPr="00D53535">
        <w:rPr>
          <w:color w:val="auto"/>
        </w:rPr>
        <w:t>.1.</w:t>
      </w:r>
      <w:r w:rsidRPr="00D53535">
        <w:rPr>
          <w:rFonts w:eastAsia="Times New Roman"/>
          <w:color w:val="auto"/>
        </w:rPr>
        <w:tab/>
      </w:r>
      <w:r w:rsidRPr="00D53535">
        <w:rPr>
          <w:color w:val="auto"/>
        </w:rPr>
        <w:t>Согласно нормам, установленным статьями 129,</w:t>
      </w:r>
      <w:r w:rsidR="001779B2">
        <w:rPr>
          <w:color w:val="auto"/>
        </w:rPr>
        <w:t>   </w:t>
      </w:r>
      <w:r w:rsidRPr="00D53535">
        <w:rPr>
          <w:color w:val="auto"/>
        </w:rPr>
        <w:t xml:space="preserve">133                                        Трудового кодекса РФ с величиной минимального размера оплаты труда (далее – </w:t>
      </w:r>
      <w:hyperlink r:id="rId17" w:history="1">
        <w:r w:rsidRPr="00D53535">
          <w:rPr>
            <w:color w:val="auto"/>
          </w:rPr>
          <w:t>МРОТ</w:t>
        </w:r>
      </w:hyperlink>
      <w:r w:rsidRPr="00D53535">
        <w:rPr>
          <w:color w:val="auto"/>
        </w:rPr>
        <w:t xml:space="preserve">) должна сравниваться вся сумма заработной платы, в состав которой включается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w:t>
      </w:r>
      <w:r w:rsidRPr="00D53535">
        <w:rPr>
          <w:color w:val="auto"/>
        </w:rPr>
        <w:lastRenderedPageBreak/>
        <w:t>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00D53535" w:rsidRPr="00D53535">
        <w:rPr>
          <w:color w:val="auto"/>
        </w:rPr>
        <w:t>)</w:t>
      </w:r>
      <w:r w:rsidRPr="00D53535">
        <w:rPr>
          <w:color w:val="auto"/>
        </w:rPr>
        <w:t>.</w:t>
      </w:r>
    </w:p>
    <w:p w:rsidR="00653BF1" w:rsidRPr="00D53535" w:rsidRDefault="00653BF1" w:rsidP="00653BF1">
      <w:pPr>
        <w:pStyle w:val="100"/>
        <w:rPr>
          <w:color w:val="auto"/>
        </w:rPr>
      </w:pPr>
      <w:r w:rsidRPr="00D53535">
        <w:rPr>
          <w:color w:val="auto"/>
        </w:rPr>
        <w:tab/>
        <w:t xml:space="preserve">Из статей </w:t>
      </w:r>
      <w:r w:rsidRPr="00D53535">
        <w:rPr>
          <w:rStyle w:val="101"/>
          <w:color w:val="auto"/>
        </w:rPr>
        <w:t>129, 149, 151, 153, 154 Трудового кодекса РФ следует, что д</w:t>
      </w:r>
      <w:r w:rsidRPr="00D53535">
        <w:rPr>
          <w:color w:val="auto"/>
        </w:rPr>
        <w:t xml:space="preserve">оплата за работу в условиях, отклоняющихся от нормальных (в ночное время, выходные и нерабочие праздничные дни, при совмещение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не должна учитываться при доведении заработной платы до МРОТ, т. к. </w:t>
      </w:r>
      <w:r w:rsidRPr="00D53535">
        <w:rPr>
          <w:rStyle w:val="101"/>
          <w:color w:val="auto"/>
        </w:rPr>
        <w:t>относится к компенсационной выплате за выполнение работы в условиях, отклоняющихся, от нормальных и включается в состав заработной платы по основной должности работника.</w:t>
      </w:r>
    </w:p>
    <w:p w:rsidR="00653BF1" w:rsidRPr="00D53535" w:rsidRDefault="00653BF1" w:rsidP="00653BF1">
      <w:pPr>
        <w:pStyle w:val="100"/>
        <w:rPr>
          <w:color w:val="auto"/>
        </w:rPr>
      </w:pPr>
      <w:r w:rsidRPr="00D53535">
        <w:rPr>
          <w:color w:val="auto"/>
        </w:rPr>
        <w:tab/>
        <w:t xml:space="preserve">В соответствии со статьей 421 Трудового кодекса РФ порядок и сроки поэтапного повышения </w:t>
      </w:r>
      <w:hyperlink r:id="rId18" w:history="1">
        <w:r w:rsidRPr="00D53535">
          <w:rPr>
            <w:color w:val="auto"/>
          </w:rPr>
          <w:t>минимального размера оплаты труда</w:t>
        </w:r>
      </w:hyperlink>
      <w:r w:rsidRPr="00D53535">
        <w:rPr>
          <w:color w:val="auto"/>
        </w:rPr>
        <w:t xml:space="preserve"> до размера, предусмотренного частью первой статьи 133, устанавливаются Федеральным законом от 19.06.2000 № 82-ФЗ «О минимальном размере оплаты труда» (далее – </w:t>
      </w:r>
      <w:r w:rsidR="00FB73F9" w:rsidRPr="00E17FA8">
        <w:rPr>
          <w:color w:val="auto"/>
        </w:rPr>
        <w:t>Ф</w:t>
      </w:r>
      <w:r w:rsidRPr="00E17FA8">
        <w:rPr>
          <w:color w:val="auto"/>
        </w:rPr>
        <w:t xml:space="preserve">едеральный закон </w:t>
      </w:r>
      <w:r w:rsidRPr="00D53535">
        <w:rPr>
          <w:color w:val="auto"/>
        </w:rPr>
        <w:t>от 19.06.2000 № 82-ФЗ).</w:t>
      </w:r>
    </w:p>
    <w:p w:rsidR="00653BF1" w:rsidRPr="00D53535" w:rsidRDefault="00653BF1" w:rsidP="00653BF1">
      <w:pPr>
        <w:pStyle w:val="100"/>
        <w:rPr>
          <w:color w:val="auto"/>
        </w:rPr>
      </w:pPr>
      <w:r w:rsidRPr="00D53535">
        <w:rPr>
          <w:color w:val="auto"/>
        </w:rPr>
        <w:tab/>
        <w:t xml:space="preserve">Согласно статье 133.1 Трудового кодекса РФ минимальный размер оплаты труда в субъектах РФ устанавливается региональными соглашениями о минимальной заработной плате на очередной финансовый год, утверждаемыми решениями трехсторонней комиссии по регулированию социально-трудовых отношений соответствующего субъекта РФ. В случае отсутствия действующего регионального соглашения или, когда сумма, установленная региональным соглашением ниже МРОТ, действует федеральный </w:t>
      </w:r>
      <w:hyperlink r:id="rId19" w:history="1">
        <w:r w:rsidRPr="00D53535">
          <w:rPr>
            <w:color w:val="auto"/>
          </w:rPr>
          <w:t>МРОТ</w:t>
        </w:r>
      </w:hyperlink>
      <w:r w:rsidRPr="00D53535">
        <w:rPr>
          <w:color w:val="auto"/>
        </w:rPr>
        <w:t>.</w:t>
      </w:r>
    </w:p>
    <w:p w:rsidR="00653BF1" w:rsidRPr="00D53535" w:rsidRDefault="00653BF1" w:rsidP="00653BF1">
      <w:pPr>
        <w:pStyle w:val="100"/>
        <w:rPr>
          <w:color w:val="auto"/>
        </w:rPr>
      </w:pPr>
      <w:r w:rsidRPr="00D53535">
        <w:rPr>
          <w:color w:val="auto"/>
        </w:rPr>
        <w:tab/>
        <w:t>В 2018 году на территории Челябинской области размер минимальной заработной платы в организациях бюджетной сферы установлен в сумме:</w:t>
      </w:r>
    </w:p>
    <w:p w:rsidR="00653BF1" w:rsidRPr="00D53535" w:rsidRDefault="00653BF1" w:rsidP="00653BF1">
      <w:pPr>
        <w:pStyle w:val="100"/>
        <w:rPr>
          <w:color w:val="auto"/>
        </w:rPr>
      </w:pPr>
      <w:r w:rsidRPr="00D53535">
        <w:rPr>
          <w:color w:val="auto"/>
        </w:rPr>
        <w:tab/>
        <w:t>–</w:t>
      </w:r>
      <w:r w:rsidRPr="00D53535">
        <w:rPr>
          <w:color w:val="auto"/>
        </w:rPr>
        <w:tab/>
        <w:t>с 01.01.2018 – в сумме 9 489,00 рублей в месяц (установлен федеральным законом от 19.06.2000 № 82-ФЗ в редакции от 28.12.2017 № 421);</w:t>
      </w:r>
    </w:p>
    <w:p w:rsidR="00653BF1" w:rsidRPr="00D53535" w:rsidRDefault="00653BF1" w:rsidP="00653BF1">
      <w:pPr>
        <w:pStyle w:val="100"/>
        <w:rPr>
          <w:color w:val="auto"/>
        </w:rPr>
      </w:pPr>
      <w:r w:rsidRPr="00D53535">
        <w:rPr>
          <w:color w:val="auto"/>
        </w:rPr>
        <w:tab/>
        <w:t>–</w:t>
      </w:r>
      <w:r w:rsidRPr="00D53535">
        <w:rPr>
          <w:color w:val="auto"/>
        </w:rPr>
        <w:tab/>
        <w:t>с 01.05.2018 – в сумме 11 163,00 рублей в месяц (установлен федеральным законом от 19.06.2000 № 82-ФЗ в редакции от 07.03.2018 № 41).</w:t>
      </w:r>
    </w:p>
    <w:p w:rsidR="00653BF1" w:rsidRPr="00D53535" w:rsidRDefault="00653BF1" w:rsidP="00653BF1">
      <w:pPr>
        <w:pStyle w:val="100"/>
        <w:rPr>
          <w:color w:val="auto"/>
        </w:rPr>
      </w:pPr>
      <w:r w:rsidRPr="00D53535">
        <w:rPr>
          <w:color w:val="auto"/>
        </w:rPr>
        <w:tab/>
        <w:t>–</w:t>
      </w:r>
      <w:r w:rsidRPr="00D53535">
        <w:rPr>
          <w:color w:val="auto"/>
        </w:rPr>
        <w:tab/>
        <w:t>с 01.01.2019 – в сумме 11 280,00 рублей в месяц (установлен федеральным законом от 19.06.2000 № 82-ФЗ в редакции от 25.12.2018 № 481).</w:t>
      </w:r>
    </w:p>
    <w:p w:rsidR="00653BF1" w:rsidRPr="00D53535" w:rsidRDefault="008A6246" w:rsidP="00653BF1">
      <w:pPr>
        <w:pStyle w:val="100"/>
        <w:rPr>
          <w:color w:val="auto"/>
        </w:rPr>
      </w:pPr>
      <w:r w:rsidRPr="00D53535">
        <w:rPr>
          <w:color w:val="auto"/>
        </w:rPr>
        <w:tab/>
        <w:t>12</w:t>
      </w:r>
      <w:r w:rsidR="00653BF1" w:rsidRPr="00D53535">
        <w:rPr>
          <w:color w:val="auto"/>
        </w:rPr>
        <w:t>.</w:t>
      </w:r>
      <w:r w:rsidR="00585828">
        <w:rPr>
          <w:color w:val="auto"/>
        </w:rPr>
        <w:t>3</w:t>
      </w:r>
      <w:r w:rsidR="00653BF1" w:rsidRPr="00D53535">
        <w:rPr>
          <w:color w:val="auto"/>
        </w:rPr>
        <w:t>.</w:t>
      </w:r>
      <w:r w:rsidR="00653BF1" w:rsidRPr="00D53535">
        <w:rPr>
          <w:color w:val="auto"/>
        </w:rPr>
        <w:tab/>
      </w:r>
      <w:r w:rsidR="00653BF1" w:rsidRPr="00D53535">
        <w:rPr>
          <w:rFonts w:eastAsia="Times New Roman"/>
          <w:color w:val="auto"/>
        </w:rPr>
        <w:t xml:space="preserve">В соответствии с частью 3 статьи 133 </w:t>
      </w:r>
      <w:r w:rsidR="00653BF1" w:rsidRPr="00D53535">
        <w:rPr>
          <w:color w:val="auto"/>
        </w:rPr>
        <w:t xml:space="preserve">Трудового кодекса РФ локальными актами, регулирующими систему оплаты труда в Учреждении – Положением </w:t>
      </w:r>
      <w:r w:rsidR="003C4FBA" w:rsidRPr="00D53535">
        <w:rPr>
          <w:color w:val="auto"/>
        </w:rPr>
        <w:t>об оплате труда работников МБОУ СОШ №38</w:t>
      </w:r>
      <w:r w:rsidR="00585828">
        <w:rPr>
          <w:color w:val="auto"/>
        </w:rPr>
        <w:t xml:space="preserve"> </w:t>
      </w:r>
      <w:r w:rsidR="00653BF1" w:rsidRPr="00D53535">
        <w:rPr>
          <w:color w:val="auto"/>
        </w:rPr>
        <w:t xml:space="preserve">(пункт </w:t>
      </w:r>
      <w:r w:rsidR="003C4FBA" w:rsidRPr="00D53535">
        <w:rPr>
          <w:color w:val="auto"/>
        </w:rPr>
        <w:t xml:space="preserve">21) </w:t>
      </w:r>
      <w:r w:rsidR="00653BF1" w:rsidRPr="00D53535">
        <w:rPr>
          <w:color w:val="auto"/>
        </w:rPr>
        <w:t>установлено,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53BF1" w:rsidRPr="00D53535" w:rsidRDefault="00653BF1" w:rsidP="00653BF1">
      <w:pPr>
        <w:pStyle w:val="100"/>
        <w:rPr>
          <w:color w:val="auto"/>
        </w:rPr>
      </w:pPr>
      <w:r w:rsidRPr="00D53535">
        <w:rPr>
          <w:color w:val="auto"/>
        </w:rPr>
        <w:tab/>
        <w:t>Р</w:t>
      </w:r>
      <w:r w:rsidRPr="00D53535">
        <w:rPr>
          <w:rStyle w:val="101"/>
          <w:color w:val="auto"/>
        </w:rPr>
        <w:t xml:space="preserve">асчет по </w:t>
      </w:r>
      <w:r w:rsidRPr="00D53535">
        <w:rPr>
          <w:color w:val="auto"/>
        </w:rPr>
        <w:t>доведению заработной платы работников Учреждения до МРОТ в 201</w:t>
      </w:r>
      <w:r w:rsidR="003C4FBA" w:rsidRPr="00D53535">
        <w:rPr>
          <w:color w:val="auto"/>
        </w:rPr>
        <w:t>8</w:t>
      </w:r>
      <w:r w:rsidRPr="00D53535">
        <w:rPr>
          <w:color w:val="auto"/>
        </w:rPr>
        <w:t xml:space="preserve"> году </w:t>
      </w:r>
      <w:r w:rsidRPr="00D53535">
        <w:rPr>
          <w:rStyle w:val="101"/>
          <w:color w:val="auto"/>
        </w:rPr>
        <w:t xml:space="preserve">утвержден </w:t>
      </w:r>
      <w:r w:rsidRPr="00D53535">
        <w:rPr>
          <w:color w:val="auto"/>
        </w:rPr>
        <w:t xml:space="preserve">приказами руководителя Учреждения от </w:t>
      </w:r>
      <w:r w:rsidR="003C4FBA" w:rsidRPr="00D53535">
        <w:rPr>
          <w:color w:val="auto"/>
        </w:rPr>
        <w:t>21</w:t>
      </w:r>
      <w:r w:rsidRPr="00D53535">
        <w:rPr>
          <w:color w:val="auto"/>
        </w:rPr>
        <w:t>.0</w:t>
      </w:r>
      <w:r w:rsidR="003C4FBA" w:rsidRPr="00D53535">
        <w:rPr>
          <w:color w:val="auto"/>
        </w:rPr>
        <w:t>5</w:t>
      </w:r>
      <w:r w:rsidRPr="00D53535">
        <w:rPr>
          <w:color w:val="auto"/>
        </w:rPr>
        <w:t>.201</w:t>
      </w:r>
      <w:r w:rsidR="003C4FBA" w:rsidRPr="00D53535">
        <w:rPr>
          <w:color w:val="auto"/>
        </w:rPr>
        <w:t>8</w:t>
      </w:r>
      <w:r w:rsidRPr="00D53535">
        <w:rPr>
          <w:color w:val="auto"/>
        </w:rPr>
        <w:t xml:space="preserve"> №</w:t>
      </w:r>
      <w:r w:rsidR="001779B2">
        <w:rPr>
          <w:color w:val="auto"/>
        </w:rPr>
        <w:t> </w:t>
      </w:r>
      <w:r w:rsidR="003C4FBA" w:rsidRPr="00D53535">
        <w:rPr>
          <w:color w:val="auto"/>
        </w:rPr>
        <w:t xml:space="preserve">66 </w:t>
      </w:r>
      <w:proofErr w:type="spellStart"/>
      <w:proofErr w:type="gramStart"/>
      <w:r w:rsidR="003C4FBA" w:rsidRPr="00D53535">
        <w:rPr>
          <w:color w:val="auto"/>
        </w:rPr>
        <w:t>лс</w:t>
      </w:r>
      <w:proofErr w:type="spellEnd"/>
      <w:r w:rsidRPr="00D53535">
        <w:rPr>
          <w:color w:val="auto"/>
        </w:rPr>
        <w:t xml:space="preserve">, </w:t>
      </w:r>
      <w:r w:rsidR="00A073E9" w:rsidRPr="00A073E9">
        <w:rPr>
          <w:color w:val="auto"/>
        </w:rPr>
        <w:t xml:space="preserve">  </w:t>
      </w:r>
      <w:proofErr w:type="gramEnd"/>
      <w:r w:rsidR="00A073E9" w:rsidRPr="00A073E9">
        <w:rPr>
          <w:color w:val="auto"/>
        </w:rPr>
        <w:t xml:space="preserve"> </w:t>
      </w:r>
      <w:r w:rsidRPr="00D53535">
        <w:rPr>
          <w:color w:val="auto"/>
        </w:rPr>
        <w:t xml:space="preserve">от </w:t>
      </w:r>
      <w:r w:rsidR="003C4FBA" w:rsidRPr="001D17CE">
        <w:rPr>
          <w:color w:val="auto"/>
        </w:rPr>
        <w:t xml:space="preserve">03.09.2018 № 108А </w:t>
      </w:r>
      <w:proofErr w:type="spellStart"/>
      <w:r w:rsidR="003C4FBA" w:rsidRPr="001D17CE">
        <w:rPr>
          <w:color w:val="auto"/>
        </w:rPr>
        <w:t>лс</w:t>
      </w:r>
      <w:proofErr w:type="spellEnd"/>
      <w:r w:rsidR="003C4FBA" w:rsidRPr="001D17CE">
        <w:rPr>
          <w:color w:val="auto"/>
        </w:rPr>
        <w:t xml:space="preserve"> </w:t>
      </w:r>
      <w:r w:rsidRPr="001D17CE">
        <w:rPr>
          <w:color w:val="auto"/>
        </w:rPr>
        <w:t xml:space="preserve">«Об установлении выплат </w:t>
      </w:r>
      <w:r w:rsidR="00DD587D" w:rsidRPr="001D17CE">
        <w:rPr>
          <w:color w:val="auto"/>
        </w:rPr>
        <w:t>компенсационного</w:t>
      </w:r>
      <w:r w:rsidRPr="001D17CE">
        <w:rPr>
          <w:color w:val="auto"/>
        </w:rPr>
        <w:t xml:space="preserve"> характера».</w:t>
      </w:r>
    </w:p>
    <w:p w:rsidR="00653BF1" w:rsidRDefault="00653BF1" w:rsidP="00653BF1">
      <w:pPr>
        <w:jc w:val="both"/>
        <w:rPr>
          <w:sz w:val="28"/>
          <w:szCs w:val="28"/>
        </w:rPr>
      </w:pPr>
      <w:r w:rsidRPr="00DD587D">
        <w:rPr>
          <w:sz w:val="28"/>
          <w:szCs w:val="28"/>
        </w:rPr>
        <w:tab/>
        <w:t>12.</w:t>
      </w:r>
      <w:r w:rsidR="00040745">
        <w:rPr>
          <w:sz w:val="28"/>
          <w:szCs w:val="28"/>
        </w:rPr>
        <w:t>3.</w:t>
      </w:r>
      <w:r w:rsidRPr="00DD587D">
        <w:rPr>
          <w:sz w:val="28"/>
          <w:szCs w:val="28"/>
        </w:rPr>
        <w:tab/>
      </w:r>
      <w:r w:rsidRPr="00DD587D">
        <w:rPr>
          <w:rStyle w:val="101"/>
          <w:color w:val="auto"/>
        </w:rPr>
        <w:t xml:space="preserve">В нарушение статей 129, 133, 149 Трудового кодекса РФ, пункта </w:t>
      </w:r>
      <w:r w:rsidR="00DD587D" w:rsidRPr="00DD587D">
        <w:rPr>
          <w:rStyle w:val="101"/>
          <w:color w:val="auto"/>
        </w:rPr>
        <w:t>21</w:t>
      </w:r>
      <w:r w:rsidRPr="00DD587D">
        <w:rPr>
          <w:rStyle w:val="101"/>
          <w:color w:val="auto"/>
        </w:rPr>
        <w:t xml:space="preserve"> Положения об оплате труда работников </w:t>
      </w:r>
      <w:r w:rsidR="00DD587D" w:rsidRPr="00DD587D">
        <w:rPr>
          <w:sz w:val="28"/>
          <w:szCs w:val="28"/>
        </w:rPr>
        <w:t>МБОУ СОШ №38,</w:t>
      </w:r>
      <w:r w:rsidRPr="00DD587D">
        <w:rPr>
          <w:rStyle w:val="101"/>
          <w:color w:val="auto"/>
        </w:rPr>
        <w:t xml:space="preserve"> доведение заработной платы работников Учреждения до МРОТ в 201</w:t>
      </w:r>
      <w:r w:rsidR="00DD587D" w:rsidRPr="00DD587D">
        <w:rPr>
          <w:rStyle w:val="101"/>
          <w:color w:val="auto"/>
        </w:rPr>
        <w:t>8</w:t>
      </w:r>
      <w:r w:rsidRPr="00DD587D">
        <w:rPr>
          <w:rStyle w:val="101"/>
          <w:color w:val="auto"/>
        </w:rPr>
        <w:t xml:space="preserve"> году осуществлялось на основании приказов руководителя Учреждения </w:t>
      </w:r>
      <w:r w:rsidRPr="00DD587D">
        <w:rPr>
          <w:sz w:val="28"/>
          <w:szCs w:val="28"/>
        </w:rPr>
        <w:t xml:space="preserve">от </w:t>
      </w:r>
      <w:r w:rsidR="00DD587D" w:rsidRPr="00DD587D">
        <w:rPr>
          <w:sz w:val="28"/>
          <w:szCs w:val="28"/>
        </w:rPr>
        <w:t>21</w:t>
      </w:r>
      <w:r w:rsidRPr="00DD587D">
        <w:rPr>
          <w:sz w:val="28"/>
          <w:szCs w:val="28"/>
        </w:rPr>
        <w:t>.0</w:t>
      </w:r>
      <w:r w:rsidR="00DD587D" w:rsidRPr="00DD587D">
        <w:rPr>
          <w:sz w:val="28"/>
          <w:szCs w:val="28"/>
        </w:rPr>
        <w:t>5</w:t>
      </w:r>
      <w:r w:rsidRPr="00DD587D">
        <w:rPr>
          <w:sz w:val="28"/>
          <w:szCs w:val="28"/>
        </w:rPr>
        <w:t>.201</w:t>
      </w:r>
      <w:r w:rsidR="00DD587D" w:rsidRPr="00DD587D">
        <w:rPr>
          <w:sz w:val="28"/>
          <w:szCs w:val="28"/>
        </w:rPr>
        <w:t>8</w:t>
      </w:r>
      <w:r w:rsidRPr="00DD587D">
        <w:rPr>
          <w:sz w:val="28"/>
          <w:szCs w:val="28"/>
        </w:rPr>
        <w:t xml:space="preserve"> № </w:t>
      </w:r>
      <w:r w:rsidR="00DD587D" w:rsidRPr="00DD587D">
        <w:rPr>
          <w:sz w:val="28"/>
          <w:szCs w:val="28"/>
        </w:rPr>
        <w:t xml:space="preserve">66 </w:t>
      </w:r>
      <w:proofErr w:type="spellStart"/>
      <w:r w:rsidR="00DD587D" w:rsidRPr="00DD587D">
        <w:rPr>
          <w:sz w:val="28"/>
          <w:szCs w:val="28"/>
        </w:rPr>
        <w:t>лс</w:t>
      </w:r>
      <w:proofErr w:type="spellEnd"/>
      <w:r w:rsidR="00DD587D" w:rsidRPr="00DD587D">
        <w:rPr>
          <w:sz w:val="28"/>
          <w:szCs w:val="28"/>
        </w:rPr>
        <w:t xml:space="preserve">, от 03.09.2018 № 108А </w:t>
      </w:r>
      <w:proofErr w:type="spellStart"/>
      <w:r w:rsidR="00DD587D" w:rsidRPr="00DD587D">
        <w:rPr>
          <w:sz w:val="28"/>
          <w:szCs w:val="28"/>
        </w:rPr>
        <w:t>лс</w:t>
      </w:r>
      <w:proofErr w:type="spellEnd"/>
      <w:r w:rsidR="00DD587D" w:rsidRPr="00DD587D">
        <w:rPr>
          <w:sz w:val="28"/>
          <w:szCs w:val="28"/>
        </w:rPr>
        <w:t xml:space="preserve"> </w:t>
      </w:r>
      <w:r w:rsidRPr="00DD587D">
        <w:rPr>
          <w:rStyle w:val="101"/>
          <w:color w:val="auto"/>
        </w:rPr>
        <w:t xml:space="preserve">путем доведения оклада (тарифной ставки) до МРОТ без учета </w:t>
      </w:r>
      <w:r w:rsidR="001D17CE">
        <w:rPr>
          <w:rStyle w:val="101"/>
          <w:color w:val="auto"/>
        </w:rPr>
        <w:t xml:space="preserve">начисленных </w:t>
      </w:r>
      <w:r w:rsidRPr="00DD587D">
        <w:rPr>
          <w:rStyle w:val="101"/>
          <w:color w:val="auto"/>
        </w:rPr>
        <w:t xml:space="preserve">выплат </w:t>
      </w:r>
      <w:r w:rsidRPr="00DD587D">
        <w:rPr>
          <w:rStyle w:val="101"/>
          <w:color w:val="auto"/>
        </w:rPr>
        <w:lastRenderedPageBreak/>
        <w:t>компенсационного и стимулирующего характера. Общая сумма неправомерно</w:t>
      </w:r>
      <w:r w:rsidRPr="00DD587D">
        <w:rPr>
          <w:sz w:val="28"/>
          <w:szCs w:val="28"/>
        </w:rPr>
        <w:t xml:space="preserve"> начисленных и выплаченных доплат до МРОТ в период с 01.0</w:t>
      </w:r>
      <w:r w:rsidR="00DD587D" w:rsidRPr="00DD587D">
        <w:rPr>
          <w:sz w:val="28"/>
          <w:szCs w:val="28"/>
        </w:rPr>
        <w:t>5.2018</w:t>
      </w:r>
      <w:r w:rsidRPr="00DD587D">
        <w:rPr>
          <w:sz w:val="28"/>
          <w:szCs w:val="28"/>
        </w:rPr>
        <w:t xml:space="preserve"> по 3</w:t>
      </w:r>
      <w:r w:rsidR="00DD587D" w:rsidRPr="00DD587D">
        <w:rPr>
          <w:sz w:val="28"/>
          <w:szCs w:val="28"/>
        </w:rPr>
        <w:t>1</w:t>
      </w:r>
      <w:r w:rsidRPr="00DD587D">
        <w:rPr>
          <w:sz w:val="28"/>
          <w:szCs w:val="28"/>
        </w:rPr>
        <w:t>.</w:t>
      </w:r>
      <w:r w:rsidR="00DD587D" w:rsidRPr="00DD587D">
        <w:rPr>
          <w:sz w:val="28"/>
          <w:szCs w:val="28"/>
        </w:rPr>
        <w:t>12</w:t>
      </w:r>
      <w:r w:rsidRPr="00DD587D">
        <w:rPr>
          <w:sz w:val="28"/>
          <w:szCs w:val="28"/>
        </w:rPr>
        <w:t xml:space="preserve">.2018 составила </w:t>
      </w:r>
      <w:r w:rsidR="008A5F72">
        <w:rPr>
          <w:sz w:val="28"/>
          <w:szCs w:val="28"/>
        </w:rPr>
        <w:t>172 773,34</w:t>
      </w:r>
      <w:r w:rsidRPr="00DD587D">
        <w:rPr>
          <w:sz w:val="28"/>
          <w:szCs w:val="28"/>
        </w:rPr>
        <w:t xml:space="preserve"> рублей, в том числе:</w:t>
      </w:r>
    </w:p>
    <w:p w:rsidR="005E61A9" w:rsidRPr="005E61A9" w:rsidRDefault="005E61A9" w:rsidP="005E61A9">
      <w:pPr>
        <w:jc w:val="both"/>
        <w:rPr>
          <w:rStyle w:val="121"/>
          <w:color w:val="auto"/>
        </w:rPr>
      </w:pPr>
      <w:r w:rsidRPr="005E61A9">
        <w:tab/>
        <w:t>–</w:t>
      </w:r>
      <w:r w:rsidRPr="005E61A9">
        <w:tab/>
      </w:r>
      <w:r w:rsidRPr="005E61A9">
        <w:rPr>
          <w:sz w:val="28"/>
          <w:szCs w:val="28"/>
        </w:rPr>
        <w:t xml:space="preserve">за счет субсидии на выполнение муниципального задания Учреждения в общей сумме 172 773,34 рублей, что не соответствует </w:t>
      </w:r>
      <w:r w:rsidRPr="005E61A9">
        <w:rPr>
          <w:rStyle w:val="121"/>
          <w:color w:val="auto"/>
        </w:rPr>
        <w:t>принципу эффективности и результативности, предусмотренному статьей 34 Бюджетного кодекса РФ.</w:t>
      </w:r>
    </w:p>
    <w:p w:rsidR="002631DD" w:rsidRPr="005E61A9" w:rsidRDefault="002631DD" w:rsidP="00653BF1">
      <w:pPr>
        <w:jc w:val="both"/>
        <w:rPr>
          <w:sz w:val="16"/>
          <w:szCs w:val="16"/>
        </w:rPr>
      </w:pPr>
    </w:p>
    <w:p w:rsidR="002631DD" w:rsidRPr="003A53A6" w:rsidRDefault="002631DD" w:rsidP="002631DD">
      <w:pPr>
        <w:jc w:val="right"/>
        <w:rPr>
          <w:sz w:val="18"/>
          <w:szCs w:val="18"/>
        </w:rPr>
      </w:pPr>
      <w:r w:rsidRPr="003A53A6">
        <w:rPr>
          <w:sz w:val="18"/>
          <w:szCs w:val="18"/>
        </w:rPr>
        <w:t xml:space="preserve">Таблица № </w:t>
      </w:r>
      <w:r w:rsidR="003A53A6" w:rsidRPr="003A53A6">
        <w:rPr>
          <w:sz w:val="18"/>
          <w:szCs w:val="18"/>
        </w:rPr>
        <w:t xml:space="preserve">22 </w:t>
      </w:r>
      <w:r w:rsidRPr="003A53A6">
        <w:rPr>
          <w:sz w:val="18"/>
          <w:szCs w:val="18"/>
        </w:rPr>
        <w:t>(рублей)</w:t>
      </w:r>
    </w:p>
    <w:tbl>
      <w:tblPr>
        <w:tblW w:w="10343" w:type="dxa"/>
        <w:tblInd w:w="113" w:type="dxa"/>
        <w:tblLook w:val="04A0" w:firstRow="1" w:lastRow="0" w:firstColumn="1" w:lastColumn="0" w:noHBand="0" w:noVBand="1"/>
      </w:tblPr>
      <w:tblGrid>
        <w:gridCol w:w="1555"/>
        <w:gridCol w:w="2126"/>
        <w:gridCol w:w="2268"/>
        <w:gridCol w:w="2410"/>
        <w:gridCol w:w="1984"/>
      </w:tblGrid>
      <w:tr w:rsidR="005A51D6" w:rsidRPr="003A53A6" w:rsidTr="007570B6">
        <w:trPr>
          <w:trHeight w:val="163"/>
          <w:tblHeader/>
        </w:trPr>
        <w:tc>
          <w:tcPr>
            <w:tcW w:w="1555" w:type="dxa"/>
            <w:tcBorders>
              <w:top w:val="single" w:sz="12" w:space="0" w:color="auto"/>
              <w:left w:val="single" w:sz="12" w:space="0" w:color="auto"/>
              <w:bottom w:val="single" w:sz="12" w:space="0" w:color="auto"/>
              <w:right w:val="single" w:sz="8" w:space="0" w:color="auto"/>
            </w:tcBorders>
            <w:shd w:val="clear" w:color="auto" w:fill="auto"/>
            <w:noWrap/>
            <w:hideMark/>
          </w:tcPr>
          <w:p w:rsidR="005A51D6" w:rsidRPr="003A53A6" w:rsidRDefault="007570B6" w:rsidP="007570B6">
            <w:pPr>
              <w:jc w:val="center"/>
              <w:rPr>
                <w:sz w:val="18"/>
                <w:szCs w:val="18"/>
                <w:lang w:eastAsia="ru-RU"/>
              </w:rPr>
            </w:pPr>
            <w:r>
              <w:rPr>
                <w:sz w:val="18"/>
                <w:szCs w:val="18"/>
                <w:lang w:eastAsia="ru-RU"/>
              </w:rPr>
              <w:t>Ф.И.О.</w:t>
            </w:r>
          </w:p>
        </w:tc>
        <w:tc>
          <w:tcPr>
            <w:tcW w:w="2126" w:type="dxa"/>
            <w:tcBorders>
              <w:top w:val="single" w:sz="12" w:space="0" w:color="auto"/>
              <w:left w:val="nil"/>
              <w:bottom w:val="single" w:sz="12" w:space="0" w:color="auto"/>
              <w:right w:val="single" w:sz="8" w:space="0" w:color="auto"/>
            </w:tcBorders>
            <w:shd w:val="clear" w:color="auto" w:fill="auto"/>
            <w:hideMark/>
          </w:tcPr>
          <w:p w:rsidR="005A51D6" w:rsidRPr="003A53A6" w:rsidRDefault="007570B6" w:rsidP="007570B6">
            <w:pPr>
              <w:jc w:val="center"/>
              <w:rPr>
                <w:sz w:val="18"/>
                <w:szCs w:val="18"/>
                <w:lang w:eastAsia="ru-RU"/>
              </w:rPr>
            </w:pPr>
            <w:r>
              <w:rPr>
                <w:sz w:val="18"/>
                <w:szCs w:val="18"/>
                <w:lang w:eastAsia="ru-RU"/>
              </w:rPr>
              <w:t>Должность, профессия, специальность</w:t>
            </w:r>
          </w:p>
        </w:tc>
        <w:tc>
          <w:tcPr>
            <w:tcW w:w="2268" w:type="dxa"/>
            <w:tcBorders>
              <w:top w:val="single" w:sz="12" w:space="0" w:color="auto"/>
              <w:left w:val="nil"/>
              <w:bottom w:val="single" w:sz="12" w:space="0" w:color="auto"/>
              <w:right w:val="single" w:sz="8" w:space="0" w:color="auto"/>
            </w:tcBorders>
            <w:shd w:val="clear" w:color="auto" w:fill="auto"/>
            <w:noWrap/>
            <w:hideMark/>
          </w:tcPr>
          <w:p w:rsidR="005A51D6" w:rsidRPr="003A53A6" w:rsidRDefault="007570B6" w:rsidP="007570B6">
            <w:pPr>
              <w:jc w:val="center"/>
              <w:rPr>
                <w:sz w:val="18"/>
                <w:szCs w:val="18"/>
                <w:lang w:eastAsia="ru-RU"/>
              </w:rPr>
            </w:pPr>
            <w:r>
              <w:rPr>
                <w:sz w:val="18"/>
                <w:szCs w:val="18"/>
                <w:lang w:eastAsia="ru-RU"/>
              </w:rPr>
              <w:t>По данным Учреждения (МРОТ согласно расчетным листам)</w:t>
            </w:r>
          </w:p>
        </w:tc>
        <w:tc>
          <w:tcPr>
            <w:tcW w:w="2410" w:type="dxa"/>
            <w:tcBorders>
              <w:top w:val="single" w:sz="12" w:space="0" w:color="auto"/>
              <w:left w:val="nil"/>
              <w:bottom w:val="single" w:sz="12" w:space="0" w:color="auto"/>
              <w:right w:val="single" w:sz="4" w:space="0" w:color="auto"/>
            </w:tcBorders>
            <w:shd w:val="clear" w:color="auto" w:fill="auto"/>
            <w:noWrap/>
            <w:hideMark/>
          </w:tcPr>
          <w:p w:rsidR="005A51D6" w:rsidRPr="003A53A6" w:rsidRDefault="007570B6" w:rsidP="007570B6">
            <w:pPr>
              <w:jc w:val="center"/>
              <w:rPr>
                <w:sz w:val="18"/>
                <w:szCs w:val="18"/>
                <w:lang w:eastAsia="ru-RU"/>
              </w:rPr>
            </w:pPr>
            <w:r>
              <w:rPr>
                <w:sz w:val="18"/>
                <w:szCs w:val="18"/>
                <w:lang w:eastAsia="ru-RU"/>
              </w:rPr>
              <w:t>По данным проверки (правомерная доплата до МРОТ)</w:t>
            </w:r>
          </w:p>
        </w:tc>
        <w:tc>
          <w:tcPr>
            <w:tcW w:w="1984" w:type="dxa"/>
            <w:tcBorders>
              <w:top w:val="single" w:sz="12" w:space="0" w:color="auto"/>
              <w:left w:val="single" w:sz="4" w:space="0" w:color="auto"/>
              <w:bottom w:val="single" w:sz="12" w:space="0" w:color="auto"/>
              <w:right w:val="single" w:sz="12" w:space="0" w:color="auto"/>
            </w:tcBorders>
            <w:shd w:val="clear" w:color="auto" w:fill="auto"/>
            <w:noWrap/>
            <w:hideMark/>
          </w:tcPr>
          <w:p w:rsidR="005A51D6" w:rsidRPr="003A53A6" w:rsidRDefault="007570B6" w:rsidP="007570B6">
            <w:pPr>
              <w:jc w:val="center"/>
              <w:rPr>
                <w:sz w:val="18"/>
                <w:szCs w:val="18"/>
                <w:lang w:eastAsia="ru-RU"/>
              </w:rPr>
            </w:pPr>
            <w:r>
              <w:rPr>
                <w:sz w:val="18"/>
                <w:szCs w:val="18"/>
                <w:lang w:eastAsia="ru-RU"/>
              </w:rPr>
              <w:t>Отклонение (</w:t>
            </w:r>
            <w:proofErr w:type="gramStart"/>
            <w:r>
              <w:rPr>
                <w:sz w:val="18"/>
                <w:szCs w:val="18"/>
                <w:lang w:eastAsia="ru-RU"/>
              </w:rPr>
              <w:t xml:space="preserve">МРОТ)   </w:t>
            </w:r>
            <w:proofErr w:type="gramEnd"/>
            <w:r>
              <w:rPr>
                <w:sz w:val="18"/>
                <w:szCs w:val="18"/>
                <w:lang w:eastAsia="ru-RU"/>
              </w:rPr>
              <w:t xml:space="preserve">  гр.3- гр. 4</w:t>
            </w:r>
          </w:p>
        </w:tc>
      </w:tr>
      <w:tr w:rsidR="007570B6" w:rsidRPr="003A53A6" w:rsidTr="00DF005B">
        <w:trPr>
          <w:trHeight w:val="163"/>
        </w:trPr>
        <w:tc>
          <w:tcPr>
            <w:tcW w:w="155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7570B6" w:rsidRPr="003A53A6" w:rsidRDefault="007570B6" w:rsidP="00DF005B">
            <w:pPr>
              <w:jc w:val="center"/>
              <w:rPr>
                <w:sz w:val="18"/>
                <w:szCs w:val="18"/>
                <w:lang w:eastAsia="ru-RU"/>
              </w:rPr>
            </w:pPr>
            <w:r w:rsidRPr="003A53A6">
              <w:rPr>
                <w:sz w:val="18"/>
                <w:szCs w:val="18"/>
                <w:lang w:eastAsia="ru-RU"/>
              </w:rPr>
              <w:t>1</w:t>
            </w:r>
          </w:p>
        </w:tc>
        <w:tc>
          <w:tcPr>
            <w:tcW w:w="2126" w:type="dxa"/>
            <w:tcBorders>
              <w:top w:val="single" w:sz="12" w:space="0" w:color="auto"/>
              <w:left w:val="nil"/>
              <w:bottom w:val="single" w:sz="12" w:space="0" w:color="auto"/>
              <w:right w:val="single" w:sz="8" w:space="0" w:color="auto"/>
            </w:tcBorders>
            <w:shd w:val="clear" w:color="auto" w:fill="auto"/>
            <w:vAlign w:val="center"/>
          </w:tcPr>
          <w:p w:rsidR="007570B6" w:rsidRPr="003A53A6" w:rsidRDefault="007570B6" w:rsidP="00DF005B">
            <w:pPr>
              <w:jc w:val="center"/>
              <w:rPr>
                <w:sz w:val="18"/>
                <w:szCs w:val="18"/>
                <w:lang w:eastAsia="ru-RU"/>
              </w:rPr>
            </w:pPr>
            <w:r w:rsidRPr="003A53A6">
              <w:rPr>
                <w:sz w:val="18"/>
                <w:szCs w:val="18"/>
                <w:lang w:eastAsia="ru-RU"/>
              </w:rPr>
              <w:t>2</w:t>
            </w:r>
          </w:p>
        </w:tc>
        <w:tc>
          <w:tcPr>
            <w:tcW w:w="2268" w:type="dxa"/>
            <w:tcBorders>
              <w:top w:val="single" w:sz="12" w:space="0" w:color="auto"/>
              <w:left w:val="nil"/>
              <w:bottom w:val="single" w:sz="12" w:space="0" w:color="auto"/>
              <w:right w:val="single" w:sz="8" w:space="0" w:color="auto"/>
            </w:tcBorders>
            <w:shd w:val="clear" w:color="auto" w:fill="auto"/>
            <w:noWrap/>
            <w:vAlign w:val="center"/>
          </w:tcPr>
          <w:p w:rsidR="007570B6" w:rsidRPr="003A53A6" w:rsidRDefault="007570B6" w:rsidP="00DF005B">
            <w:pPr>
              <w:jc w:val="center"/>
              <w:rPr>
                <w:sz w:val="18"/>
                <w:szCs w:val="18"/>
                <w:lang w:eastAsia="ru-RU"/>
              </w:rPr>
            </w:pPr>
            <w:r w:rsidRPr="003A53A6">
              <w:rPr>
                <w:sz w:val="18"/>
                <w:szCs w:val="18"/>
                <w:lang w:eastAsia="ru-RU"/>
              </w:rPr>
              <w:t>3</w:t>
            </w:r>
          </w:p>
        </w:tc>
        <w:tc>
          <w:tcPr>
            <w:tcW w:w="2410" w:type="dxa"/>
            <w:tcBorders>
              <w:top w:val="single" w:sz="12" w:space="0" w:color="auto"/>
              <w:left w:val="nil"/>
              <w:bottom w:val="single" w:sz="12" w:space="0" w:color="auto"/>
              <w:right w:val="single" w:sz="4" w:space="0" w:color="auto"/>
            </w:tcBorders>
            <w:shd w:val="clear" w:color="auto" w:fill="auto"/>
            <w:noWrap/>
            <w:vAlign w:val="center"/>
          </w:tcPr>
          <w:p w:rsidR="007570B6" w:rsidRPr="003A53A6" w:rsidRDefault="007570B6" w:rsidP="00DF005B">
            <w:pPr>
              <w:jc w:val="center"/>
              <w:rPr>
                <w:sz w:val="18"/>
                <w:szCs w:val="18"/>
                <w:lang w:eastAsia="ru-RU"/>
              </w:rPr>
            </w:pPr>
            <w:r w:rsidRPr="003A53A6">
              <w:rPr>
                <w:sz w:val="18"/>
                <w:szCs w:val="18"/>
                <w:lang w:eastAsia="ru-RU"/>
              </w:rPr>
              <w:t>4</w:t>
            </w:r>
          </w:p>
        </w:tc>
        <w:tc>
          <w:tcPr>
            <w:tcW w:w="198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7570B6" w:rsidRPr="003A53A6" w:rsidRDefault="007570B6" w:rsidP="00DF005B">
            <w:pPr>
              <w:jc w:val="center"/>
              <w:rPr>
                <w:sz w:val="18"/>
                <w:szCs w:val="18"/>
                <w:lang w:eastAsia="ru-RU"/>
              </w:rPr>
            </w:pPr>
            <w:r w:rsidRPr="003A53A6">
              <w:rPr>
                <w:sz w:val="18"/>
                <w:szCs w:val="18"/>
                <w:lang w:eastAsia="ru-RU"/>
              </w:rPr>
              <w:t>5</w:t>
            </w:r>
          </w:p>
        </w:tc>
      </w:tr>
      <w:tr w:rsidR="007570B6" w:rsidRPr="003A53A6" w:rsidTr="002631DD">
        <w:trPr>
          <w:trHeight w:val="45"/>
        </w:trPr>
        <w:tc>
          <w:tcPr>
            <w:tcW w:w="10343"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570B6" w:rsidRPr="003A53A6" w:rsidRDefault="007570B6" w:rsidP="00BE39FF">
            <w:pPr>
              <w:jc w:val="center"/>
              <w:rPr>
                <w:b/>
                <w:bCs/>
                <w:sz w:val="18"/>
                <w:szCs w:val="18"/>
                <w:lang w:eastAsia="ru-RU"/>
              </w:rPr>
            </w:pPr>
            <w:r w:rsidRPr="003A53A6">
              <w:rPr>
                <w:b/>
                <w:bCs/>
                <w:sz w:val="18"/>
                <w:szCs w:val="18"/>
                <w:lang w:eastAsia="ru-RU"/>
              </w:rPr>
              <w:t>за 2018 год</w:t>
            </w:r>
          </w:p>
        </w:tc>
      </w:tr>
      <w:tr w:rsidR="007570B6" w:rsidRPr="0075572A" w:rsidTr="00BE4BB3">
        <w:trPr>
          <w:trHeight w:val="65"/>
        </w:trPr>
        <w:tc>
          <w:tcPr>
            <w:tcW w:w="155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bookmarkStart w:id="4" w:name="_GoBack"/>
            <w:bookmarkEnd w:id="4"/>
          </w:p>
        </w:tc>
        <w:tc>
          <w:tcPr>
            <w:tcW w:w="2126" w:type="dxa"/>
            <w:tcBorders>
              <w:top w:val="single" w:sz="12"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ведущий бухгалтер</w:t>
            </w:r>
          </w:p>
        </w:tc>
        <w:tc>
          <w:tcPr>
            <w:tcW w:w="2268" w:type="dxa"/>
            <w:tcBorders>
              <w:top w:val="single" w:sz="12"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38 378,63</w:t>
            </w:r>
          </w:p>
        </w:tc>
        <w:tc>
          <w:tcPr>
            <w:tcW w:w="2410" w:type="dxa"/>
            <w:tcBorders>
              <w:top w:val="single" w:sz="12"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0,00</w:t>
            </w:r>
          </w:p>
        </w:tc>
        <w:tc>
          <w:tcPr>
            <w:tcW w:w="1984" w:type="dxa"/>
            <w:tcBorders>
              <w:top w:val="single" w:sz="12"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38 378,63</w:t>
            </w:r>
          </w:p>
        </w:tc>
      </w:tr>
      <w:tr w:rsidR="007570B6" w:rsidRPr="0075572A" w:rsidTr="00BE4BB3">
        <w:trPr>
          <w:trHeight w:val="118"/>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proofErr w:type="spellStart"/>
            <w:r w:rsidRPr="0075572A">
              <w:rPr>
                <w:sz w:val="18"/>
                <w:szCs w:val="18"/>
                <w:lang w:eastAsia="ru-RU"/>
              </w:rPr>
              <w:t>документовед</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38 774,78</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0,00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38 774,78</w:t>
            </w:r>
          </w:p>
        </w:tc>
      </w:tr>
      <w:tr w:rsidR="007570B6" w:rsidRPr="0075572A" w:rsidTr="00BE4BB3">
        <w:trPr>
          <w:trHeight w:val="65"/>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специалист по кадрам</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19 265,52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0,00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19 265,52</w:t>
            </w:r>
          </w:p>
        </w:tc>
      </w:tr>
      <w:tr w:rsidR="007570B6" w:rsidRPr="0075572A" w:rsidTr="00BE4BB3">
        <w:trPr>
          <w:trHeight w:val="110"/>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инженер по технике безопасности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37 578,22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0,00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37 578,22</w:t>
            </w:r>
          </w:p>
        </w:tc>
      </w:tr>
      <w:tr w:rsidR="007570B6" w:rsidRPr="0075572A" w:rsidTr="00BE4BB3">
        <w:trPr>
          <w:trHeight w:val="65"/>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педагог-психолог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2 871,11</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0,00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2 871,11</w:t>
            </w:r>
          </w:p>
        </w:tc>
      </w:tr>
      <w:tr w:rsidR="007570B6" w:rsidRPr="0075572A" w:rsidTr="00BE4BB3">
        <w:trPr>
          <w:trHeight w:val="65"/>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уборщик служебных помещений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7 128,00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3 128,00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4 000,00</w:t>
            </w:r>
          </w:p>
        </w:tc>
      </w:tr>
      <w:tr w:rsidR="007570B6" w:rsidRPr="0075572A" w:rsidTr="00BE4BB3">
        <w:trPr>
          <w:trHeight w:val="480"/>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рабочий по комплексному обслуживанию</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6 970,00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2 470,00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4 500,00</w:t>
            </w:r>
          </w:p>
        </w:tc>
      </w:tr>
      <w:tr w:rsidR="007570B6" w:rsidRPr="0075572A" w:rsidTr="00BE4BB3">
        <w:trPr>
          <w:trHeight w:val="120"/>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гардеробщик</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7 128,00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1 620,52</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5 507,48</w:t>
            </w:r>
          </w:p>
        </w:tc>
      </w:tr>
      <w:tr w:rsidR="007570B6" w:rsidRPr="0075572A" w:rsidTr="00BE4BB3">
        <w:trPr>
          <w:trHeight w:val="322"/>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уборщик служебных помещений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7 128,00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3 128,00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4 000,00</w:t>
            </w:r>
          </w:p>
        </w:tc>
      </w:tr>
      <w:tr w:rsidR="007570B6" w:rsidRPr="0075572A" w:rsidTr="00BE4BB3">
        <w:trPr>
          <w:trHeight w:val="296"/>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3A1212">
            <w:pPr>
              <w:rPr>
                <w:sz w:val="18"/>
                <w:szCs w:val="18"/>
                <w:lang w:eastAsia="ru-RU"/>
              </w:rPr>
            </w:pPr>
            <w:r w:rsidRPr="0075572A">
              <w:rPr>
                <w:sz w:val="18"/>
                <w:szCs w:val="18"/>
                <w:lang w:eastAsia="ru-RU"/>
              </w:rPr>
              <w:t>уборщик служебных помещений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7 128,00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3 128,00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4 000,00</w:t>
            </w:r>
          </w:p>
        </w:tc>
      </w:tr>
      <w:tr w:rsidR="007570B6" w:rsidRPr="0075572A" w:rsidTr="00BE4BB3">
        <w:trPr>
          <w:trHeight w:val="124"/>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154BCB">
            <w:pPr>
              <w:rPr>
                <w:sz w:val="18"/>
                <w:szCs w:val="18"/>
                <w:lang w:eastAsia="ru-RU"/>
              </w:rPr>
            </w:pPr>
            <w:r w:rsidRPr="0075572A">
              <w:rPr>
                <w:sz w:val="18"/>
                <w:szCs w:val="18"/>
                <w:lang w:eastAsia="ru-RU"/>
              </w:rPr>
              <w:t>уборщик служебных помещений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7 128,00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3 128,00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4 000,00</w:t>
            </w:r>
          </w:p>
        </w:tc>
      </w:tr>
      <w:tr w:rsidR="007570B6" w:rsidRPr="0075572A" w:rsidTr="00BE4BB3">
        <w:trPr>
          <w:trHeight w:val="65"/>
        </w:trPr>
        <w:tc>
          <w:tcPr>
            <w:tcW w:w="155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570B6" w:rsidRPr="0075572A" w:rsidRDefault="007570B6" w:rsidP="00154BCB">
            <w:pPr>
              <w:rPr>
                <w:sz w:val="18"/>
                <w:szCs w:val="18"/>
                <w:lang w:eastAsia="ru-RU"/>
              </w:rPr>
            </w:pPr>
            <w:r w:rsidRPr="0075572A">
              <w:rPr>
                <w:sz w:val="18"/>
                <w:szCs w:val="18"/>
                <w:lang w:eastAsia="ru-RU"/>
              </w:rPr>
              <w:t>уборщик служебных помещений</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7 128,00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3 128,00</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4 000,00</w:t>
            </w:r>
          </w:p>
        </w:tc>
      </w:tr>
      <w:tr w:rsidR="007570B6" w:rsidRPr="0075572A" w:rsidTr="00BE4BB3">
        <w:trPr>
          <w:trHeight w:val="296"/>
        </w:trPr>
        <w:tc>
          <w:tcPr>
            <w:tcW w:w="155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570B6" w:rsidRPr="0075572A" w:rsidRDefault="007570B6" w:rsidP="002B4CE3">
            <w:pPr>
              <w:rPr>
                <w:sz w:val="18"/>
                <w:szCs w:val="18"/>
                <w:lang w:eastAsia="ru-RU"/>
              </w:rPr>
            </w:pPr>
          </w:p>
        </w:tc>
        <w:tc>
          <w:tcPr>
            <w:tcW w:w="2126" w:type="dxa"/>
            <w:tcBorders>
              <w:top w:val="single" w:sz="4" w:space="0" w:color="auto"/>
              <w:left w:val="nil"/>
              <w:bottom w:val="single" w:sz="12" w:space="0" w:color="auto"/>
              <w:right w:val="single" w:sz="4" w:space="0" w:color="auto"/>
            </w:tcBorders>
            <w:shd w:val="clear" w:color="auto" w:fill="auto"/>
            <w:vAlign w:val="center"/>
          </w:tcPr>
          <w:p w:rsidR="007570B6" w:rsidRPr="0075572A" w:rsidRDefault="007570B6" w:rsidP="00154BCB">
            <w:pPr>
              <w:rPr>
                <w:sz w:val="18"/>
                <w:szCs w:val="18"/>
                <w:lang w:eastAsia="ru-RU"/>
              </w:rPr>
            </w:pPr>
            <w:r w:rsidRPr="0075572A">
              <w:rPr>
                <w:sz w:val="18"/>
                <w:szCs w:val="18"/>
                <w:lang w:eastAsia="ru-RU"/>
              </w:rPr>
              <w:t>рабочий по комплексному обслуживанию</w:t>
            </w:r>
          </w:p>
        </w:tc>
        <w:tc>
          <w:tcPr>
            <w:tcW w:w="2268" w:type="dxa"/>
            <w:tcBorders>
              <w:top w:val="single" w:sz="4" w:space="0" w:color="auto"/>
              <w:left w:val="nil"/>
              <w:bottom w:val="single" w:sz="12"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5 897,60</w:t>
            </w:r>
          </w:p>
        </w:tc>
        <w:tc>
          <w:tcPr>
            <w:tcW w:w="2410" w:type="dxa"/>
            <w:tcBorders>
              <w:top w:val="single" w:sz="4" w:space="0" w:color="auto"/>
              <w:left w:val="nil"/>
              <w:bottom w:val="single" w:sz="12" w:space="0" w:color="auto"/>
              <w:right w:val="single" w:sz="4"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0,00</w:t>
            </w:r>
          </w:p>
        </w:tc>
        <w:tc>
          <w:tcPr>
            <w:tcW w:w="1984" w:type="dxa"/>
            <w:tcBorders>
              <w:top w:val="single" w:sz="4" w:space="0" w:color="auto"/>
              <w:left w:val="nil"/>
              <w:bottom w:val="single" w:sz="12" w:space="0" w:color="auto"/>
              <w:right w:val="single" w:sz="12" w:space="0" w:color="auto"/>
            </w:tcBorders>
            <w:shd w:val="clear" w:color="auto" w:fill="auto"/>
            <w:noWrap/>
            <w:vAlign w:val="bottom"/>
          </w:tcPr>
          <w:p w:rsidR="007570B6" w:rsidRPr="0075572A" w:rsidRDefault="007570B6" w:rsidP="00BE4BB3">
            <w:pPr>
              <w:jc w:val="right"/>
              <w:rPr>
                <w:sz w:val="18"/>
                <w:szCs w:val="18"/>
                <w:lang w:eastAsia="ru-RU"/>
              </w:rPr>
            </w:pPr>
            <w:r w:rsidRPr="0075572A">
              <w:rPr>
                <w:sz w:val="18"/>
                <w:szCs w:val="18"/>
                <w:lang w:eastAsia="ru-RU"/>
              </w:rPr>
              <w:t>5 897,60</w:t>
            </w:r>
          </w:p>
        </w:tc>
      </w:tr>
      <w:tr w:rsidR="007570B6" w:rsidRPr="0075572A" w:rsidTr="00BE4BB3">
        <w:trPr>
          <w:trHeight w:val="144"/>
        </w:trPr>
        <w:tc>
          <w:tcPr>
            <w:tcW w:w="1555"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7570B6" w:rsidRPr="0075572A" w:rsidRDefault="007570B6" w:rsidP="00154BCB">
            <w:pPr>
              <w:rPr>
                <w:b/>
                <w:sz w:val="18"/>
                <w:szCs w:val="18"/>
                <w:lang w:eastAsia="ru-RU"/>
              </w:rPr>
            </w:pPr>
            <w:r w:rsidRPr="0075572A">
              <w:rPr>
                <w:b/>
                <w:sz w:val="18"/>
                <w:szCs w:val="18"/>
                <w:lang w:eastAsia="ru-RU"/>
              </w:rPr>
              <w:t>ИТОГО:</w:t>
            </w:r>
          </w:p>
        </w:tc>
        <w:tc>
          <w:tcPr>
            <w:tcW w:w="2126" w:type="dxa"/>
            <w:tcBorders>
              <w:top w:val="single" w:sz="12" w:space="0" w:color="auto"/>
              <w:left w:val="nil"/>
              <w:bottom w:val="single" w:sz="12" w:space="0" w:color="auto"/>
              <w:right w:val="single" w:sz="4" w:space="0" w:color="auto"/>
            </w:tcBorders>
            <w:shd w:val="clear" w:color="auto" w:fill="auto"/>
            <w:vAlign w:val="center"/>
          </w:tcPr>
          <w:p w:rsidR="007570B6" w:rsidRPr="0075572A" w:rsidRDefault="007570B6" w:rsidP="00154BCB">
            <w:pPr>
              <w:rPr>
                <w:b/>
                <w:sz w:val="18"/>
                <w:szCs w:val="18"/>
                <w:lang w:eastAsia="ru-RU"/>
              </w:rPr>
            </w:pPr>
          </w:p>
        </w:tc>
        <w:tc>
          <w:tcPr>
            <w:tcW w:w="2268" w:type="dxa"/>
            <w:tcBorders>
              <w:top w:val="single" w:sz="12" w:space="0" w:color="auto"/>
              <w:left w:val="nil"/>
              <w:bottom w:val="single" w:sz="12" w:space="0" w:color="auto"/>
              <w:right w:val="single" w:sz="4" w:space="0" w:color="auto"/>
            </w:tcBorders>
            <w:shd w:val="clear" w:color="auto" w:fill="auto"/>
            <w:noWrap/>
            <w:vAlign w:val="bottom"/>
          </w:tcPr>
          <w:p w:rsidR="007570B6" w:rsidRPr="0075572A" w:rsidRDefault="007570B6" w:rsidP="00BE4BB3">
            <w:pPr>
              <w:jc w:val="right"/>
              <w:rPr>
                <w:b/>
                <w:sz w:val="18"/>
                <w:szCs w:val="18"/>
                <w:lang w:eastAsia="ru-RU"/>
              </w:rPr>
            </w:pPr>
            <w:r w:rsidRPr="0075572A">
              <w:rPr>
                <w:b/>
                <w:sz w:val="18"/>
                <w:szCs w:val="18"/>
                <w:lang w:eastAsia="ru-RU"/>
              </w:rPr>
              <w:t>192 503,86</w:t>
            </w:r>
          </w:p>
        </w:tc>
        <w:tc>
          <w:tcPr>
            <w:tcW w:w="2410" w:type="dxa"/>
            <w:tcBorders>
              <w:top w:val="single" w:sz="12" w:space="0" w:color="auto"/>
              <w:left w:val="nil"/>
              <w:bottom w:val="single" w:sz="12" w:space="0" w:color="auto"/>
              <w:right w:val="single" w:sz="4" w:space="0" w:color="auto"/>
            </w:tcBorders>
            <w:shd w:val="clear" w:color="auto" w:fill="auto"/>
            <w:noWrap/>
            <w:vAlign w:val="bottom"/>
          </w:tcPr>
          <w:p w:rsidR="007570B6" w:rsidRPr="0075572A" w:rsidRDefault="007570B6" w:rsidP="00BE4BB3">
            <w:pPr>
              <w:jc w:val="right"/>
              <w:rPr>
                <w:b/>
                <w:sz w:val="18"/>
                <w:szCs w:val="18"/>
                <w:lang w:eastAsia="ru-RU"/>
              </w:rPr>
            </w:pPr>
            <w:r w:rsidRPr="0075572A">
              <w:rPr>
                <w:b/>
                <w:sz w:val="18"/>
                <w:szCs w:val="18"/>
                <w:lang w:eastAsia="ru-RU"/>
              </w:rPr>
              <w:t>19 730,52</w:t>
            </w:r>
          </w:p>
        </w:tc>
        <w:tc>
          <w:tcPr>
            <w:tcW w:w="1984" w:type="dxa"/>
            <w:tcBorders>
              <w:top w:val="single" w:sz="12" w:space="0" w:color="auto"/>
              <w:left w:val="nil"/>
              <w:bottom w:val="single" w:sz="12" w:space="0" w:color="auto"/>
              <w:right w:val="single" w:sz="12" w:space="0" w:color="auto"/>
            </w:tcBorders>
            <w:shd w:val="clear" w:color="auto" w:fill="auto"/>
            <w:noWrap/>
            <w:vAlign w:val="bottom"/>
          </w:tcPr>
          <w:p w:rsidR="007570B6" w:rsidRPr="0075572A" w:rsidRDefault="007570B6" w:rsidP="00BE4BB3">
            <w:pPr>
              <w:jc w:val="right"/>
              <w:rPr>
                <w:b/>
                <w:sz w:val="18"/>
                <w:szCs w:val="18"/>
                <w:lang w:eastAsia="ru-RU"/>
              </w:rPr>
            </w:pPr>
            <w:r w:rsidRPr="0075572A">
              <w:rPr>
                <w:b/>
                <w:sz w:val="18"/>
                <w:szCs w:val="18"/>
                <w:lang w:eastAsia="ru-RU"/>
              </w:rPr>
              <w:t>172 773,34</w:t>
            </w:r>
          </w:p>
        </w:tc>
      </w:tr>
    </w:tbl>
    <w:p w:rsidR="003A1212" w:rsidRPr="0075572A" w:rsidRDefault="003A1212" w:rsidP="00653BF1">
      <w:pPr>
        <w:jc w:val="both"/>
        <w:rPr>
          <w:rStyle w:val="121"/>
          <w:color w:val="auto"/>
          <w:sz w:val="6"/>
          <w:szCs w:val="6"/>
        </w:rPr>
      </w:pPr>
    </w:p>
    <w:p w:rsidR="00653BF1" w:rsidRDefault="00653BF1" w:rsidP="00653BF1">
      <w:pPr>
        <w:pStyle w:val="a7"/>
      </w:pPr>
      <w:r w:rsidRPr="0075572A">
        <w:tab/>
      </w:r>
      <w:r w:rsidRPr="00FB73F9">
        <w:t xml:space="preserve">Неправомерное начисление и выплаты доплаты до размера МРОТ </w:t>
      </w:r>
      <w:r w:rsidRPr="00FB73F9">
        <w:rPr>
          <w:rStyle w:val="101"/>
          <w:color w:val="auto"/>
        </w:rPr>
        <w:t xml:space="preserve">путем </w:t>
      </w:r>
      <w:r w:rsidRPr="00E17FA8">
        <w:rPr>
          <w:rStyle w:val="101"/>
          <w:color w:val="auto"/>
        </w:rPr>
        <w:t xml:space="preserve">доведения </w:t>
      </w:r>
      <w:r w:rsidR="00FB73F9" w:rsidRPr="00E17FA8">
        <w:rPr>
          <w:rStyle w:val="101"/>
          <w:color w:val="auto"/>
        </w:rPr>
        <w:t xml:space="preserve">должностного </w:t>
      </w:r>
      <w:r w:rsidRPr="00E17FA8">
        <w:rPr>
          <w:rStyle w:val="101"/>
          <w:color w:val="auto"/>
        </w:rPr>
        <w:t xml:space="preserve">оклада </w:t>
      </w:r>
      <w:r w:rsidRPr="00FB73F9">
        <w:rPr>
          <w:rStyle w:val="101"/>
          <w:color w:val="auto"/>
        </w:rPr>
        <w:t>(тарифной ставки) до МРОТ без учета выплат компенсационного и стимулирующего характера</w:t>
      </w:r>
      <w:r w:rsidRPr="00FB73F9">
        <w:t xml:space="preserve"> подтверждается данными расчетных листков работников Учреждения за 201</w:t>
      </w:r>
      <w:r w:rsidR="00DD587D" w:rsidRPr="00FB73F9">
        <w:t>8</w:t>
      </w:r>
      <w:r w:rsidRPr="00FB73F9">
        <w:t xml:space="preserve"> год, сводом начислений и удержаний по Учреждению за 201</w:t>
      </w:r>
      <w:r w:rsidR="00DD587D" w:rsidRPr="00FB73F9">
        <w:t>8 год.</w:t>
      </w:r>
    </w:p>
    <w:p w:rsidR="00683D83" w:rsidRPr="00683D83" w:rsidRDefault="00683D83" w:rsidP="00052480">
      <w:pPr>
        <w:jc w:val="both"/>
        <w:rPr>
          <w:rStyle w:val="82"/>
          <w:rFonts w:eastAsiaTheme="minorHAnsi"/>
        </w:rPr>
      </w:pPr>
    </w:p>
    <w:p w:rsidR="00887474" w:rsidRPr="008438D3" w:rsidRDefault="00887474" w:rsidP="00887474">
      <w:pPr>
        <w:jc w:val="both"/>
        <w:outlineLvl w:val="0"/>
        <w:rPr>
          <w:b/>
          <w:sz w:val="28"/>
          <w:szCs w:val="28"/>
        </w:rPr>
      </w:pPr>
      <w:r>
        <w:rPr>
          <w:b/>
        </w:rPr>
        <w:t xml:space="preserve">           </w:t>
      </w:r>
      <w:r w:rsidRPr="008438D3">
        <w:rPr>
          <w:b/>
          <w:sz w:val="28"/>
          <w:szCs w:val="28"/>
        </w:rPr>
        <w:t>По результатам проверки директору</w:t>
      </w:r>
      <w:r>
        <w:rPr>
          <w:b/>
        </w:rPr>
        <w:t xml:space="preserve"> </w:t>
      </w:r>
      <w:r w:rsidRPr="00887474">
        <w:rPr>
          <w:b/>
          <w:sz w:val="28"/>
          <w:szCs w:val="28"/>
        </w:rPr>
        <w:t>Муниципально</w:t>
      </w:r>
      <w:r>
        <w:rPr>
          <w:b/>
          <w:sz w:val="28"/>
          <w:szCs w:val="28"/>
        </w:rPr>
        <w:t>го</w:t>
      </w:r>
      <w:r w:rsidRPr="00887474">
        <w:rPr>
          <w:b/>
          <w:sz w:val="28"/>
          <w:szCs w:val="28"/>
        </w:rPr>
        <w:t xml:space="preserve"> бюджетно</w:t>
      </w:r>
      <w:r>
        <w:rPr>
          <w:b/>
          <w:sz w:val="28"/>
          <w:szCs w:val="28"/>
        </w:rPr>
        <w:t>го</w:t>
      </w:r>
      <w:r w:rsidRPr="00887474">
        <w:rPr>
          <w:b/>
          <w:sz w:val="28"/>
          <w:szCs w:val="28"/>
        </w:rPr>
        <w:t xml:space="preserve"> общеобразовательно</w:t>
      </w:r>
      <w:r>
        <w:rPr>
          <w:b/>
          <w:sz w:val="28"/>
          <w:szCs w:val="28"/>
        </w:rPr>
        <w:t xml:space="preserve">го учреждения </w:t>
      </w:r>
      <w:r w:rsidRPr="00887474">
        <w:rPr>
          <w:b/>
          <w:sz w:val="28"/>
          <w:szCs w:val="28"/>
        </w:rPr>
        <w:t>«Средняя общеобразовательная школа №38»</w:t>
      </w:r>
      <w:r>
        <w:rPr>
          <w:b/>
          <w:sz w:val="28"/>
          <w:szCs w:val="28"/>
        </w:rPr>
        <w:t xml:space="preserve"> </w:t>
      </w:r>
      <w:r w:rsidRPr="008438D3">
        <w:rPr>
          <w:b/>
          <w:sz w:val="28"/>
          <w:szCs w:val="28"/>
        </w:rPr>
        <w:t>направлено Представление для устранения выявленных нарушений и замечаний.</w:t>
      </w:r>
    </w:p>
    <w:p w:rsidR="00887474" w:rsidRPr="004F4F79" w:rsidRDefault="00887474" w:rsidP="00887474">
      <w:pPr>
        <w:jc w:val="both"/>
        <w:rPr>
          <w:rStyle w:val="36"/>
        </w:rPr>
      </w:pPr>
    </w:p>
    <w:p w:rsidR="00887474" w:rsidRPr="008438D3" w:rsidRDefault="00887474" w:rsidP="00887474">
      <w:pPr>
        <w:ind w:firstLine="708"/>
        <w:jc w:val="both"/>
        <w:rPr>
          <w:rStyle w:val="36"/>
          <w:b/>
          <w:sz w:val="28"/>
          <w:szCs w:val="28"/>
        </w:rPr>
      </w:pPr>
      <w:r w:rsidRPr="008438D3">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 w:val="28"/>
          <w:szCs w:val="28"/>
        </w:rPr>
        <w:t>прокуратуру</w:t>
      </w:r>
      <w:proofErr w:type="gramEnd"/>
      <w:r w:rsidRPr="008438D3">
        <w:rPr>
          <w:rStyle w:val="36"/>
          <w:b/>
          <w:sz w:val="28"/>
          <w:szCs w:val="28"/>
        </w:rPr>
        <w:t xml:space="preserve"> ЗАТО г.</w:t>
      </w:r>
      <w:r w:rsidRPr="008438D3">
        <w:rPr>
          <w:rStyle w:val="36"/>
          <w:b/>
          <w:sz w:val="28"/>
          <w:szCs w:val="28"/>
          <w:lang w:val="en-US"/>
        </w:rPr>
        <w:t> </w:t>
      </w:r>
      <w:r w:rsidRPr="008438D3">
        <w:rPr>
          <w:rStyle w:val="36"/>
          <w:b/>
          <w:sz w:val="28"/>
          <w:szCs w:val="28"/>
        </w:rPr>
        <w:t>Озерск.</w:t>
      </w:r>
    </w:p>
    <w:p w:rsidR="00887474" w:rsidRPr="008438D3" w:rsidRDefault="00887474" w:rsidP="00887474">
      <w:pPr>
        <w:jc w:val="both"/>
        <w:rPr>
          <w:bCs/>
          <w:sz w:val="28"/>
          <w:szCs w:val="28"/>
        </w:rPr>
      </w:pPr>
    </w:p>
    <w:p w:rsidR="00C429E8" w:rsidRDefault="00C429E8" w:rsidP="00814BDE">
      <w:pPr>
        <w:jc w:val="both"/>
        <w:rPr>
          <w:bCs/>
          <w:sz w:val="28"/>
          <w:szCs w:val="28"/>
        </w:rPr>
      </w:pPr>
    </w:p>
    <w:sectPr w:rsidR="00C429E8" w:rsidSect="00E551F7">
      <w:footerReference w:type="default" r:id="rId20"/>
      <w:pgSz w:w="11906" w:h="16838"/>
      <w:pgMar w:top="567"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EF" w:rsidRDefault="005113EF" w:rsidP="0071367A">
      <w:r>
        <w:separator/>
      </w:r>
    </w:p>
  </w:endnote>
  <w:endnote w:type="continuationSeparator" w:id="0">
    <w:p w:rsidR="005113EF" w:rsidRDefault="005113EF"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EF" w:rsidRPr="00705D7B" w:rsidRDefault="005113EF">
    <w:pPr>
      <w:pStyle w:val="af2"/>
      <w:jc w:val="right"/>
    </w:pPr>
    <w:r w:rsidRPr="00705D7B">
      <w:t xml:space="preserve">Страница </w:t>
    </w:r>
    <w:r>
      <w:fldChar w:fldCharType="begin"/>
    </w:r>
    <w:r>
      <w:instrText>PAGE</w:instrText>
    </w:r>
    <w:r>
      <w:fldChar w:fldCharType="separate"/>
    </w:r>
    <w:r w:rsidR="00393245">
      <w:rPr>
        <w:noProof/>
      </w:rPr>
      <w:t>22</w:t>
    </w:r>
    <w:r>
      <w:rPr>
        <w:noProof/>
      </w:rPr>
      <w:fldChar w:fldCharType="end"/>
    </w:r>
    <w:r w:rsidRPr="00705D7B">
      <w:t xml:space="preserve"> из </w:t>
    </w:r>
    <w:r>
      <w:fldChar w:fldCharType="begin"/>
    </w:r>
    <w:r>
      <w:instrText>NUMPAGES</w:instrText>
    </w:r>
    <w:r>
      <w:fldChar w:fldCharType="separate"/>
    </w:r>
    <w:r w:rsidR="00393245">
      <w:rPr>
        <w:noProof/>
      </w:rPr>
      <w:t>22</w:t>
    </w:r>
    <w:r>
      <w:rPr>
        <w:noProof/>
      </w:rPr>
      <w:fldChar w:fldCharType="end"/>
    </w:r>
  </w:p>
  <w:p w:rsidR="005113EF" w:rsidRDefault="005113E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EF" w:rsidRDefault="005113EF" w:rsidP="0071367A">
      <w:r>
        <w:separator/>
      </w:r>
    </w:p>
  </w:footnote>
  <w:footnote w:type="continuationSeparator" w:id="0">
    <w:p w:rsidR="005113EF" w:rsidRDefault="005113EF"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6" w15:restartNumberingAfterBreak="0">
    <w:nsid w:val="331C75FC"/>
    <w:multiLevelType w:val="multilevel"/>
    <w:tmpl w:val="1058838A"/>
    <w:lvl w:ilvl="0">
      <w:start w:val="2004"/>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67734"/>
    <w:multiLevelType w:val="multilevel"/>
    <w:tmpl w:val="D4DECF5A"/>
    <w:lvl w:ilvl="0">
      <w:start w:val="2003"/>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3F47E5A"/>
    <w:multiLevelType w:val="multilevel"/>
    <w:tmpl w:val="310ABD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6022C8C"/>
    <w:multiLevelType w:val="multilevel"/>
    <w:tmpl w:val="49CA3B44"/>
    <w:lvl w:ilvl="0">
      <w:start w:val="8"/>
      <w:numFmt w:val="decimal"/>
      <w:lvlText w:val="%1."/>
      <w:lvlJc w:val="left"/>
      <w:pPr>
        <w:tabs>
          <w:tab w:val="num" w:pos="1065"/>
        </w:tabs>
        <w:ind w:left="1065" w:hanging="70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430" w:hanging="1350"/>
      </w:pPr>
      <w:rPr>
        <w:rFonts w:cs="Times New Roman" w:hint="default"/>
      </w:rPr>
    </w:lvl>
    <w:lvl w:ilvl="3">
      <w:start w:val="1"/>
      <w:numFmt w:val="decimal"/>
      <w:isLgl/>
      <w:lvlText w:val="%1.%2.%3.%4"/>
      <w:lvlJc w:val="left"/>
      <w:pPr>
        <w:ind w:left="2790" w:hanging="1350"/>
      </w:pPr>
      <w:rPr>
        <w:rFonts w:cs="Times New Roman" w:hint="default"/>
      </w:rPr>
    </w:lvl>
    <w:lvl w:ilvl="4">
      <w:start w:val="1"/>
      <w:numFmt w:val="decimal"/>
      <w:isLgl/>
      <w:lvlText w:val="%1.%2.%3.%4.%5"/>
      <w:lvlJc w:val="left"/>
      <w:pPr>
        <w:ind w:left="3150" w:hanging="135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698437E8"/>
    <w:multiLevelType w:val="multilevel"/>
    <w:tmpl w:val="F1141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9"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5"/>
  </w:num>
  <w:num w:numId="3">
    <w:abstractNumId w:val="15"/>
  </w:num>
  <w:num w:numId="4">
    <w:abstractNumId w:val="2"/>
  </w:num>
  <w:num w:numId="5">
    <w:abstractNumId w:val="20"/>
  </w:num>
  <w:num w:numId="6">
    <w:abstractNumId w:val="1"/>
  </w:num>
  <w:num w:numId="7">
    <w:abstractNumId w:val="11"/>
  </w:num>
  <w:num w:numId="8">
    <w:abstractNumId w:val="13"/>
  </w:num>
  <w:num w:numId="9">
    <w:abstractNumId w:val="12"/>
  </w:num>
  <w:num w:numId="10">
    <w:abstractNumId w:val="14"/>
  </w:num>
  <w:num w:numId="11">
    <w:abstractNumId w:val="3"/>
  </w:num>
  <w:num w:numId="12">
    <w:abstractNumId w:val="10"/>
  </w:num>
  <w:num w:numId="13">
    <w:abstractNumId w:val="19"/>
  </w:num>
  <w:num w:numId="14">
    <w:abstractNumId w:val="0"/>
  </w:num>
  <w:num w:numId="15">
    <w:abstractNumId w:val="18"/>
  </w:num>
  <w:num w:numId="16">
    <w:abstractNumId w:val="7"/>
  </w:num>
  <w:num w:numId="17">
    <w:abstractNumId w:val="17"/>
  </w:num>
  <w:num w:numId="18">
    <w:abstractNumId w:val="8"/>
  </w:num>
  <w:num w:numId="19">
    <w:abstractNumId w:val="6"/>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2C"/>
    <w:rsid w:val="0000002A"/>
    <w:rsid w:val="000000D1"/>
    <w:rsid w:val="0000052F"/>
    <w:rsid w:val="000010DB"/>
    <w:rsid w:val="00001136"/>
    <w:rsid w:val="00001660"/>
    <w:rsid w:val="00001A0A"/>
    <w:rsid w:val="00001EBE"/>
    <w:rsid w:val="000021E9"/>
    <w:rsid w:val="000022A7"/>
    <w:rsid w:val="00002621"/>
    <w:rsid w:val="00002674"/>
    <w:rsid w:val="00002775"/>
    <w:rsid w:val="0000292E"/>
    <w:rsid w:val="00002B23"/>
    <w:rsid w:val="00002DDE"/>
    <w:rsid w:val="00002ECB"/>
    <w:rsid w:val="00003013"/>
    <w:rsid w:val="000030DC"/>
    <w:rsid w:val="0000335E"/>
    <w:rsid w:val="0000345E"/>
    <w:rsid w:val="000034E1"/>
    <w:rsid w:val="00003563"/>
    <w:rsid w:val="000039AB"/>
    <w:rsid w:val="00003D4F"/>
    <w:rsid w:val="00003F2F"/>
    <w:rsid w:val="000043E3"/>
    <w:rsid w:val="00004859"/>
    <w:rsid w:val="00004C54"/>
    <w:rsid w:val="00004F94"/>
    <w:rsid w:val="00005882"/>
    <w:rsid w:val="00005C34"/>
    <w:rsid w:val="00006440"/>
    <w:rsid w:val="00006958"/>
    <w:rsid w:val="00006983"/>
    <w:rsid w:val="000077F0"/>
    <w:rsid w:val="00007E5E"/>
    <w:rsid w:val="00010044"/>
    <w:rsid w:val="000103B6"/>
    <w:rsid w:val="000105C9"/>
    <w:rsid w:val="00010727"/>
    <w:rsid w:val="0001084A"/>
    <w:rsid w:val="00010E9F"/>
    <w:rsid w:val="000118B4"/>
    <w:rsid w:val="00012130"/>
    <w:rsid w:val="00012604"/>
    <w:rsid w:val="00012F76"/>
    <w:rsid w:val="00013423"/>
    <w:rsid w:val="00013BAC"/>
    <w:rsid w:val="00014BCE"/>
    <w:rsid w:val="00015008"/>
    <w:rsid w:val="00015667"/>
    <w:rsid w:val="00015C04"/>
    <w:rsid w:val="00016A2D"/>
    <w:rsid w:val="00016A73"/>
    <w:rsid w:val="00016D7D"/>
    <w:rsid w:val="00016E1D"/>
    <w:rsid w:val="0001728A"/>
    <w:rsid w:val="000175B8"/>
    <w:rsid w:val="00017E1B"/>
    <w:rsid w:val="00020163"/>
    <w:rsid w:val="0002036D"/>
    <w:rsid w:val="0002051B"/>
    <w:rsid w:val="00021356"/>
    <w:rsid w:val="00021422"/>
    <w:rsid w:val="00021BF8"/>
    <w:rsid w:val="00021C3C"/>
    <w:rsid w:val="00021E53"/>
    <w:rsid w:val="00022373"/>
    <w:rsid w:val="000223D2"/>
    <w:rsid w:val="00022490"/>
    <w:rsid w:val="00022624"/>
    <w:rsid w:val="00022FF1"/>
    <w:rsid w:val="000233FC"/>
    <w:rsid w:val="000234B3"/>
    <w:rsid w:val="000237B3"/>
    <w:rsid w:val="00023828"/>
    <w:rsid w:val="00023CAD"/>
    <w:rsid w:val="00023CCE"/>
    <w:rsid w:val="00024198"/>
    <w:rsid w:val="0002428E"/>
    <w:rsid w:val="00024649"/>
    <w:rsid w:val="00024B2D"/>
    <w:rsid w:val="000252DA"/>
    <w:rsid w:val="00025494"/>
    <w:rsid w:val="00025724"/>
    <w:rsid w:val="00025822"/>
    <w:rsid w:val="00025E4D"/>
    <w:rsid w:val="00025F80"/>
    <w:rsid w:val="00026134"/>
    <w:rsid w:val="0002687F"/>
    <w:rsid w:val="000268BA"/>
    <w:rsid w:val="000270DF"/>
    <w:rsid w:val="00027295"/>
    <w:rsid w:val="000272D9"/>
    <w:rsid w:val="00027570"/>
    <w:rsid w:val="0003041C"/>
    <w:rsid w:val="00030889"/>
    <w:rsid w:val="00030CD1"/>
    <w:rsid w:val="000311E0"/>
    <w:rsid w:val="00031B9B"/>
    <w:rsid w:val="00031E68"/>
    <w:rsid w:val="00031FB4"/>
    <w:rsid w:val="000325DA"/>
    <w:rsid w:val="00032891"/>
    <w:rsid w:val="00032AC9"/>
    <w:rsid w:val="00033551"/>
    <w:rsid w:val="00033629"/>
    <w:rsid w:val="00033971"/>
    <w:rsid w:val="000340C1"/>
    <w:rsid w:val="00034682"/>
    <w:rsid w:val="00034A80"/>
    <w:rsid w:val="00034BB9"/>
    <w:rsid w:val="00035070"/>
    <w:rsid w:val="00035819"/>
    <w:rsid w:val="000365AB"/>
    <w:rsid w:val="00036E15"/>
    <w:rsid w:val="000372D2"/>
    <w:rsid w:val="000373C2"/>
    <w:rsid w:val="0003781A"/>
    <w:rsid w:val="00037D89"/>
    <w:rsid w:val="00040745"/>
    <w:rsid w:val="00040973"/>
    <w:rsid w:val="00040985"/>
    <w:rsid w:val="000409E9"/>
    <w:rsid w:val="00040BAA"/>
    <w:rsid w:val="00040BD6"/>
    <w:rsid w:val="00040DA4"/>
    <w:rsid w:val="00040E92"/>
    <w:rsid w:val="00041047"/>
    <w:rsid w:val="00041867"/>
    <w:rsid w:val="000422D9"/>
    <w:rsid w:val="000426E7"/>
    <w:rsid w:val="0004301F"/>
    <w:rsid w:val="00043953"/>
    <w:rsid w:val="00043F1D"/>
    <w:rsid w:val="0004403D"/>
    <w:rsid w:val="00044139"/>
    <w:rsid w:val="000445D4"/>
    <w:rsid w:val="0004463B"/>
    <w:rsid w:val="00044868"/>
    <w:rsid w:val="0004494D"/>
    <w:rsid w:val="00044AE3"/>
    <w:rsid w:val="00045507"/>
    <w:rsid w:val="00047089"/>
    <w:rsid w:val="0004711C"/>
    <w:rsid w:val="00047576"/>
    <w:rsid w:val="0004762C"/>
    <w:rsid w:val="00047A5A"/>
    <w:rsid w:val="000509EE"/>
    <w:rsid w:val="00050EF6"/>
    <w:rsid w:val="000516A8"/>
    <w:rsid w:val="00051FE7"/>
    <w:rsid w:val="00051FF9"/>
    <w:rsid w:val="000521DE"/>
    <w:rsid w:val="000523A0"/>
    <w:rsid w:val="00052480"/>
    <w:rsid w:val="0005267A"/>
    <w:rsid w:val="00053202"/>
    <w:rsid w:val="0005331A"/>
    <w:rsid w:val="0005354D"/>
    <w:rsid w:val="000535F9"/>
    <w:rsid w:val="00053642"/>
    <w:rsid w:val="00053C11"/>
    <w:rsid w:val="00053D7A"/>
    <w:rsid w:val="00054009"/>
    <w:rsid w:val="000541FA"/>
    <w:rsid w:val="00054488"/>
    <w:rsid w:val="000548EC"/>
    <w:rsid w:val="000549BC"/>
    <w:rsid w:val="00055288"/>
    <w:rsid w:val="00055721"/>
    <w:rsid w:val="0005611A"/>
    <w:rsid w:val="0005659C"/>
    <w:rsid w:val="00056785"/>
    <w:rsid w:val="0005679A"/>
    <w:rsid w:val="000568A8"/>
    <w:rsid w:val="0005697E"/>
    <w:rsid w:val="00056B8A"/>
    <w:rsid w:val="00056BD0"/>
    <w:rsid w:val="00056D35"/>
    <w:rsid w:val="0005713F"/>
    <w:rsid w:val="0005717D"/>
    <w:rsid w:val="0005733F"/>
    <w:rsid w:val="00057F86"/>
    <w:rsid w:val="000605A0"/>
    <w:rsid w:val="00061F7E"/>
    <w:rsid w:val="00062ECD"/>
    <w:rsid w:val="00063944"/>
    <w:rsid w:val="00064141"/>
    <w:rsid w:val="000643B5"/>
    <w:rsid w:val="00064428"/>
    <w:rsid w:val="000649A2"/>
    <w:rsid w:val="00064A9E"/>
    <w:rsid w:val="00064B42"/>
    <w:rsid w:val="00065091"/>
    <w:rsid w:val="00065392"/>
    <w:rsid w:val="00065F03"/>
    <w:rsid w:val="00066434"/>
    <w:rsid w:val="00066686"/>
    <w:rsid w:val="00066975"/>
    <w:rsid w:val="00066993"/>
    <w:rsid w:val="00066E90"/>
    <w:rsid w:val="00067733"/>
    <w:rsid w:val="000679A4"/>
    <w:rsid w:val="00067BDF"/>
    <w:rsid w:val="000701A9"/>
    <w:rsid w:val="00070D7C"/>
    <w:rsid w:val="000716F1"/>
    <w:rsid w:val="00072214"/>
    <w:rsid w:val="00072284"/>
    <w:rsid w:val="000724D2"/>
    <w:rsid w:val="000729F7"/>
    <w:rsid w:val="000730A4"/>
    <w:rsid w:val="000731C2"/>
    <w:rsid w:val="000736CA"/>
    <w:rsid w:val="000738DF"/>
    <w:rsid w:val="000738E1"/>
    <w:rsid w:val="00073918"/>
    <w:rsid w:val="00073BA2"/>
    <w:rsid w:val="00073D5B"/>
    <w:rsid w:val="00073E1E"/>
    <w:rsid w:val="00074228"/>
    <w:rsid w:val="00074390"/>
    <w:rsid w:val="00074679"/>
    <w:rsid w:val="00074AD3"/>
    <w:rsid w:val="000753C1"/>
    <w:rsid w:val="000754B9"/>
    <w:rsid w:val="00075854"/>
    <w:rsid w:val="00075E6B"/>
    <w:rsid w:val="00076323"/>
    <w:rsid w:val="00076ABD"/>
    <w:rsid w:val="00077A5D"/>
    <w:rsid w:val="00077C8D"/>
    <w:rsid w:val="00077E53"/>
    <w:rsid w:val="00081AF4"/>
    <w:rsid w:val="00082384"/>
    <w:rsid w:val="00082416"/>
    <w:rsid w:val="00082598"/>
    <w:rsid w:val="00082752"/>
    <w:rsid w:val="00082B5A"/>
    <w:rsid w:val="00082BF7"/>
    <w:rsid w:val="00083A55"/>
    <w:rsid w:val="00083A84"/>
    <w:rsid w:val="00083E7A"/>
    <w:rsid w:val="00084551"/>
    <w:rsid w:val="000846B7"/>
    <w:rsid w:val="00084E26"/>
    <w:rsid w:val="0008511C"/>
    <w:rsid w:val="00085566"/>
    <w:rsid w:val="00085B59"/>
    <w:rsid w:val="00085F6D"/>
    <w:rsid w:val="00086132"/>
    <w:rsid w:val="00086BCE"/>
    <w:rsid w:val="00087390"/>
    <w:rsid w:val="00087633"/>
    <w:rsid w:val="00087813"/>
    <w:rsid w:val="000878D5"/>
    <w:rsid w:val="0008793C"/>
    <w:rsid w:val="00090173"/>
    <w:rsid w:val="00090409"/>
    <w:rsid w:val="00090482"/>
    <w:rsid w:val="00090B2F"/>
    <w:rsid w:val="00090F3E"/>
    <w:rsid w:val="00091039"/>
    <w:rsid w:val="000910D7"/>
    <w:rsid w:val="0009175C"/>
    <w:rsid w:val="00091B5F"/>
    <w:rsid w:val="00092177"/>
    <w:rsid w:val="00092965"/>
    <w:rsid w:val="00092AED"/>
    <w:rsid w:val="00092E40"/>
    <w:rsid w:val="000930EB"/>
    <w:rsid w:val="00093447"/>
    <w:rsid w:val="000934ED"/>
    <w:rsid w:val="00093F1F"/>
    <w:rsid w:val="000945EE"/>
    <w:rsid w:val="00094DE5"/>
    <w:rsid w:val="00094F6F"/>
    <w:rsid w:val="0009501D"/>
    <w:rsid w:val="000951E1"/>
    <w:rsid w:val="000959B5"/>
    <w:rsid w:val="00095AEB"/>
    <w:rsid w:val="00095E0C"/>
    <w:rsid w:val="00096404"/>
    <w:rsid w:val="00096439"/>
    <w:rsid w:val="0009707F"/>
    <w:rsid w:val="0009756D"/>
    <w:rsid w:val="0009778E"/>
    <w:rsid w:val="00097F2E"/>
    <w:rsid w:val="000A0022"/>
    <w:rsid w:val="000A01C5"/>
    <w:rsid w:val="000A04A7"/>
    <w:rsid w:val="000A05EE"/>
    <w:rsid w:val="000A0BE9"/>
    <w:rsid w:val="000A0C68"/>
    <w:rsid w:val="000A1C06"/>
    <w:rsid w:val="000A21BE"/>
    <w:rsid w:val="000A266F"/>
    <w:rsid w:val="000A29B3"/>
    <w:rsid w:val="000A2F5B"/>
    <w:rsid w:val="000A3198"/>
    <w:rsid w:val="000A3455"/>
    <w:rsid w:val="000A3663"/>
    <w:rsid w:val="000A373F"/>
    <w:rsid w:val="000A397E"/>
    <w:rsid w:val="000A398B"/>
    <w:rsid w:val="000A3A85"/>
    <w:rsid w:val="000A3DDF"/>
    <w:rsid w:val="000A4796"/>
    <w:rsid w:val="000A48BF"/>
    <w:rsid w:val="000A4A5F"/>
    <w:rsid w:val="000A4F8B"/>
    <w:rsid w:val="000A50A9"/>
    <w:rsid w:val="000A50C3"/>
    <w:rsid w:val="000A55CE"/>
    <w:rsid w:val="000A602E"/>
    <w:rsid w:val="000A607F"/>
    <w:rsid w:val="000A6105"/>
    <w:rsid w:val="000A6210"/>
    <w:rsid w:val="000A6361"/>
    <w:rsid w:val="000A666C"/>
    <w:rsid w:val="000A6CED"/>
    <w:rsid w:val="000A70E0"/>
    <w:rsid w:val="000A7A58"/>
    <w:rsid w:val="000A7C4E"/>
    <w:rsid w:val="000B0086"/>
    <w:rsid w:val="000B0485"/>
    <w:rsid w:val="000B100F"/>
    <w:rsid w:val="000B13D8"/>
    <w:rsid w:val="000B1869"/>
    <w:rsid w:val="000B23C7"/>
    <w:rsid w:val="000B288C"/>
    <w:rsid w:val="000B32A2"/>
    <w:rsid w:val="000B34FA"/>
    <w:rsid w:val="000B3919"/>
    <w:rsid w:val="000B3E9D"/>
    <w:rsid w:val="000B43EF"/>
    <w:rsid w:val="000B4F47"/>
    <w:rsid w:val="000B50CE"/>
    <w:rsid w:val="000B6094"/>
    <w:rsid w:val="000B63AE"/>
    <w:rsid w:val="000B6693"/>
    <w:rsid w:val="000B67D6"/>
    <w:rsid w:val="000B6D74"/>
    <w:rsid w:val="000B6E83"/>
    <w:rsid w:val="000B71C1"/>
    <w:rsid w:val="000B737A"/>
    <w:rsid w:val="000B76B3"/>
    <w:rsid w:val="000B7E9A"/>
    <w:rsid w:val="000C007B"/>
    <w:rsid w:val="000C0250"/>
    <w:rsid w:val="000C0C1D"/>
    <w:rsid w:val="000C0CC0"/>
    <w:rsid w:val="000C111B"/>
    <w:rsid w:val="000C1CB3"/>
    <w:rsid w:val="000C2118"/>
    <w:rsid w:val="000C2357"/>
    <w:rsid w:val="000C26CD"/>
    <w:rsid w:val="000C291D"/>
    <w:rsid w:val="000C2CB2"/>
    <w:rsid w:val="000C2D41"/>
    <w:rsid w:val="000C2F16"/>
    <w:rsid w:val="000C322A"/>
    <w:rsid w:val="000C326A"/>
    <w:rsid w:val="000C3355"/>
    <w:rsid w:val="000C33D2"/>
    <w:rsid w:val="000C3713"/>
    <w:rsid w:val="000C3ACC"/>
    <w:rsid w:val="000C3E23"/>
    <w:rsid w:val="000C3EC8"/>
    <w:rsid w:val="000C3F1F"/>
    <w:rsid w:val="000C457D"/>
    <w:rsid w:val="000C55B3"/>
    <w:rsid w:val="000C5D5B"/>
    <w:rsid w:val="000C6218"/>
    <w:rsid w:val="000C6AC6"/>
    <w:rsid w:val="000C7293"/>
    <w:rsid w:val="000C7357"/>
    <w:rsid w:val="000C7B31"/>
    <w:rsid w:val="000C7DE5"/>
    <w:rsid w:val="000D042F"/>
    <w:rsid w:val="000D04CB"/>
    <w:rsid w:val="000D07A1"/>
    <w:rsid w:val="000D0C6B"/>
    <w:rsid w:val="000D0E6B"/>
    <w:rsid w:val="000D106D"/>
    <w:rsid w:val="000D1E13"/>
    <w:rsid w:val="000D1F91"/>
    <w:rsid w:val="000D1FF0"/>
    <w:rsid w:val="000D25BC"/>
    <w:rsid w:val="000D2EEB"/>
    <w:rsid w:val="000D326C"/>
    <w:rsid w:val="000D33A5"/>
    <w:rsid w:val="000D3414"/>
    <w:rsid w:val="000D3813"/>
    <w:rsid w:val="000D38D5"/>
    <w:rsid w:val="000D3D59"/>
    <w:rsid w:val="000D3DE6"/>
    <w:rsid w:val="000D4153"/>
    <w:rsid w:val="000D4206"/>
    <w:rsid w:val="000D451D"/>
    <w:rsid w:val="000D4679"/>
    <w:rsid w:val="000D4B71"/>
    <w:rsid w:val="000D538C"/>
    <w:rsid w:val="000D5859"/>
    <w:rsid w:val="000D5FBE"/>
    <w:rsid w:val="000D6124"/>
    <w:rsid w:val="000D65EB"/>
    <w:rsid w:val="000D6D85"/>
    <w:rsid w:val="000D6E61"/>
    <w:rsid w:val="000D721C"/>
    <w:rsid w:val="000D723F"/>
    <w:rsid w:val="000D7696"/>
    <w:rsid w:val="000D7BFD"/>
    <w:rsid w:val="000D7D1E"/>
    <w:rsid w:val="000D7EC8"/>
    <w:rsid w:val="000E0236"/>
    <w:rsid w:val="000E08D3"/>
    <w:rsid w:val="000E0A4B"/>
    <w:rsid w:val="000E1351"/>
    <w:rsid w:val="000E15A8"/>
    <w:rsid w:val="000E1790"/>
    <w:rsid w:val="000E1AB1"/>
    <w:rsid w:val="000E2034"/>
    <w:rsid w:val="000E208D"/>
    <w:rsid w:val="000E2286"/>
    <w:rsid w:val="000E2848"/>
    <w:rsid w:val="000E2974"/>
    <w:rsid w:val="000E2DBE"/>
    <w:rsid w:val="000E3B3A"/>
    <w:rsid w:val="000E3F66"/>
    <w:rsid w:val="000E41F6"/>
    <w:rsid w:val="000E4258"/>
    <w:rsid w:val="000E44B6"/>
    <w:rsid w:val="000E4D47"/>
    <w:rsid w:val="000E5075"/>
    <w:rsid w:val="000E52E9"/>
    <w:rsid w:val="000E5AAC"/>
    <w:rsid w:val="000E5BAC"/>
    <w:rsid w:val="000E6434"/>
    <w:rsid w:val="000E681A"/>
    <w:rsid w:val="000E69FD"/>
    <w:rsid w:val="000E6B4A"/>
    <w:rsid w:val="000E6E3A"/>
    <w:rsid w:val="000E7109"/>
    <w:rsid w:val="000E72E4"/>
    <w:rsid w:val="000E7325"/>
    <w:rsid w:val="000E74C7"/>
    <w:rsid w:val="000E7ADB"/>
    <w:rsid w:val="000F040B"/>
    <w:rsid w:val="000F1866"/>
    <w:rsid w:val="000F1F9E"/>
    <w:rsid w:val="000F2854"/>
    <w:rsid w:val="000F28E5"/>
    <w:rsid w:val="000F28F6"/>
    <w:rsid w:val="000F2D56"/>
    <w:rsid w:val="000F39EE"/>
    <w:rsid w:val="000F3E0F"/>
    <w:rsid w:val="000F4390"/>
    <w:rsid w:val="000F43FE"/>
    <w:rsid w:val="000F4A5B"/>
    <w:rsid w:val="000F4B74"/>
    <w:rsid w:val="000F4D53"/>
    <w:rsid w:val="000F4DF0"/>
    <w:rsid w:val="000F5A09"/>
    <w:rsid w:val="000F6660"/>
    <w:rsid w:val="000F6816"/>
    <w:rsid w:val="000F6C6B"/>
    <w:rsid w:val="000F78BB"/>
    <w:rsid w:val="000F79DF"/>
    <w:rsid w:val="000F7C3C"/>
    <w:rsid w:val="001002CF"/>
    <w:rsid w:val="00100940"/>
    <w:rsid w:val="00100A44"/>
    <w:rsid w:val="00101350"/>
    <w:rsid w:val="0010146A"/>
    <w:rsid w:val="001022A1"/>
    <w:rsid w:val="00102805"/>
    <w:rsid w:val="0010296E"/>
    <w:rsid w:val="001032D4"/>
    <w:rsid w:val="00103E90"/>
    <w:rsid w:val="0010504B"/>
    <w:rsid w:val="00105072"/>
    <w:rsid w:val="00105283"/>
    <w:rsid w:val="00106260"/>
    <w:rsid w:val="001065D4"/>
    <w:rsid w:val="00106808"/>
    <w:rsid w:val="00106937"/>
    <w:rsid w:val="00106A8C"/>
    <w:rsid w:val="00106BD3"/>
    <w:rsid w:val="00106CA2"/>
    <w:rsid w:val="00106F65"/>
    <w:rsid w:val="00107615"/>
    <w:rsid w:val="0010761F"/>
    <w:rsid w:val="00110241"/>
    <w:rsid w:val="001105BE"/>
    <w:rsid w:val="0011077C"/>
    <w:rsid w:val="00110E0B"/>
    <w:rsid w:val="0011125A"/>
    <w:rsid w:val="00111375"/>
    <w:rsid w:val="00112575"/>
    <w:rsid w:val="001127C3"/>
    <w:rsid w:val="001134CC"/>
    <w:rsid w:val="00113648"/>
    <w:rsid w:val="001138A0"/>
    <w:rsid w:val="00113A83"/>
    <w:rsid w:val="00113EFB"/>
    <w:rsid w:val="00113FEC"/>
    <w:rsid w:val="001141BB"/>
    <w:rsid w:val="00114F58"/>
    <w:rsid w:val="00115131"/>
    <w:rsid w:val="001154ED"/>
    <w:rsid w:val="00115E72"/>
    <w:rsid w:val="00115EAA"/>
    <w:rsid w:val="00115EC2"/>
    <w:rsid w:val="001161AB"/>
    <w:rsid w:val="00116766"/>
    <w:rsid w:val="00116AD1"/>
    <w:rsid w:val="00116C84"/>
    <w:rsid w:val="0011755A"/>
    <w:rsid w:val="00117765"/>
    <w:rsid w:val="00117C00"/>
    <w:rsid w:val="00117EEB"/>
    <w:rsid w:val="00120572"/>
    <w:rsid w:val="00120812"/>
    <w:rsid w:val="00120EE4"/>
    <w:rsid w:val="00120F64"/>
    <w:rsid w:val="00121031"/>
    <w:rsid w:val="001217C6"/>
    <w:rsid w:val="0012183B"/>
    <w:rsid w:val="00121E68"/>
    <w:rsid w:val="00121FAF"/>
    <w:rsid w:val="00122342"/>
    <w:rsid w:val="00122463"/>
    <w:rsid w:val="00122527"/>
    <w:rsid w:val="00122E85"/>
    <w:rsid w:val="00123091"/>
    <w:rsid w:val="00123497"/>
    <w:rsid w:val="00123D87"/>
    <w:rsid w:val="0012482B"/>
    <w:rsid w:val="00124860"/>
    <w:rsid w:val="00124D68"/>
    <w:rsid w:val="00124DD3"/>
    <w:rsid w:val="00124F5A"/>
    <w:rsid w:val="00124F85"/>
    <w:rsid w:val="001251A4"/>
    <w:rsid w:val="00125414"/>
    <w:rsid w:val="0012548B"/>
    <w:rsid w:val="00125595"/>
    <w:rsid w:val="001255BF"/>
    <w:rsid w:val="00125EDF"/>
    <w:rsid w:val="00126ABD"/>
    <w:rsid w:val="00126D02"/>
    <w:rsid w:val="00126DB2"/>
    <w:rsid w:val="00126E3F"/>
    <w:rsid w:val="00127673"/>
    <w:rsid w:val="001277BC"/>
    <w:rsid w:val="00127CF7"/>
    <w:rsid w:val="00127DC8"/>
    <w:rsid w:val="0013066B"/>
    <w:rsid w:val="00130709"/>
    <w:rsid w:val="00130EF7"/>
    <w:rsid w:val="00130F4E"/>
    <w:rsid w:val="00131145"/>
    <w:rsid w:val="0013128E"/>
    <w:rsid w:val="0013139E"/>
    <w:rsid w:val="00131EB3"/>
    <w:rsid w:val="00132564"/>
    <w:rsid w:val="0013280D"/>
    <w:rsid w:val="00132EBF"/>
    <w:rsid w:val="0013342C"/>
    <w:rsid w:val="001334C4"/>
    <w:rsid w:val="00133880"/>
    <w:rsid w:val="00133DDA"/>
    <w:rsid w:val="0013436D"/>
    <w:rsid w:val="00134595"/>
    <w:rsid w:val="00134A66"/>
    <w:rsid w:val="0013503B"/>
    <w:rsid w:val="00135313"/>
    <w:rsid w:val="00135381"/>
    <w:rsid w:val="00135520"/>
    <w:rsid w:val="00136290"/>
    <w:rsid w:val="00136536"/>
    <w:rsid w:val="00136542"/>
    <w:rsid w:val="001371AC"/>
    <w:rsid w:val="00137BC3"/>
    <w:rsid w:val="00137CD1"/>
    <w:rsid w:val="00140552"/>
    <w:rsid w:val="00140E20"/>
    <w:rsid w:val="0014134E"/>
    <w:rsid w:val="00141FBF"/>
    <w:rsid w:val="0014247A"/>
    <w:rsid w:val="00142730"/>
    <w:rsid w:val="00143606"/>
    <w:rsid w:val="001439CD"/>
    <w:rsid w:val="00143B9C"/>
    <w:rsid w:val="00143C98"/>
    <w:rsid w:val="00143EFA"/>
    <w:rsid w:val="00144891"/>
    <w:rsid w:val="001455B2"/>
    <w:rsid w:val="001455FE"/>
    <w:rsid w:val="00145A26"/>
    <w:rsid w:val="00145A6C"/>
    <w:rsid w:val="00145D73"/>
    <w:rsid w:val="00146249"/>
    <w:rsid w:val="00146296"/>
    <w:rsid w:val="001464D4"/>
    <w:rsid w:val="001465C3"/>
    <w:rsid w:val="0014701D"/>
    <w:rsid w:val="00147467"/>
    <w:rsid w:val="00147603"/>
    <w:rsid w:val="00147DB4"/>
    <w:rsid w:val="00150FB5"/>
    <w:rsid w:val="00151416"/>
    <w:rsid w:val="00151EBC"/>
    <w:rsid w:val="0015219D"/>
    <w:rsid w:val="001522B7"/>
    <w:rsid w:val="001525D4"/>
    <w:rsid w:val="001530E1"/>
    <w:rsid w:val="00153127"/>
    <w:rsid w:val="00153350"/>
    <w:rsid w:val="00153B4F"/>
    <w:rsid w:val="00153F43"/>
    <w:rsid w:val="001542DB"/>
    <w:rsid w:val="00154A9B"/>
    <w:rsid w:val="00154BCB"/>
    <w:rsid w:val="00154D16"/>
    <w:rsid w:val="0015543E"/>
    <w:rsid w:val="00155EEB"/>
    <w:rsid w:val="0015623E"/>
    <w:rsid w:val="001568FE"/>
    <w:rsid w:val="00157181"/>
    <w:rsid w:val="001572EC"/>
    <w:rsid w:val="00157A6A"/>
    <w:rsid w:val="00157B84"/>
    <w:rsid w:val="0016015A"/>
    <w:rsid w:val="001601F9"/>
    <w:rsid w:val="00160A57"/>
    <w:rsid w:val="001619A4"/>
    <w:rsid w:val="001619BC"/>
    <w:rsid w:val="00161A16"/>
    <w:rsid w:val="00161B10"/>
    <w:rsid w:val="00161B5C"/>
    <w:rsid w:val="0016246D"/>
    <w:rsid w:val="00162F53"/>
    <w:rsid w:val="0016318D"/>
    <w:rsid w:val="001636F6"/>
    <w:rsid w:val="0016394C"/>
    <w:rsid w:val="001647B7"/>
    <w:rsid w:val="00164DC8"/>
    <w:rsid w:val="00164F09"/>
    <w:rsid w:val="00165439"/>
    <w:rsid w:val="0016545C"/>
    <w:rsid w:val="001656FF"/>
    <w:rsid w:val="001657C1"/>
    <w:rsid w:val="00165FE4"/>
    <w:rsid w:val="00166053"/>
    <w:rsid w:val="0016661E"/>
    <w:rsid w:val="00166844"/>
    <w:rsid w:val="001673AA"/>
    <w:rsid w:val="001707B2"/>
    <w:rsid w:val="00170A5F"/>
    <w:rsid w:val="00171100"/>
    <w:rsid w:val="00171783"/>
    <w:rsid w:val="00171B55"/>
    <w:rsid w:val="0017250F"/>
    <w:rsid w:val="00172B10"/>
    <w:rsid w:val="00173064"/>
    <w:rsid w:val="001730BF"/>
    <w:rsid w:val="00173D8D"/>
    <w:rsid w:val="0017409F"/>
    <w:rsid w:val="00174162"/>
    <w:rsid w:val="001742E8"/>
    <w:rsid w:val="001748AA"/>
    <w:rsid w:val="00175368"/>
    <w:rsid w:val="001757AB"/>
    <w:rsid w:val="001759A0"/>
    <w:rsid w:val="00175B0D"/>
    <w:rsid w:val="00175CFE"/>
    <w:rsid w:val="0017694B"/>
    <w:rsid w:val="00177745"/>
    <w:rsid w:val="00177845"/>
    <w:rsid w:val="001779B2"/>
    <w:rsid w:val="00177C0B"/>
    <w:rsid w:val="0018045B"/>
    <w:rsid w:val="0018142B"/>
    <w:rsid w:val="001817F4"/>
    <w:rsid w:val="00181C9D"/>
    <w:rsid w:val="001820AF"/>
    <w:rsid w:val="0018219F"/>
    <w:rsid w:val="00182DB9"/>
    <w:rsid w:val="00183345"/>
    <w:rsid w:val="00183F82"/>
    <w:rsid w:val="0018449F"/>
    <w:rsid w:val="001844D4"/>
    <w:rsid w:val="00184963"/>
    <w:rsid w:val="00184D43"/>
    <w:rsid w:val="00184F9A"/>
    <w:rsid w:val="0018543F"/>
    <w:rsid w:val="0018562E"/>
    <w:rsid w:val="00185839"/>
    <w:rsid w:val="00185A9A"/>
    <w:rsid w:val="00186854"/>
    <w:rsid w:val="00186B38"/>
    <w:rsid w:val="00186DCC"/>
    <w:rsid w:val="00187502"/>
    <w:rsid w:val="001875AC"/>
    <w:rsid w:val="00187638"/>
    <w:rsid w:val="00187884"/>
    <w:rsid w:val="001878AE"/>
    <w:rsid w:val="00187B18"/>
    <w:rsid w:val="00190224"/>
    <w:rsid w:val="001902EA"/>
    <w:rsid w:val="0019081E"/>
    <w:rsid w:val="001909A6"/>
    <w:rsid w:val="00190A2F"/>
    <w:rsid w:val="001911B8"/>
    <w:rsid w:val="00191247"/>
    <w:rsid w:val="00191771"/>
    <w:rsid w:val="00191FA0"/>
    <w:rsid w:val="0019202E"/>
    <w:rsid w:val="0019205F"/>
    <w:rsid w:val="001920E6"/>
    <w:rsid w:val="00192A7F"/>
    <w:rsid w:val="00192C65"/>
    <w:rsid w:val="00192DAE"/>
    <w:rsid w:val="00193021"/>
    <w:rsid w:val="00193222"/>
    <w:rsid w:val="00193637"/>
    <w:rsid w:val="00193D03"/>
    <w:rsid w:val="0019427F"/>
    <w:rsid w:val="0019429A"/>
    <w:rsid w:val="00194424"/>
    <w:rsid w:val="0019466D"/>
    <w:rsid w:val="00194983"/>
    <w:rsid w:val="00194E39"/>
    <w:rsid w:val="00194F1D"/>
    <w:rsid w:val="0019506C"/>
    <w:rsid w:val="00195624"/>
    <w:rsid w:val="001956BF"/>
    <w:rsid w:val="001958D7"/>
    <w:rsid w:val="001959D2"/>
    <w:rsid w:val="00195A1C"/>
    <w:rsid w:val="00195D61"/>
    <w:rsid w:val="00195EF9"/>
    <w:rsid w:val="00195FBC"/>
    <w:rsid w:val="00196094"/>
    <w:rsid w:val="001971C1"/>
    <w:rsid w:val="001973A0"/>
    <w:rsid w:val="0019789C"/>
    <w:rsid w:val="00197EEC"/>
    <w:rsid w:val="00197F91"/>
    <w:rsid w:val="001A1007"/>
    <w:rsid w:val="001A11CD"/>
    <w:rsid w:val="001A13A0"/>
    <w:rsid w:val="001A1917"/>
    <w:rsid w:val="001A1C74"/>
    <w:rsid w:val="001A2199"/>
    <w:rsid w:val="001A25EF"/>
    <w:rsid w:val="001A2820"/>
    <w:rsid w:val="001A2892"/>
    <w:rsid w:val="001A2FF0"/>
    <w:rsid w:val="001A38BE"/>
    <w:rsid w:val="001A3BF7"/>
    <w:rsid w:val="001A3CE6"/>
    <w:rsid w:val="001A47B9"/>
    <w:rsid w:val="001A49B0"/>
    <w:rsid w:val="001A57F1"/>
    <w:rsid w:val="001A5D3C"/>
    <w:rsid w:val="001A61DA"/>
    <w:rsid w:val="001A64EC"/>
    <w:rsid w:val="001A66AA"/>
    <w:rsid w:val="001A6DF4"/>
    <w:rsid w:val="001A7AAE"/>
    <w:rsid w:val="001B003B"/>
    <w:rsid w:val="001B01E7"/>
    <w:rsid w:val="001B09CE"/>
    <w:rsid w:val="001B0CD9"/>
    <w:rsid w:val="001B1BA5"/>
    <w:rsid w:val="001B1D4D"/>
    <w:rsid w:val="001B1ED8"/>
    <w:rsid w:val="001B2ED7"/>
    <w:rsid w:val="001B2EF6"/>
    <w:rsid w:val="001B3349"/>
    <w:rsid w:val="001B354F"/>
    <w:rsid w:val="001B371A"/>
    <w:rsid w:val="001B382A"/>
    <w:rsid w:val="001B4007"/>
    <w:rsid w:val="001B4808"/>
    <w:rsid w:val="001B483B"/>
    <w:rsid w:val="001B489C"/>
    <w:rsid w:val="001B51A4"/>
    <w:rsid w:val="001B556C"/>
    <w:rsid w:val="001B57DB"/>
    <w:rsid w:val="001B58F4"/>
    <w:rsid w:val="001B5CD7"/>
    <w:rsid w:val="001B5F9A"/>
    <w:rsid w:val="001B6934"/>
    <w:rsid w:val="001B753F"/>
    <w:rsid w:val="001B77B8"/>
    <w:rsid w:val="001B7C10"/>
    <w:rsid w:val="001B7CEC"/>
    <w:rsid w:val="001B7E2E"/>
    <w:rsid w:val="001C069D"/>
    <w:rsid w:val="001C07EA"/>
    <w:rsid w:val="001C0CBF"/>
    <w:rsid w:val="001C0D71"/>
    <w:rsid w:val="001C1226"/>
    <w:rsid w:val="001C1262"/>
    <w:rsid w:val="001C139D"/>
    <w:rsid w:val="001C1412"/>
    <w:rsid w:val="001C1530"/>
    <w:rsid w:val="001C20AD"/>
    <w:rsid w:val="001C246E"/>
    <w:rsid w:val="001C2A98"/>
    <w:rsid w:val="001C30DD"/>
    <w:rsid w:val="001C348C"/>
    <w:rsid w:val="001C399C"/>
    <w:rsid w:val="001C436B"/>
    <w:rsid w:val="001C55F4"/>
    <w:rsid w:val="001C5DC4"/>
    <w:rsid w:val="001C61C3"/>
    <w:rsid w:val="001C6BCC"/>
    <w:rsid w:val="001C6BCE"/>
    <w:rsid w:val="001C72DD"/>
    <w:rsid w:val="001C7787"/>
    <w:rsid w:val="001C785D"/>
    <w:rsid w:val="001C79B0"/>
    <w:rsid w:val="001C7E0D"/>
    <w:rsid w:val="001D0003"/>
    <w:rsid w:val="001D03BA"/>
    <w:rsid w:val="001D0633"/>
    <w:rsid w:val="001D075E"/>
    <w:rsid w:val="001D0992"/>
    <w:rsid w:val="001D0DD9"/>
    <w:rsid w:val="001D1650"/>
    <w:rsid w:val="001D17CE"/>
    <w:rsid w:val="001D1B45"/>
    <w:rsid w:val="001D1BAF"/>
    <w:rsid w:val="001D1C49"/>
    <w:rsid w:val="001D2693"/>
    <w:rsid w:val="001D2A8D"/>
    <w:rsid w:val="001D2B55"/>
    <w:rsid w:val="001D2F04"/>
    <w:rsid w:val="001D3AF5"/>
    <w:rsid w:val="001D3B29"/>
    <w:rsid w:val="001D416B"/>
    <w:rsid w:val="001D4AB0"/>
    <w:rsid w:val="001D4ABA"/>
    <w:rsid w:val="001D4B66"/>
    <w:rsid w:val="001D5327"/>
    <w:rsid w:val="001D5747"/>
    <w:rsid w:val="001D5763"/>
    <w:rsid w:val="001D5B23"/>
    <w:rsid w:val="001D6429"/>
    <w:rsid w:val="001D6711"/>
    <w:rsid w:val="001D6826"/>
    <w:rsid w:val="001D6DC3"/>
    <w:rsid w:val="001D7530"/>
    <w:rsid w:val="001D7AC9"/>
    <w:rsid w:val="001E00CB"/>
    <w:rsid w:val="001E0566"/>
    <w:rsid w:val="001E07F6"/>
    <w:rsid w:val="001E18A1"/>
    <w:rsid w:val="001E19C7"/>
    <w:rsid w:val="001E1B62"/>
    <w:rsid w:val="001E2571"/>
    <w:rsid w:val="001E273B"/>
    <w:rsid w:val="001E2E42"/>
    <w:rsid w:val="001E4349"/>
    <w:rsid w:val="001E462A"/>
    <w:rsid w:val="001E67FB"/>
    <w:rsid w:val="001E682C"/>
    <w:rsid w:val="001E6F0A"/>
    <w:rsid w:val="001E79A3"/>
    <w:rsid w:val="001E79F6"/>
    <w:rsid w:val="001E7B12"/>
    <w:rsid w:val="001F0C5A"/>
    <w:rsid w:val="001F0F3B"/>
    <w:rsid w:val="001F1462"/>
    <w:rsid w:val="001F14E4"/>
    <w:rsid w:val="001F1A62"/>
    <w:rsid w:val="001F1BE2"/>
    <w:rsid w:val="001F23C3"/>
    <w:rsid w:val="001F23E1"/>
    <w:rsid w:val="001F2C6A"/>
    <w:rsid w:val="001F2CF6"/>
    <w:rsid w:val="001F2D6E"/>
    <w:rsid w:val="001F39B5"/>
    <w:rsid w:val="001F4019"/>
    <w:rsid w:val="001F4499"/>
    <w:rsid w:val="001F4577"/>
    <w:rsid w:val="001F47D4"/>
    <w:rsid w:val="001F4953"/>
    <w:rsid w:val="001F4D5B"/>
    <w:rsid w:val="001F54ED"/>
    <w:rsid w:val="001F609E"/>
    <w:rsid w:val="001F641F"/>
    <w:rsid w:val="001F6789"/>
    <w:rsid w:val="001F6C23"/>
    <w:rsid w:val="001F77B3"/>
    <w:rsid w:val="001F7960"/>
    <w:rsid w:val="001F7B03"/>
    <w:rsid w:val="002000B5"/>
    <w:rsid w:val="002004DB"/>
    <w:rsid w:val="00200540"/>
    <w:rsid w:val="0020070B"/>
    <w:rsid w:val="00200960"/>
    <w:rsid w:val="00200BD1"/>
    <w:rsid w:val="00201074"/>
    <w:rsid w:val="00201311"/>
    <w:rsid w:val="0020146E"/>
    <w:rsid w:val="002014F6"/>
    <w:rsid w:val="0020185B"/>
    <w:rsid w:val="00201DD5"/>
    <w:rsid w:val="002020A4"/>
    <w:rsid w:val="002021FA"/>
    <w:rsid w:val="002022E2"/>
    <w:rsid w:val="00203180"/>
    <w:rsid w:val="0020334B"/>
    <w:rsid w:val="00203588"/>
    <w:rsid w:val="002037DF"/>
    <w:rsid w:val="00203D2D"/>
    <w:rsid w:val="00203D9C"/>
    <w:rsid w:val="00204306"/>
    <w:rsid w:val="0020484F"/>
    <w:rsid w:val="00204CF5"/>
    <w:rsid w:val="00204FF2"/>
    <w:rsid w:val="00205327"/>
    <w:rsid w:val="0020586D"/>
    <w:rsid w:val="0020596B"/>
    <w:rsid w:val="00206114"/>
    <w:rsid w:val="0020613D"/>
    <w:rsid w:val="002065F7"/>
    <w:rsid w:val="00206627"/>
    <w:rsid w:val="0020679D"/>
    <w:rsid w:val="00210E11"/>
    <w:rsid w:val="0021149E"/>
    <w:rsid w:val="002116AE"/>
    <w:rsid w:val="002116EC"/>
    <w:rsid w:val="00211C79"/>
    <w:rsid w:val="0021358C"/>
    <w:rsid w:val="0021373A"/>
    <w:rsid w:val="00213946"/>
    <w:rsid w:val="00213B14"/>
    <w:rsid w:val="00214B7D"/>
    <w:rsid w:val="00214E1B"/>
    <w:rsid w:val="00215091"/>
    <w:rsid w:val="0021516F"/>
    <w:rsid w:val="00215173"/>
    <w:rsid w:val="00215196"/>
    <w:rsid w:val="0021564D"/>
    <w:rsid w:val="002158A3"/>
    <w:rsid w:val="00215A07"/>
    <w:rsid w:val="00215B48"/>
    <w:rsid w:val="00215DC6"/>
    <w:rsid w:val="00216390"/>
    <w:rsid w:val="002165E5"/>
    <w:rsid w:val="00216BA1"/>
    <w:rsid w:val="00216EC7"/>
    <w:rsid w:val="002174EC"/>
    <w:rsid w:val="002174FF"/>
    <w:rsid w:val="00217505"/>
    <w:rsid w:val="00217576"/>
    <w:rsid w:val="00217803"/>
    <w:rsid w:val="00217972"/>
    <w:rsid w:val="002205E9"/>
    <w:rsid w:val="00220D61"/>
    <w:rsid w:val="00220F60"/>
    <w:rsid w:val="00221834"/>
    <w:rsid w:val="00221884"/>
    <w:rsid w:val="002221D0"/>
    <w:rsid w:val="00222416"/>
    <w:rsid w:val="00222B65"/>
    <w:rsid w:val="00222CD2"/>
    <w:rsid w:val="00222F67"/>
    <w:rsid w:val="002233AD"/>
    <w:rsid w:val="00223666"/>
    <w:rsid w:val="002236BC"/>
    <w:rsid w:val="00223A3E"/>
    <w:rsid w:val="00224317"/>
    <w:rsid w:val="00224DBC"/>
    <w:rsid w:val="00225208"/>
    <w:rsid w:val="00225C9B"/>
    <w:rsid w:val="00226794"/>
    <w:rsid w:val="00226B72"/>
    <w:rsid w:val="00227185"/>
    <w:rsid w:val="00227568"/>
    <w:rsid w:val="002278A8"/>
    <w:rsid w:val="00227EC3"/>
    <w:rsid w:val="00231094"/>
    <w:rsid w:val="002312DA"/>
    <w:rsid w:val="002316B1"/>
    <w:rsid w:val="002318E8"/>
    <w:rsid w:val="00231C9F"/>
    <w:rsid w:val="0023271B"/>
    <w:rsid w:val="002327AE"/>
    <w:rsid w:val="00232A6C"/>
    <w:rsid w:val="00232DDF"/>
    <w:rsid w:val="00233A07"/>
    <w:rsid w:val="00233AE2"/>
    <w:rsid w:val="00233E71"/>
    <w:rsid w:val="00233FC4"/>
    <w:rsid w:val="0023430B"/>
    <w:rsid w:val="0023433D"/>
    <w:rsid w:val="00234369"/>
    <w:rsid w:val="00235878"/>
    <w:rsid w:val="00237130"/>
    <w:rsid w:val="002371F3"/>
    <w:rsid w:val="00237600"/>
    <w:rsid w:val="002376A5"/>
    <w:rsid w:val="0023785D"/>
    <w:rsid w:val="0024013B"/>
    <w:rsid w:val="00240C4A"/>
    <w:rsid w:val="00241118"/>
    <w:rsid w:val="00241270"/>
    <w:rsid w:val="002412F4"/>
    <w:rsid w:val="002414F7"/>
    <w:rsid w:val="002417EF"/>
    <w:rsid w:val="002418B5"/>
    <w:rsid w:val="002421F9"/>
    <w:rsid w:val="00242950"/>
    <w:rsid w:val="00242C56"/>
    <w:rsid w:val="00242DF4"/>
    <w:rsid w:val="00242E00"/>
    <w:rsid w:val="0024338E"/>
    <w:rsid w:val="002435ED"/>
    <w:rsid w:val="00243D67"/>
    <w:rsid w:val="00243E7C"/>
    <w:rsid w:val="0024425B"/>
    <w:rsid w:val="00244968"/>
    <w:rsid w:val="002471F6"/>
    <w:rsid w:val="00247644"/>
    <w:rsid w:val="00247F5B"/>
    <w:rsid w:val="00247FBD"/>
    <w:rsid w:val="00250350"/>
    <w:rsid w:val="00250C96"/>
    <w:rsid w:val="00250FAF"/>
    <w:rsid w:val="00251146"/>
    <w:rsid w:val="00251620"/>
    <w:rsid w:val="00251655"/>
    <w:rsid w:val="0025185D"/>
    <w:rsid w:val="00251AD0"/>
    <w:rsid w:val="002525E1"/>
    <w:rsid w:val="00252608"/>
    <w:rsid w:val="00253FF5"/>
    <w:rsid w:val="002541B8"/>
    <w:rsid w:val="00254585"/>
    <w:rsid w:val="00254C55"/>
    <w:rsid w:val="00254DBC"/>
    <w:rsid w:val="00255105"/>
    <w:rsid w:val="0025528B"/>
    <w:rsid w:val="0025538E"/>
    <w:rsid w:val="0025567A"/>
    <w:rsid w:val="00255761"/>
    <w:rsid w:val="00255B1D"/>
    <w:rsid w:val="00255D32"/>
    <w:rsid w:val="002561F7"/>
    <w:rsid w:val="00256231"/>
    <w:rsid w:val="00256239"/>
    <w:rsid w:val="00256F68"/>
    <w:rsid w:val="00257C07"/>
    <w:rsid w:val="00257DE1"/>
    <w:rsid w:val="0026016F"/>
    <w:rsid w:val="002601A0"/>
    <w:rsid w:val="00260C91"/>
    <w:rsid w:val="0026236D"/>
    <w:rsid w:val="00262637"/>
    <w:rsid w:val="002629CE"/>
    <w:rsid w:val="00262C6A"/>
    <w:rsid w:val="002631DD"/>
    <w:rsid w:val="0026360C"/>
    <w:rsid w:val="002636C1"/>
    <w:rsid w:val="00263965"/>
    <w:rsid w:val="00264241"/>
    <w:rsid w:val="00264A03"/>
    <w:rsid w:val="00264D1A"/>
    <w:rsid w:val="00264E1E"/>
    <w:rsid w:val="002652BA"/>
    <w:rsid w:val="00266420"/>
    <w:rsid w:val="002667EB"/>
    <w:rsid w:val="00266F0A"/>
    <w:rsid w:val="00267473"/>
    <w:rsid w:val="00270190"/>
    <w:rsid w:val="00270BDD"/>
    <w:rsid w:val="00270CF1"/>
    <w:rsid w:val="00271202"/>
    <w:rsid w:val="00271218"/>
    <w:rsid w:val="00271E65"/>
    <w:rsid w:val="00271E9A"/>
    <w:rsid w:val="0027345F"/>
    <w:rsid w:val="002739EC"/>
    <w:rsid w:val="00273DED"/>
    <w:rsid w:val="0027492E"/>
    <w:rsid w:val="00274A92"/>
    <w:rsid w:val="002751E6"/>
    <w:rsid w:val="00275991"/>
    <w:rsid w:val="002764E2"/>
    <w:rsid w:val="00276880"/>
    <w:rsid w:val="00276EB1"/>
    <w:rsid w:val="00277368"/>
    <w:rsid w:val="0027771E"/>
    <w:rsid w:val="00277D29"/>
    <w:rsid w:val="00280CF1"/>
    <w:rsid w:val="00281547"/>
    <w:rsid w:val="002819D9"/>
    <w:rsid w:val="00281ECE"/>
    <w:rsid w:val="0028205C"/>
    <w:rsid w:val="002820B6"/>
    <w:rsid w:val="0028244F"/>
    <w:rsid w:val="002828A4"/>
    <w:rsid w:val="00282B1A"/>
    <w:rsid w:val="00282F21"/>
    <w:rsid w:val="002832FA"/>
    <w:rsid w:val="002836B8"/>
    <w:rsid w:val="00283987"/>
    <w:rsid w:val="00285260"/>
    <w:rsid w:val="002857BD"/>
    <w:rsid w:val="00285AC0"/>
    <w:rsid w:val="00285F22"/>
    <w:rsid w:val="002862BC"/>
    <w:rsid w:val="00286424"/>
    <w:rsid w:val="002867E4"/>
    <w:rsid w:val="0028684C"/>
    <w:rsid w:val="00286B2F"/>
    <w:rsid w:val="00286C9E"/>
    <w:rsid w:val="00287292"/>
    <w:rsid w:val="002872D2"/>
    <w:rsid w:val="0028765C"/>
    <w:rsid w:val="00290210"/>
    <w:rsid w:val="00290318"/>
    <w:rsid w:val="00290456"/>
    <w:rsid w:val="00290518"/>
    <w:rsid w:val="0029058C"/>
    <w:rsid w:val="00290FDF"/>
    <w:rsid w:val="002914B3"/>
    <w:rsid w:val="0029162D"/>
    <w:rsid w:val="00291B85"/>
    <w:rsid w:val="00291E20"/>
    <w:rsid w:val="002920E0"/>
    <w:rsid w:val="00292151"/>
    <w:rsid w:val="002921C4"/>
    <w:rsid w:val="002921F6"/>
    <w:rsid w:val="002929E1"/>
    <w:rsid w:val="00292B27"/>
    <w:rsid w:val="00292DE3"/>
    <w:rsid w:val="002931AD"/>
    <w:rsid w:val="0029367B"/>
    <w:rsid w:val="002938DE"/>
    <w:rsid w:val="00293E14"/>
    <w:rsid w:val="002940B9"/>
    <w:rsid w:val="0029434C"/>
    <w:rsid w:val="002946AD"/>
    <w:rsid w:val="002946F8"/>
    <w:rsid w:val="00294B88"/>
    <w:rsid w:val="00294E01"/>
    <w:rsid w:val="00294FBE"/>
    <w:rsid w:val="00295D26"/>
    <w:rsid w:val="00295D44"/>
    <w:rsid w:val="0029604D"/>
    <w:rsid w:val="0029608A"/>
    <w:rsid w:val="002961F9"/>
    <w:rsid w:val="00296238"/>
    <w:rsid w:val="0029647F"/>
    <w:rsid w:val="0029655F"/>
    <w:rsid w:val="00296E8D"/>
    <w:rsid w:val="00297BFC"/>
    <w:rsid w:val="00297C2E"/>
    <w:rsid w:val="00297C9B"/>
    <w:rsid w:val="00297F62"/>
    <w:rsid w:val="002A02EB"/>
    <w:rsid w:val="002A05ED"/>
    <w:rsid w:val="002A1083"/>
    <w:rsid w:val="002A1BBB"/>
    <w:rsid w:val="002A2770"/>
    <w:rsid w:val="002A3135"/>
    <w:rsid w:val="002A315E"/>
    <w:rsid w:val="002A32FA"/>
    <w:rsid w:val="002A34DF"/>
    <w:rsid w:val="002A36F5"/>
    <w:rsid w:val="002A3FBA"/>
    <w:rsid w:val="002A4704"/>
    <w:rsid w:val="002A500F"/>
    <w:rsid w:val="002A5130"/>
    <w:rsid w:val="002A513A"/>
    <w:rsid w:val="002A5D79"/>
    <w:rsid w:val="002A625B"/>
    <w:rsid w:val="002A62F4"/>
    <w:rsid w:val="002A6390"/>
    <w:rsid w:val="002A67C9"/>
    <w:rsid w:val="002A6C03"/>
    <w:rsid w:val="002A71EF"/>
    <w:rsid w:val="002A73D5"/>
    <w:rsid w:val="002A7526"/>
    <w:rsid w:val="002A7A5F"/>
    <w:rsid w:val="002A7DEC"/>
    <w:rsid w:val="002B0298"/>
    <w:rsid w:val="002B059D"/>
    <w:rsid w:val="002B150D"/>
    <w:rsid w:val="002B161F"/>
    <w:rsid w:val="002B1FF0"/>
    <w:rsid w:val="002B2611"/>
    <w:rsid w:val="002B27CB"/>
    <w:rsid w:val="002B28EC"/>
    <w:rsid w:val="002B2981"/>
    <w:rsid w:val="002B304E"/>
    <w:rsid w:val="002B36A8"/>
    <w:rsid w:val="002B3794"/>
    <w:rsid w:val="002B3B99"/>
    <w:rsid w:val="002B3D39"/>
    <w:rsid w:val="002B3FE3"/>
    <w:rsid w:val="002B497A"/>
    <w:rsid w:val="002B4B20"/>
    <w:rsid w:val="002B4CE3"/>
    <w:rsid w:val="002B5215"/>
    <w:rsid w:val="002B536F"/>
    <w:rsid w:val="002B55B8"/>
    <w:rsid w:val="002B56F6"/>
    <w:rsid w:val="002B59A7"/>
    <w:rsid w:val="002B5D02"/>
    <w:rsid w:val="002B5E67"/>
    <w:rsid w:val="002B6AFC"/>
    <w:rsid w:val="002B6B82"/>
    <w:rsid w:val="002B6D7A"/>
    <w:rsid w:val="002B74F9"/>
    <w:rsid w:val="002B75AA"/>
    <w:rsid w:val="002B76AD"/>
    <w:rsid w:val="002C0054"/>
    <w:rsid w:val="002C0AE4"/>
    <w:rsid w:val="002C0B93"/>
    <w:rsid w:val="002C0DA8"/>
    <w:rsid w:val="002C1474"/>
    <w:rsid w:val="002C1A67"/>
    <w:rsid w:val="002C1BBA"/>
    <w:rsid w:val="002C1C45"/>
    <w:rsid w:val="002C1DD0"/>
    <w:rsid w:val="002C2AF9"/>
    <w:rsid w:val="002C2E34"/>
    <w:rsid w:val="002C3905"/>
    <w:rsid w:val="002C4A8C"/>
    <w:rsid w:val="002C4B41"/>
    <w:rsid w:val="002C4EE8"/>
    <w:rsid w:val="002C519D"/>
    <w:rsid w:val="002C5B42"/>
    <w:rsid w:val="002C5DC8"/>
    <w:rsid w:val="002C5EA0"/>
    <w:rsid w:val="002C649B"/>
    <w:rsid w:val="002C6708"/>
    <w:rsid w:val="002C6799"/>
    <w:rsid w:val="002C6FA1"/>
    <w:rsid w:val="002C786D"/>
    <w:rsid w:val="002D118A"/>
    <w:rsid w:val="002D123F"/>
    <w:rsid w:val="002D12D4"/>
    <w:rsid w:val="002D2031"/>
    <w:rsid w:val="002D2449"/>
    <w:rsid w:val="002D2C0A"/>
    <w:rsid w:val="002D2D6F"/>
    <w:rsid w:val="002D3AED"/>
    <w:rsid w:val="002D409E"/>
    <w:rsid w:val="002D40F7"/>
    <w:rsid w:val="002D438B"/>
    <w:rsid w:val="002D43DD"/>
    <w:rsid w:val="002D44F1"/>
    <w:rsid w:val="002D48D6"/>
    <w:rsid w:val="002D4AE7"/>
    <w:rsid w:val="002D4C26"/>
    <w:rsid w:val="002D5D75"/>
    <w:rsid w:val="002D5E63"/>
    <w:rsid w:val="002D61BF"/>
    <w:rsid w:val="002D6664"/>
    <w:rsid w:val="002D68C1"/>
    <w:rsid w:val="002D69B3"/>
    <w:rsid w:val="002D6A54"/>
    <w:rsid w:val="002D6F37"/>
    <w:rsid w:val="002D76D6"/>
    <w:rsid w:val="002E00CE"/>
    <w:rsid w:val="002E02F9"/>
    <w:rsid w:val="002E076E"/>
    <w:rsid w:val="002E083A"/>
    <w:rsid w:val="002E0AC6"/>
    <w:rsid w:val="002E0AD2"/>
    <w:rsid w:val="002E13E0"/>
    <w:rsid w:val="002E1E49"/>
    <w:rsid w:val="002E284A"/>
    <w:rsid w:val="002E31EC"/>
    <w:rsid w:val="002E3FF1"/>
    <w:rsid w:val="002E4A4D"/>
    <w:rsid w:val="002E4B29"/>
    <w:rsid w:val="002E50CC"/>
    <w:rsid w:val="002E560A"/>
    <w:rsid w:val="002E5A60"/>
    <w:rsid w:val="002E5F0C"/>
    <w:rsid w:val="002E6F6A"/>
    <w:rsid w:val="002E71E1"/>
    <w:rsid w:val="002E77C7"/>
    <w:rsid w:val="002E79C7"/>
    <w:rsid w:val="002E7CF9"/>
    <w:rsid w:val="002F1199"/>
    <w:rsid w:val="002F16A2"/>
    <w:rsid w:val="002F16C6"/>
    <w:rsid w:val="002F195E"/>
    <w:rsid w:val="002F1967"/>
    <w:rsid w:val="002F19C4"/>
    <w:rsid w:val="002F2048"/>
    <w:rsid w:val="002F2412"/>
    <w:rsid w:val="002F25DC"/>
    <w:rsid w:val="002F28E2"/>
    <w:rsid w:val="002F3250"/>
    <w:rsid w:val="002F33FA"/>
    <w:rsid w:val="002F34CA"/>
    <w:rsid w:val="002F3C38"/>
    <w:rsid w:val="002F430E"/>
    <w:rsid w:val="002F4357"/>
    <w:rsid w:val="002F4429"/>
    <w:rsid w:val="002F454E"/>
    <w:rsid w:val="002F4EBA"/>
    <w:rsid w:val="002F529E"/>
    <w:rsid w:val="002F555F"/>
    <w:rsid w:val="002F56E0"/>
    <w:rsid w:val="002F5790"/>
    <w:rsid w:val="002F58F7"/>
    <w:rsid w:val="002F5A17"/>
    <w:rsid w:val="002F5FDE"/>
    <w:rsid w:val="002F619D"/>
    <w:rsid w:val="002F624F"/>
    <w:rsid w:val="002F6E53"/>
    <w:rsid w:val="002F7046"/>
    <w:rsid w:val="002F71EF"/>
    <w:rsid w:val="002F7370"/>
    <w:rsid w:val="002F744D"/>
    <w:rsid w:val="002F7B8D"/>
    <w:rsid w:val="002F7C4F"/>
    <w:rsid w:val="002F7E32"/>
    <w:rsid w:val="002F7F40"/>
    <w:rsid w:val="00300047"/>
    <w:rsid w:val="00300380"/>
    <w:rsid w:val="00300A39"/>
    <w:rsid w:val="00301B8C"/>
    <w:rsid w:val="00301E4D"/>
    <w:rsid w:val="003020B4"/>
    <w:rsid w:val="003020EA"/>
    <w:rsid w:val="003028EE"/>
    <w:rsid w:val="00302D29"/>
    <w:rsid w:val="00303362"/>
    <w:rsid w:val="00303C6F"/>
    <w:rsid w:val="00304027"/>
    <w:rsid w:val="00304435"/>
    <w:rsid w:val="00304E72"/>
    <w:rsid w:val="00305224"/>
    <w:rsid w:val="003052EF"/>
    <w:rsid w:val="00305349"/>
    <w:rsid w:val="00305620"/>
    <w:rsid w:val="00305B7E"/>
    <w:rsid w:val="003065A6"/>
    <w:rsid w:val="0030663A"/>
    <w:rsid w:val="0030692B"/>
    <w:rsid w:val="00306BE6"/>
    <w:rsid w:val="00306CDD"/>
    <w:rsid w:val="00306D8E"/>
    <w:rsid w:val="003075A6"/>
    <w:rsid w:val="00307772"/>
    <w:rsid w:val="00307E2A"/>
    <w:rsid w:val="00310645"/>
    <w:rsid w:val="00310B5B"/>
    <w:rsid w:val="00311185"/>
    <w:rsid w:val="0031186C"/>
    <w:rsid w:val="0031191F"/>
    <w:rsid w:val="00311991"/>
    <w:rsid w:val="00311A0C"/>
    <w:rsid w:val="003120C8"/>
    <w:rsid w:val="00312178"/>
    <w:rsid w:val="0031253D"/>
    <w:rsid w:val="00312637"/>
    <w:rsid w:val="00312DB9"/>
    <w:rsid w:val="00312EAE"/>
    <w:rsid w:val="00312F9A"/>
    <w:rsid w:val="003137B2"/>
    <w:rsid w:val="00313AF3"/>
    <w:rsid w:val="00313CE9"/>
    <w:rsid w:val="00313F5D"/>
    <w:rsid w:val="00313FCA"/>
    <w:rsid w:val="003145D7"/>
    <w:rsid w:val="0031472C"/>
    <w:rsid w:val="00314843"/>
    <w:rsid w:val="00314BEF"/>
    <w:rsid w:val="003151E9"/>
    <w:rsid w:val="00315930"/>
    <w:rsid w:val="00315B29"/>
    <w:rsid w:val="00315B42"/>
    <w:rsid w:val="00316094"/>
    <w:rsid w:val="003166FE"/>
    <w:rsid w:val="00316D15"/>
    <w:rsid w:val="00316ECD"/>
    <w:rsid w:val="00316F94"/>
    <w:rsid w:val="00317090"/>
    <w:rsid w:val="003170AA"/>
    <w:rsid w:val="00317270"/>
    <w:rsid w:val="0031771D"/>
    <w:rsid w:val="00317FAD"/>
    <w:rsid w:val="00320153"/>
    <w:rsid w:val="0032015F"/>
    <w:rsid w:val="00320316"/>
    <w:rsid w:val="003204A1"/>
    <w:rsid w:val="0032081D"/>
    <w:rsid w:val="00320D6F"/>
    <w:rsid w:val="003215BA"/>
    <w:rsid w:val="003217BD"/>
    <w:rsid w:val="00321F65"/>
    <w:rsid w:val="00322321"/>
    <w:rsid w:val="003225DF"/>
    <w:rsid w:val="00322605"/>
    <w:rsid w:val="003227BA"/>
    <w:rsid w:val="00322AC6"/>
    <w:rsid w:val="00322EBC"/>
    <w:rsid w:val="00323874"/>
    <w:rsid w:val="003243CB"/>
    <w:rsid w:val="00324621"/>
    <w:rsid w:val="00324B4F"/>
    <w:rsid w:val="00324E86"/>
    <w:rsid w:val="00325598"/>
    <w:rsid w:val="003257EC"/>
    <w:rsid w:val="00325DFC"/>
    <w:rsid w:val="00325FAE"/>
    <w:rsid w:val="00326820"/>
    <w:rsid w:val="00326A32"/>
    <w:rsid w:val="00326D75"/>
    <w:rsid w:val="00327533"/>
    <w:rsid w:val="003275F7"/>
    <w:rsid w:val="00327D9C"/>
    <w:rsid w:val="00330206"/>
    <w:rsid w:val="00330985"/>
    <w:rsid w:val="00330B2E"/>
    <w:rsid w:val="00330C74"/>
    <w:rsid w:val="00330C7E"/>
    <w:rsid w:val="00330F9D"/>
    <w:rsid w:val="00331018"/>
    <w:rsid w:val="0033134F"/>
    <w:rsid w:val="00331B9D"/>
    <w:rsid w:val="00331EBC"/>
    <w:rsid w:val="0033231B"/>
    <w:rsid w:val="00332405"/>
    <w:rsid w:val="00332452"/>
    <w:rsid w:val="00332619"/>
    <w:rsid w:val="0033269F"/>
    <w:rsid w:val="00332B90"/>
    <w:rsid w:val="00332D32"/>
    <w:rsid w:val="00332DAA"/>
    <w:rsid w:val="003331BE"/>
    <w:rsid w:val="0033386C"/>
    <w:rsid w:val="00333A8F"/>
    <w:rsid w:val="00333DBB"/>
    <w:rsid w:val="00333E28"/>
    <w:rsid w:val="00334666"/>
    <w:rsid w:val="003349C1"/>
    <w:rsid w:val="00335086"/>
    <w:rsid w:val="003351C8"/>
    <w:rsid w:val="003359C1"/>
    <w:rsid w:val="00335BBD"/>
    <w:rsid w:val="00335C49"/>
    <w:rsid w:val="00335CF8"/>
    <w:rsid w:val="00336E69"/>
    <w:rsid w:val="003374B1"/>
    <w:rsid w:val="00337995"/>
    <w:rsid w:val="00337BE6"/>
    <w:rsid w:val="00340059"/>
    <w:rsid w:val="00340216"/>
    <w:rsid w:val="003402A4"/>
    <w:rsid w:val="003402E6"/>
    <w:rsid w:val="003403E0"/>
    <w:rsid w:val="003409AC"/>
    <w:rsid w:val="00340CB8"/>
    <w:rsid w:val="0034156D"/>
    <w:rsid w:val="003418B0"/>
    <w:rsid w:val="00341AB5"/>
    <w:rsid w:val="00341C2F"/>
    <w:rsid w:val="00341DB8"/>
    <w:rsid w:val="0034202C"/>
    <w:rsid w:val="0034241D"/>
    <w:rsid w:val="003427AB"/>
    <w:rsid w:val="00342D66"/>
    <w:rsid w:val="00343088"/>
    <w:rsid w:val="00343758"/>
    <w:rsid w:val="00343A54"/>
    <w:rsid w:val="00343E35"/>
    <w:rsid w:val="00343F5A"/>
    <w:rsid w:val="0034426D"/>
    <w:rsid w:val="0034428E"/>
    <w:rsid w:val="00344393"/>
    <w:rsid w:val="0034449C"/>
    <w:rsid w:val="003444F1"/>
    <w:rsid w:val="00344578"/>
    <w:rsid w:val="00344CDC"/>
    <w:rsid w:val="00345738"/>
    <w:rsid w:val="00345FB7"/>
    <w:rsid w:val="003465FB"/>
    <w:rsid w:val="0034665B"/>
    <w:rsid w:val="00346AC2"/>
    <w:rsid w:val="00346C69"/>
    <w:rsid w:val="003471FD"/>
    <w:rsid w:val="00347558"/>
    <w:rsid w:val="0035001E"/>
    <w:rsid w:val="00350267"/>
    <w:rsid w:val="00350E22"/>
    <w:rsid w:val="00350F69"/>
    <w:rsid w:val="00351C62"/>
    <w:rsid w:val="003521FB"/>
    <w:rsid w:val="003522A0"/>
    <w:rsid w:val="0035254C"/>
    <w:rsid w:val="0035280E"/>
    <w:rsid w:val="00352ACA"/>
    <w:rsid w:val="00352CAC"/>
    <w:rsid w:val="00352E6A"/>
    <w:rsid w:val="0035323F"/>
    <w:rsid w:val="00353465"/>
    <w:rsid w:val="0035353B"/>
    <w:rsid w:val="003536DB"/>
    <w:rsid w:val="00353F1C"/>
    <w:rsid w:val="00353F61"/>
    <w:rsid w:val="003546D2"/>
    <w:rsid w:val="003547D6"/>
    <w:rsid w:val="00354CF7"/>
    <w:rsid w:val="00356DB7"/>
    <w:rsid w:val="00356F4A"/>
    <w:rsid w:val="0035725C"/>
    <w:rsid w:val="00357376"/>
    <w:rsid w:val="00357C41"/>
    <w:rsid w:val="00360064"/>
    <w:rsid w:val="003601EB"/>
    <w:rsid w:val="00360A6F"/>
    <w:rsid w:val="00360AB8"/>
    <w:rsid w:val="0036108C"/>
    <w:rsid w:val="00361880"/>
    <w:rsid w:val="003618EE"/>
    <w:rsid w:val="00361977"/>
    <w:rsid w:val="00361D7D"/>
    <w:rsid w:val="00361E27"/>
    <w:rsid w:val="0036267B"/>
    <w:rsid w:val="00362760"/>
    <w:rsid w:val="00362771"/>
    <w:rsid w:val="0036293A"/>
    <w:rsid w:val="00362D99"/>
    <w:rsid w:val="00363EB1"/>
    <w:rsid w:val="00364684"/>
    <w:rsid w:val="00364922"/>
    <w:rsid w:val="00364B54"/>
    <w:rsid w:val="003657D7"/>
    <w:rsid w:val="00365E84"/>
    <w:rsid w:val="00366653"/>
    <w:rsid w:val="003666EB"/>
    <w:rsid w:val="00367391"/>
    <w:rsid w:val="003673B1"/>
    <w:rsid w:val="00367870"/>
    <w:rsid w:val="00367A24"/>
    <w:rsid w:val="00367D71"/>
    <w:rsid w:val="00367F5F"/>
    <w:rsid w:val="003700C7"/>
    <w:rsid w:val="00370600"/>
    <w:rsid w:val="003706A5"/>
    <w:rsid w:val="00371544"/>
    <w:rsid w:val="00371829"/>
    <w:rsid w:val="00371C9D"/>
    <w:rsid w:val="00371D89"/>
    <w:rsid w:val="0037222B"/>
    <w:rsid w:val="00372960"/>
    <w:rsid w:val="0037296C"/>
    <w:rsid w:val="00372E58"/>
    <w:rsid w:val="00372F78"/>
    <w:rsid w:val="0037303B"/>
    <w:rsid w:val="003732CE"/>
    <w:rsid w:val="00373839"/>
    <w:rsid w:val="00373A9B"/>
    <w:rsid w:val="00373B01"/>
    <w:rsid w:val="0037406C"/>
    <w:rsid w:val="0037417F"/>
    <w:rsid w:val="003741FB"/>
    <w:rsid w:val="0037467D"/>
    <w:rsid w:val="003750CE"/>
    <w:rsid w:val="00375845"/>
    <w:rsid w:val="00375E13"/>
    <w:rsid w:val="00376149"/>
    <w:rsid w:val="0037676D"/>
    <w:rsid w:val="00376C67"/>
    <w:rsid w:val="003771D2"/>
    <w:rsid w:val="00377448"/>
    <w:rsid w:val="003775A0"/>
    <w:rsid w:val="003775A9"/>
    <w:rsid w:val="00377B56"/>
    <w:rsid w:val="00377BA5"/>
    <w:rsid w:val="00377BCE"/>
    <w:rsid w:val="00380A90"/>
    <w:rsid w:val="00381123"/>
    <w:rsid w:val="0038128C"/>
    <w:rsid w:val="003817F9"/>
    <w:rsid w:val="00381ACE"/>
    <w:rsid w:val="0038206D"/>
    <w:rsid w:val="0038258D"/>
    <w:rsid w:val="0038357D"/>
    <w:rsid w:val="0038400A"/>
    <w:rsid w:val="003842E2"/>
    <w:rsid w:val="00384652"/>
    <w:rsid w:val="00384745"/>
    <w:rsid w:val="003849E9"/>
    <w:rsid w:val="00384F82"/>
    <w:rsid w:val="003852DB"/>
    <w:rsid w:val="0038550D"/>
    <w:rsid w:val="003855A1"/>
    <w:rsid w:val="003862A3"/>
    <w:rsid w:val="00386DDD"/>
    <w:rsid w:val="00386ED4"/>
    <w:rsid w:val="0038708A"/>
    <w:rsid w:val="00387127"/>
    <w:rsid w:val="00390297"/>
    <w:rsid w:val="00390FD1"/>
    <w:rsid w:val="003913AD"/>
    <w:rsid w:val="00391841"/>
    <w:rsid w:val="003919AD"/>
    <w:rsid w:val="00391A7D"/>
    <w:rsid w:val="00392395"/>
    <w:rsid w:val="003924DF"/>
    <w:rsid w:val="00392A70"/>
    <w:rsid w:val="00392A85"/>
    <w:rsid w:val="00392F13"/>
    <w:rsid w:val="00393245"/>
    <w:rsid w:val="003946C2"/>
    <w:rsid w:val="00394C89"/>
    <w:rsid w:val="0039540A"/>
    <w:rsid w:val="003956D5"/>
    <w:rsid w:val="00396B9D"/>
    <w:rsid w:val="0039731D"/>
    <w:rsid w:val="003A0281"/>
    <w:rsid w:val="003A0583"/>
    <w:rsid w:val="003A07A9"/>
    <w:rsid w:val="003A0A2C"/>
    <w:rsid w:val="003A0D73"/>
    <w:rsid w:val="003A1109"/>
    <w:rsid w:val="003A1212"/>
    <w:rsid w:val="003A133F"/>
    <w:rsid w:val="003A1757"/>
    <w:rsid w:val="003A1B43"/>
    <w:rsid w:val="003A1FEA"/>
    <w:rsid w:val="003A2A59"/>
    <w:rsid w:val="003A32F7"/>
    <w:rsid w:val="003A3307"/>
    <w:rsid w:val="003A3317"/>
    <w:rsid w:val="003A39E8"/>
    <w:rsid w:val="003A3E25"/>
    <w:rsid w:val="003A3E97"/>
    <w:rsid w:val="003A3F4C"/>
    <w:rsid w:val="003A4871"/>
    <w:rsid w:val="003A4C78"/>
    <w:rsid w:val="003A511C"/>
    <w:rsid w:val="003A53A6"/>
    <w:rsid w:val="003A5536"/>
    <w:rsid w:val="003A554D"/>
    <w:rsid w:val="003A6082"/>
    <w:rsid w:val="003A625C"/>
    <w:rsid w:val="003A6E11"/>
    <w:rsid w:val="003A7467"/>
    <w:rsid w:val="003A7750"/>
    <w:rsid w:val="003B121D"/>
    <w:rsid w:val="003B203B"/>
    <w:rsid w:val="003B26A5"/>
    <w:rsid w:val="003B307E"/>
    <w:rsid w:val="003B3436"/>
    <w:rsid w:val="003B3953"/>
    <w:rsid w:val="003B3A5E"/>
    <w:rsid w:val="003B3DAB"/>
    <w:rsid w:val="003B420E"/>
    <w:rsid w:val="003B43D4"/>
    <w:rsid w:val="003B44D9"/>
    <w:rsid w:val="003B48D5"/>
    <w:rsid w:val="003B4F66"/>
    <w:rsid w:val="003B5794"/>
    <w:rsid w:val="003B579B"/>
    <w:rsid w:val="003B58FA"/>
    <w:rsid w:val="003B5B75"/>
    <w:rsid w:val="003B5DC4"/>
    <w:rsid w:val="003B6166"/>
    <w:rsid w:val="003B6501"/>
    <w:rsid w:val="003B681B"/>
    <w:rsid w:val="003B73E0"/>
    <w:rsid w:val="003B7680"/>
    <w:rsid w:val="003B77F7"/>
    <w:rsid w:val="003C017D"/>
    <w:rsid w:val="003C0BE2"/>
    <w:rsid w:val="003C0DCB"/>
    <w:rsid w:val="003C1924"/>
    <w:rsid w:val="003C2363"/>
    <w:rsid w:val="003C2AC0"/>
    <w:rsid w:val="003C2F47"/>
    <w:rsid w:val="003C3316"/>
    <w:rsid w:val="003C357D"/>
    <w:rsid w:val="003C3DE7"/>
    <w:rsid w:val="003C408D"/>
    <w:rsid w:val="003C47F3"/>
    <w:rsid w:val="003C4B50"/>
    <w:rsid w:val="003C4FA5"/>
    <w:rsid w:val="003C4FBA"/>
    <w:rsid w:val="003C5746"/>
    <w:rsid w:val="003C6260"/>
    <w:rsid w:val="003C62F6"/>
    <w:rsid w:val="003C6416"/>
    <w:rsid w:val="003C67D9"/>
    <w:rsid w:val="003C69A9"/>
    <w:rsid w:val="003C6E51"/>
    <w:rsid w:val="003C6F31"/>
    <w:rsid w:val="003C7104"/>
    <w:rsid w:val="003C71D4"/>
    <w:rsid w:val="003C7A83"/>
    <w:rsid w:val="003C7A92"/>
    <w:rsid w:val="003C7D8F"/>
    <w:rsid w:val="003C7FE6"/>
    <w:rsid w:val="003D00A1"/>
    <w:rsid w:val="003D0196"/>
    <w:rsid w:val="003D0A1B"/>
    <w:rsid w:val="003D12F2"/>
    <w:rsid w:val="003D1302"/>
    <w:rsid w:val="003D1563"/>
    <w:rsid w:val="003D15C9"/>
    <w:rsid w:val="003D1790"/>
    <w:rsid w:val="003D1799"/>
    <w:rsid w:val="003D220D"/>
    <w:rsid w:val="003D22EA"/>
    <w:rsid w:val="003D2371"/>
    <w:rsid w:val="003D2483"/>
    <w:rsid w:val="003D2BA3"/>
    <w:rsid w:val="003D2CC6"/>
    <w:rsid w:val="003D2E0D"/>
    <w:rsid w:val="003D3D65"/>
    <w:rsid w:val="003D3F50"/>
    <w:rsid w:val="003D4194"/>
    <w:rsid w:val="003D4B7C"/>
    <w:rsid w:val="003D4C91"/>
    <w:rsid w:val="003D4CC9"/>
    <w:rsid w:val="003D4D66"/>
    <w:rsid w:val="003D501A"/>
    <w:rsid w:val="003D50F5"/>
    <w:rsid w:val="003D5486"/>
    <w:rsid w:val="003D61EF"/>
    <w:rsid w:val="003D6252"/>
    <w:rsid w:val="003D69E9"/>
    <w:rsid w:val="003D73F8"/>
    <w:rsid w:val="003D74B6"/>
    <w:rsid w:val="003D7C2E"/>
    <w:rsid w:val="003D7DCA"/>
    <w:rsid w:val="003D7F63"/>
    <w:rsid w:val="003E07AD"/>
    <w:rsid w:val="003E0C1B"/>
    <w:rsid w:val="003E0ED0"/>
    <w:rsid w:val="003E1674"/>
    <w:rsid w:val="003E1C32"/>
    <w:rsid w:val="003E1D10"/>
    <w:rsid w:val="003E2649"/>
    <w:rsid w:val="003E2D76"/>
    <w:rsid w:val="003E330E"/>
    <w:rsid w:val="003E3FD6"/>
    <w:rsid w:val="003E4043"/>
    <w:rsid w:val="003E412E"/>
    <w:rsid w:val="003E41EA"/>
    <w:rsid w:val="003E42EF"/>
    <w:rsid w:val="003E44B7"/>
    <w:rsid w:val="003E47B7"/>
    <w:rsid w:val="003E4AB5"/>
    <w:rsid w:val="003E4D44"/>
    <w:rsid w:val="003E56DD"/>
    <w:rsid w:val="003E65D7"/>
    <w:rsid w:val="003E6663"/>
    <w:rsid w:val="003E68F3"/>
    <w:rsid w:val="003E6F61"/>
    <w:rsid w:val="003E7621"/>
    <w:rsid w:val="003E776D"/>
    <w:rsid w:val="003E78FF"/>
    <w:rsid w:val="003E7C5A"/>
    <w:rsid w:val="003E7E2E"/>
    <w:rsid w:val="003E7F39"/>
    <w:rsid w:val="003F052C"/>
    <w:rsid w:val="003F0684"/>
    <w:rsid w:val="003F0875"/>
    <w:rsid w:val="003F0BFA"/>
    <w:rsid w:val="003F0CF6"/>
    <w:rsid w:val="003F189B"/>
    <w:rsid w:val="003F19E5"/>
    <w:rsid w:val="003F1BB3"/>
    <w:rsid w:val="003F1D11"/>
    <w:rsid w:val="003F20CB"/>
    <w:rsid w:val="003F2132"/>
    <w:rsid w:val="003F2220"/>
    <w:rsid w:val="003F240C"/>
    <w:rsid w:val="003F2D17"/>
    <w:rsid w:val="003F30BB"/>
    <w:rsid w:val="003F443C"/>
    <w:rsid w:val="003F4C30"/>
    <w:rsid w:val="003F4DBF"/>
    <w:rsid w:val="003F4EBF"/>
    <w:rsid w:val="003F4EE2"/>
    <w:rsid w:val="003F511B"/>
    <w:rsid w:val="003F540F"/>
    <w:rsid w:val="003F5B9B"/>
    <w:rsid w:val="003F60FA"/>
    <w:rsid w:val="003F6201"/>
    <w:rsid w:val="003F67B3"/>
    <w:rsid w:val="003F7288"/>
    <w:rsid w:val="003F72A8"/>
    <w:rsid w:val="003F7311"/>
    <w:rsid w:val="003F7831"/>
    <w:rsid w:val="003F7941"/>
    <w:rsid w:val="003F7F5A"/>
    <w:rsid w:val="00400329"/>
    <w:rsid w:val="00400C04"/>
    <w:rsid w:val="00400FB9"/>
    <w:rsid w:val="00401184"/>
    <w:rsid w:val="0040124E"/>
    <w:rsid w:val="004018C9"/>
    <w:rsid w:val="00401967"/>
    <w:rsid w:val="00401CA1"/>
    <w:rsid w:val="00401F0C"/>
    <w:rsid w:val="00401F49"/>
    <w:rsid w:val="004023B6"/>
    <w:rsid w:val="00402E11"/>
    <w:rsid w:val="00402F40"/>
    <w:rsid w:val="004037E3"/>
    <w:rsid w:val="0040491A"/>
    <w:rsid w:val="00404BCE"/>
    <w:rsid w:val="00404F98"/>
    <w:rsid w:val="00405115"/>
    <w:rsid w:val="00405E7A"/>
    <w:rsid w:val="004067B7"/>
    <w:rsid w:val="00406848"/>
    <w:rsid w:val="00406C37"/>
    <w:rsid w:val="00407040"/>
    <w:rsid w:val="004075D0"/>
    <w:rsid w:val="00410042"/>
    <w:rsid w:val="0041059E"/>
    <w:rsid w:val="00410B4D"/>
    <w:rsid w:val="004119D4"/>
    <w:rsid w:val="00411B0D"/>
    <w:rsid w:val="00411CD8"/>
    <w:rsid w:val="00411E05"/>
    <w:rsid w:val="00412139"/>
    <w:rsid w:val="004126A1"/>
    <w:rsid w:val="00412AB1"/>
    <w:rsid w:val="00412B95"/>
    <w:rsid w:val="0041331F"/>
    <w:rsid w:val="00413DAC"/>
    <w:rsid w:val="00413EB3"/>
    <w:rsid w:val="00414586"/>
    <w:rsid w:val="00414B92"/>
    <w:rsid w:val="00414EF4"/>
    <w:rsid w:val="004156B1"/>
    <w:rsid w:val="00415A4F"/>
    <w:rsid w:val="00415B3F"/>
    <w:rsid w:val="00415ED7"/>
    <w:rsid w:val="00415F78"/>
    <w:rsid w:val="004161B2"/>
    <w:rsid w:val="00417258"/>
    <w:rsid w:val="004177D2"/>
    <w:rsid w:val="00417A94"/>
    <w:rsid w:val="00417E75"/>
    <w:rsid w:val="004206B5"/>
    <w:rsid w:val="00420770"/>
    <w:rsid w:val="00421248"/>
    <w:rsid w:val="0042137D"/>
    <w:rsid w:val="0042138B"/>
    <w:rsid w:val="00421926"/>
    <w:rsid w:val="00421F0F"/>
    <w:rsid w:val="004235E6"/>
    <w:rsid w:val="0042377B"/>
    <w:rsid w:val="004239A1"/>
    <w:rsid w:val="00423D4F"/>
    <w:rsid w:val="0042527F"/>
    <w:rsid w:val="004252D8"/>
    <w:rsid w:val="00425384"/>
    <w:rsid w:val="0042552D"/>
    <w:rsid w:val="00425665"/>
    <w:rsid w:val="00425A5E"/>
    <w:rsid w:val="00425D16"/>
    <w:rsid w:val="00425E69"/>
    <w:rsid w:val="00425FF0"/>
    <w:rsid w:val="0042613F"/>
    <w:rsid w:val="00426195"/>
    <w:rsid w:val="00426260"/>
    <w:rsid w:val="004265F5"/>
    <w:rsid w:val="00426DD6"/>
    <w:rsid w:val="004273EE"/>
    <w:rsid w:val="0042798A"/>
    <w:rsid w:val="00427C09"/>
    <w:rsid w:val="00427C14"/>
    <w:rsid w:val="00427D99"/>
    <w:rsid w:val="0043005A"/>
    <w:rsid w:val="00430161"/>
    <w:rsid w:val="00430198"/>
    <w:rsid w:val="00430A38"/>
    <w:rsid w:val="00431821"/>
    <w:rsid w:val="0043191F"/>
    <w:rsid w:val="00431E9C"/>
    <w:rsid w:val="0043256B"/>
    <w:rsid w:val="00432885"/>
    <w:rsid w:val="00432B27"/>
    <w:rsid w:val="00432EC8"/>
    <w:rsid w:val="0043352A"/>
    <w:rsid w:val="00433572"/>
    <w:rsid w:val="004336E1"/>
    <w:rsid w:val="0043415D"/>
    <w:rsid w:val="00434A7C"/>
    <w:rsid w:val="00434D1C"/>
    <w:rsid w:val="00434FEF"/>
    <w:rsid w:val="004355E4"/>
    <w:rsid w:val="00435F05"/>
    <w:rsid w:val="00436490"/>
    <w:rsid w:val="00436CC0"/>
    <w:rsid w:val="00436D32"/>
    <w:rsid w:val="0043703F"/>
    <w:rsid w:val="00437237"/>
    <w:rsid w:val="004376F8"/>
    <w:rsid w:val="0044011C"/>
    <w:rsid w:val="004406E3"/>
    <w:rsid w:val="00440A44"/>
    <w:rsid w:val="00440BD3"/>
    <w:rsid w:val="00440C90"/>
    <w:rsid w:val="00440EF5"/>
    <w:rsid w:val="00441086"/>
    <w:rsid w:val="0044131F"/>
    <w:rsid w:val="004415A0"/>
    <w:rsid w:val="004419F3"/>
    <w:rsid w:val="004424D2"/>
    <w:rsid w:val="00442A12"/>
    <w:rsid w:val="00442F1B"/>
    <w:rsid w:val="004435D1"/>
    <w:rsid w:val="004440E4"/>
    <w:rsid w:val="00444320"/>
    <w:rsid w:val="00444417"/>
    <w:rsid w:val="004447EA"/>
    <w:rsid w:val="00444868"/>
    <w:rsid w:val="004449D6"/>
    <w:rsid w:val="00445385"/>
    <w:rsid w:val="00445538"/>
    <w:rsid w:val="00445FED"/>
    <w:rsid w:val="00446F8E"/>
    <w:rsid w:val="00447A54"/>
    <w:rsid w:val="00447EAA"/>
    <w:rsid w:val="004509A8"/>
    <w:rsid w:val="00450F27"/>
    <w:rsid w:val="0045173B"/>
    <w:rsid w:val="00452391"/>
    <w:rsid w:val="00453A1E"/>
    <w:rsid w:val="00453B59"/>
    <w:rsid w:val="00453D44"/>
    <w:rsid w:val="00454245"/>
    <w:rsid w:val="00454940"/>
    <w:rsid w:val="004552B8"/>
    <w:rsid w:val="00455369"/>
    <w:rsid w:val="00456C53"/>
    <w:rsid w:val="00457085"/>
    <w:rsid w:val="004572D2"/>
    <w:rsid w:val="00457408"/>
    <w:rsid w:val="00457E27"/>
    <w:rsid w:val="0046044D"/>
    <w:rsid w:val="00460C99"/>
    <w:rsid w:val="00461914"/>
    <w:rsid w:val="00461A95"/>
    <w:rsid w:val="004620A3"/>
    <w:rsid w:val="00462204"/>
    <w:rsid w:val="004623BC"/>
    <w:rsid w:val="004627BA"/>
    <w:rsid w:val="00463084"/>
    <w:rsid w:val="0046378D"/>
    <w:rsid w:val="0046385E"/>
    <w:rsid w:val="004638B6"/>
    <w:rsid w:val="00464A90"/>
    <w:rsid w:val="00464C56"/>
    <w:rsid w:val="00465E99"/>
    <w:rsid w:val="00465EBE"/>
    <w:rsid w:val="00466D1F"/>
    <w:rsid w:val="00466FC3"/>
    <w:rsid w:val="004676F1"/>
    <w:rsid w:val="00467852"/>
    <w:rsid w:val="00470102"/>
    <w:rsid w:val="004701A7"/>
    <w:rsid w:val="0047119C"/>
    <w:rsid w:val="00471444"/>
    <w:rsid w:val="0047156C"/>
    <w:rsid w:val="00471780"/>
    <w:rsid w:val="00471BCC"/>
    <w:rsid w:val="00472739"/>
    <w:rsid w:val="00472F66"/>
    <w:rsid w:val="00473175"/>
    <w:rsid w:val="004732F7"/>
    <w:rsid w:val="00473BAE"/>
    <w:rsid w:val="00473E32"/>
    <w:rsid w:val="00474268"/>
    <w:rsid w:val="004743C9"/>
    <w:rsid w:val="004744C1"/>
    <w:rsid w:val="0047498E"/>
    <w:rsid w:val="00474AE5"/>
    <w:rsid w:val="00475CEF"/>
    <w:rsid w:val="00475D83"/>
    <w:rsid w:val="00476430"/>
    <w:rsid w:val="00476980"/>
    <w:rsid w:val="004772D9"/>
    <w:rsid w:val="004807B4"/>
    <w:rsid w:val="00480A4C"/>
    <w:rsid w:val="00480C5E"/>
    <w:rsid w:val="00480F8F"/>
    <w:rsid w:val="004810D9"/>
    <w:rsid w:val="00481B59"/>
    <w:rsid w:val="00481CFD"/>
    <w:rsid w:val="00481D06"/>
    <w:rsid w:val="00481DCC"/>
    <w:rsid w:val="00481F9A"/>
    <w:rsid w:val="00482EF2"/>
    <w:rsid w:val="00482F6F"/>
    <w:rsid w:val="004831EA"/>
    <w:rsid w:val="00483B19"/>
    <w:rsid w:val="00483B2C"/>
    <w:rsid w:val="00483D95"/>
    <w:rsid w:val="00484062"/>
    <w:rsid w:val="004842DB"/>
    <w:rsid w:val="004842E2"/>
    <w:rsid w:val="004849A8"/>
    <w:rsid w:val="00484F83"/>
    <w:rsid w:val="00485067"/>
    <w:rsid w:val="004851A7"/>
    <w:rsid w:val="004851AC"/>
    <w:rsid w:val="00485574"/>
    <w:rsid w:val="00485BC2"/>
    <w:rsid w:val="00485C38"/>
    <w:rsid w:val="004860C9"/>
    <w:rsid w:val="004862EF"/>
    <w:rsid w:val="00486364"/>
    <w:rsid w:val="00486D2D"/>
    <w:rsid w:val="004875DB"/>
    <w:rsid w:val="00487B8A"/>
    <w:rsid w:val="00487E7F"/>
    <w:rsid w:val="0049013F"/>
    <w:rsid w:val="004905FF"/>
    <w:rsid w:val="00490963"/>
    <w:rsid w:val="00490A1E"/>
    <w:rsid w:val="00490B78"/>
    <w:rsid w:val="00490C7B"/>
    <w:rsid w:val="00490E2E"/>
    <w:rsid w:val="00490F4D"/>
    <w:rsid w:val="00491181"/>
    <w:rsid w:val="00491506"/>
    <w:rsid w:val="00491678"/>
    <w:rsid w:val="00491868"/>
    <w:rsid w:val="00491F37"/>
    <w:rsid w:val="00492422"/>
    <w:rsid w:val="00492F02"/>
    <w:rsid w:val="004932EB"/>
    <w:rsid w:val="004934D2"/>
    <w:rsid w:val="004935BE"/>
    <w:rsid w:val="0049373F"/>
    <w:rsid w:val="00495CA9"/>
    <w:rsid w:val="00495E2D"/>
    <w:rsid w:val="00496487"/>
    <w:rsid w:val="004974C9"/>
    <w:rsid w:val="00497565"/>
    <w:rsid w:val="004A0900"/>
    <w:rsid w:val="004A0F25"/>
    <w:rsid w:val="004A142E"/>
    <w:rsid w:val="004A1C88"/>
    <w:rsid w:val="004A235D"/>
    <w:rsid w:val="004A254A"/>
    <w:rsid w:val="004A278B"/>
    <w:rsid w:val="004A293F"/>
    <w:rsid w:val="004A353F"/>
    <w:rsid w:val="004A36BB"/>
    <w:rsid w:val="004A3ACD"/>
    <w:rsid w:val="004A3F6D"/>
    <w:rsid w:val="004A42D4"/>
    <w:rsid w:val="004A4493"/>
    <w:rsid w:val="004A4B46"/>
    <w:rsid w:val="004A4DC3"/>
    <w:rsid w:val="004A4F4D"/>
    <w:rsid w:val="004A5170"/>
    <w:rsid w:val="004A6177"/>
    <w:rsid w:val="004A78FB"/>
    <w:rsid w:val="004A7C17"/>
    <w:rsid w:val="004A7F53"/>
    <w:rsid w:val="004B049E"/>
    <w:rsid w:val="004B0C24"/>
    <w:rsid w:val="004B1194"/>
    <w:rsid w:val="004B1695"/>
    <w:rsid w:val="004B20FC"/>
    <w:rsid w:val="004B2C1F"/>
    <w:rsid w:val="004B2E05"/>
    <w:rsid w:val="004B2E3B"/>
    <w:rsid w:val="004B2EC0"/>
    <w:rsid w:val="004B2F3F"/>
    <w:rsid w:val="004B30D3"/>
    <w:rsid w:val="004B3414"/>
    <w:rsid w:val="004B36C4"/>
    <w:rsid w:val="004B433D"/>
    <w:rsid w:val="004B44FE"/>
    <w:rsid w:val="004B4530"/>
    <w:rsid w:val="004B4B00"/>
    <w:rsid w:val="004B4C0B"/>
    <w:rsid w:val="004B4DF6"/>
    <w:rsid w:val="004B5DE8"/>
    <w:rsid w:val="004B6653"/>
    <w:rsid w:val="004B6804"/>
    <w:rsid w:val="004B6E01"/>
    <w:rsid w:val="004B72FA"/>
    <w:rsid w:val="004B7609"/>
    <w:rsid w:val="004B7ABD"/>
    <w:rsid w:val="004C00F8"/>
    <w:rsid w:val="004C0357"/>
    <w:rsid w:val="004C0890"/>
    <w:rsid w:val="004C08C6"/>
    <w:rsid w:val="004C0F4E"/>
    <w:rsid w:val="004C13C0"/>
    <w:rsid w:val="004C1697"/>
    <w:rsid w:val="004C1955"/>
    <w:rsid w:val="004C1C15"/>
    <w:rsid w:val="004C1C78"/>
    <w:rsid w:val="004C1E1D"/>
    <w:rsid w:val="004C20CA"/>
    <w:rsid w:val="004C2344"/>
    <w:rsid w:val="004C24BF"/>
    <w:rsid w:val="004C25FF"/>
    <w:rsid w:val="004C2791"/>
    <w:rsid w:val="004C3134"/>
    <w:rsid w:val="004C3906"/>
    <w:rsid w:val="004C39AF"/>
    <w:rsid w:val="004C3AE7"/>
    <w:rsid w:val="004C4222"/>
    <w:rsid w:val="004C4E1D"/>
    <w:rsid w:val="004C5485"/>
    <w:rsid w:val="004C5594"/>
    <w:rsid w:val="004C5B36"/>
    <w:rsid w:val="004C66AC"/>
    <w:rsid w:val="004C672D"/>
    <w:rsid w:val="004C672E"/>
    <w:rsid w:val="004C68A1"/>
    <w:rsid w:val="004C6C59"/>
    <w:rsid w:val="004C6E57"/>
    <w:rsid w:val="004C6FD6"/>
    <w:rsid w:val="004C79D8"/>
    <w:rsid w:val="004C7AF9"/>
    <w:rsid w:val="004C7D4E"/>
    <w:rsid w:val="004C7EA7"/>
    <w:rsid w:val="004D0036"/>
    <w:rsid w:val="004D03E1"/>
    <w:rsid w:val="004D0404"/>
    <w:rsid w:val="004D0722"/>
    <w:rsid w:val="004D077B"/>
    <w:rsid w:val="004D0CF6"/>
    <w:rsid w:val="004D11F1"/>
    <w:rsid w:val="004D20F2"/>
    <w:rsid w:val="004D27F8"/>
    <w:rsid w:val="004D2A16"/>
    <w:rsid w:val="004D32B4"/>
    <w:rsid w:val="004D35AE"/>
    <w:rsid w:val="004D36E1"/>
    <w:rsid w:val="004D3A09"/>
    <w:rsid w:val="004D3D52"/>
    <w:rsid w:val="004D3D66"/>
    <w:rsid w:val="004D41C0"/>
    <w:rsid w:val="004D42C8"/>
    <w:rsid w:val="004D434D"/>
    <w:rsid w:val="004D475E"/>
    <w:rsid w:val="004D4937"/>
    <w:rsid w:val="004D5245"/>
    <w:rsid w:val="004D5661"/>
    <w:rsid w:val="004D589A"/>
    <w:rsid w:val="004D675E"/>
    <w:rsid w:val="004D6AAE"/>
    <w:rsid w:val="004D6D5C"/>
    <w:rsid w:val="004D7207"/>
    <w:rsid w:val="004D7E62"/>
    <w:rsid w:val="004E05F8"/>
    <w:rsid w:val="004E08CC"/>
    <w:rsid w:val="004E1824"/>
    <w:rsid w:val="004E1FCB"/>
    <w:rsid w:val="004E24A7"/>
    <w:rsid w:val="004E24AE"/>
    <w:rsid w:val="004E36C5"/>
    <w:rsid w:val="004E4789"/>
    <w:rsid w:val="004E4933"/>
    <w:rsid w:val="004E5008"/>
    <w:rsid w:val="004E506A"/>
    <w:rsid w:val="004E5A12"/>
    <w:rsid w:val="004E6417"/>
    <w:rsid w:val="004E69E3"/>
    <w:rsid w:val="004E6CF8"/>
    <w:rsid w:val="004E6D41"/>
    <w:rsid w:val="004E6E75"/>
    <w:rsid w:val="004E7704"/>
    <w:rsid w:val="004F0C30"/>
    <w:rsid w:val="004F0D21"/>
    <w:rsid w:val="004F0E5A"/>
    <w:rsid w:val="004F1111"/>
    <w:rsid w:val="004F130A"/>
    <w:rsid w:val="004F21CD"/>
    <w:rsid w:val="004F2330"/>
    <w:rsid w:val="004F2434"/>
    <w:rsid w:val="004F31DD"/>
    <w:rsid w:val="004F4D47"/>
    <w:rsid w:val="004F529B"/>
    <w:rsid w:val="004F5677"/>
    <w:rsid w:val="004F56DF"/>
    <w:rsid w:val="004F5F82"/>
    <w:rsid w:val="004F60B0"/>
    <w:rsid w:val="004F6832"/>
    <w:rsid w:val="004F6AC0"/>
    <w:rsid w:val="004F6C1A"/>
    <w:rsid w:val="004F72FB"/>
    <w:rsid w:val="004F7513"/>
    <w:rsid w:val="004F7E4A"/>
    <w:rsid w:val="00500246"/>
    <w:rsid w:val="00500257"/>
    <w:rsid w:val="0050038F"/>
    <w:rsid w:val="00500BAD"/>
    <w:rsid w:val="0050100C"/>
    <w:rsid w:val="00501711"/>
    <w:rsid w:val="00501822"/>
    <w:rsid w:val="00502461"/>
    <w:rsid w:val="00502646"/>
    <w:rsid w:val="00502A64"/>
    <w:rsid w:val="00502AD5"/>
    <w:rsid w:val="00502C1D"/>
    <w:rsid w:val="00502DF1"/>
    <w:rsid w:val="005037CE"/>
    <w:rsid w:val="00503BD0"/>
    <w:rsid w:val="0050429D"/>
    <w:rsid w:val="005044BE"/>
    <w:rsid w:val="00504845"/>
    <w:rsid w:val="0050490D"/>
    <w:rsid w:val="00504A23"/>
    <w:rsid w:val="00505366"/>
    <w:rsid w:val="00505821"/>
    <w:rsid w:val="00505871"/>
    <w:rsid w:val="005058E3"/>
    <w:rsid w:val="0050661D"/>
    <w:rsid w:val="00506C51"/>
    <w:rsid w:val="005074C4"/>
    <w:rsid w:val="005075EB"/>
    <w:rsid w:val="0050778A"/>
    <w:rsid w:val="00507851"/>
    <w:rsid w:val="00507ED3"/>
    <w:rsid w:val="0051034C"/>
    <w:rsid w:val="00511098"/>
    <w:rsid w:val="0051135A"/>
    <w:rsid w:val="00511395"/>
    <w:rsid w:val="005113EF"/>
    <w:rsid w:val="00511513"/>
    <w:rsid w:val="0051162F"/>
    <w:rsid w:val="00511A8F"/>
    <w:rsid w:val="00512059"/>
    <w:rsid w:val="00512270"/>
    <w:rsid w:val="00512505"/>
    <w:rsid w:val="00512C53"/>
    <w:rsid w:val="005133F4"/>
    <w:rsid w:val="00513AA9"/>
    <w:rsid w:val="00513AF5"/>
    <w:rsid w:val="00514014"/>
    <w:rsid w:val="00514202"/>
    <w:rsid w:val="0051438B"/>
    <w:rsid w:val="00514FD5"/>
    <w:rsid w:val="00515200"/>
    <w:rsid w:val="005162D3"/>
    <w:rsid w:val="00516EB8"/>
    <w:rsid w:val="0051711E"/>
    <w:rsid w:val="00517CA5"/>
    <w:rsid w:val="00520826"/>
    <w:rsid w:val="00520A4F"/>
    <w:rsid w:val="00520C97"/>
    <w:rsid w:val="0052128D"/>
    <w:rsid w:val="00521D2A"/>
    <w:rsid w:val="00521E52"/>
    <w:rsid w:val="00522781"/>
    <w:rsid w:val="00522C71"/>
    <w:rsid w:val="0052352F"/>
    <w:rsid w:val="00523B90"/>
    <w:rsid w:val="00523E9A"/>
    <w:rsid w:val="00523EE9"/>
    <w:rsid w:val="00524138"/>
    <w:rsid w:val="00524668"/>
    <w:rsid w:val="005249BF"/>
    <w:rsid w:val="00524C4E"/>
    <w:rsid w:val="0052515D"/>
    <w:rsid w:val="00525528"/>
    <w:rsid w:val="00526E00"/>
    <w:rsid w:val="00526EC2"/>
    <w:rsid w:val="00526FAC"/>
    <w:rsid w:val="0052738F"/>
    <w:rsid w:val="005279C1"/>
    <w:rsid w:val="00527D5C"/>
    <w:rsid w:val="00530038"/>
    <w:rsid w:val="00530DEC"/>
    <w:rsid w:val="005310D1"/>
    <w:rsid w:val="0053195F"/>
    <w:rsid w:val="00531990"/>
    <w:rsid w:val="00531EA9"/>
    <w:rsid w:val="0053256F"/>
    <w:rsid w:val="005327D1"/>
    <w:rsid w:val="005333AE"/>
    <w:rsid w:val="00533700"/>
    <w:rsid w:val="005339FF"/>
    <w:rsid w:val="00533ABB"/>
    <w:rsid w:val="00533CD5"/>
    <w:rsid w:val="0053430C"/>
    <w:rsid w:val="005344EF"/>
    <w:rsid w:val="005345C8"/>
    <w:rsid w:val="00534904"/>
    <w:rsid w:val="00534D20"/>
    <w:rsid w:val="005358F8"/>
    <w:rsid w:val="005359D2"/>
    <w:rsid w:val="00536871"/>
    <w:rsid w:val="00536957"/>
    <w:rsid w:val="00536B60"/>
    <w:rsid w:val="00537138"/>
    <w:rsid w:val="00537EF8"/>
    <w:rsid w:val="005400F6"/>
    <w:rsid w:val="00540729"/>
    <w:rsid w:val="00540A69"/>
    <w:rsid w:val="00540B37"/>
    <w:rsid w:val="0054136C"/>
    <w:rsid w:val="005416A5"/>
    <w:rsid w:val="0054212C"/>
    <w:rsid w:val="00542617"/>
    <w:rsid w:val="005428B7"/>
    <w:rsid w:val="00542CE7"/>
    <w:rsid w:val="005433CF"/>
    <w:rsid w:val="00543DCB"/>
    <w:rsid w:val="00544413"/>
    <w:rsid w:val="0054470B"/>
    <w:rsid w:val="00544F87"/>
    <w:rsid w:val="0054513C"/>
    <w:rsid w:val="0054540C"/>
    <w:rsid w:val="005454FB"/>
    <w:rsid w:val="005455E3"/>
    <w:rsid w:val="005458C1"/>
    <w:rsid w:val="005458F1"/>
    <w:rsid w:val="00545CB0"/>
    <w:rsid w:val="00545E78"/>
    <w:rsid w:val="00546467"/>
    <w:rsid w:val="005466F0"/>
    <w:rsid w:val="00546E47"/>
    <w:rsid w:val="00546F06"/>
    <w:rsid w:val="00547A5E"/>
    <w:rsid w:val="00547D73"/>
    <w:rsid w:val="0055024F"/>
    <w:rsid w:val="00550334"/>
    <w:rsid w:val="00550408"/>
    <w:rsid w:val="005505D1"/>
    <w:rsid w:val="00550B75"/>
    <w:rsid w:val="00550CD1"/>
    <w:rsid w:val="005510F8"/>
    <w:rsid w:val="0055111F"/>
    <w:rsid w:val="0055120C"/>
    <w:rsid w:val="00551D5E"/>
    <w:rsid w:val="00551DE1"/>
    <w:rsid w:val="00552111"/>
    <w:rsid w:val="005524CD"/>
    <w:rsid w:val="0055256F"/>
    <w:rsid w:val="005527E8"/>
    <w:rsid w:val="005535B6"/>
    <w:rsid w:val="00553805"/>
    <w:rsid w:val="00553C5A"/>
    <w:rsid w:val="00553FA2"/>
    <w:rsid w:val="00554027"/>
    <w:rsid w:val="00554527"/>
    <w:rsid w:val="00554A04"/>
    <w:rsid w:val="00554C3B"/>
    <w:rsid w:val="0055537E"/>
    <w:rsid w:val="00555B20"/>
    <w:rsid w:val="00555CBA"/>
    <w:rsid w:val="0055617C"/>
    <w:rsid w:val="0055646C"/>
    <w:rsid w:val="005566E7"/>
    <w:rsid w:val="005568D4"/>
    <w:rsid w:val="005569CA"/>
    <w:rsid w:val="00556BDA"/>
    <w:rsid w:val="0055714E"/>
    <w:rsid w:val="00557917"/>
    <w:rsid w:val="00560625"/>
    <w:rsid w:val="00560FFA"/>
    <w:rsid w:val="005618D5"/>
    <w:rsid w:val="00561D8F"/>
    <w:rsid w:val="005623F3"/>
    <w:rsid w:val="0056240E"/>
    <w:rsid w:val="005625CA"/>
    <w:rsid w:val="0056285D"/>
    <w:rsid w:val="00562BA2"/>
    <w:rsid w:val="00562E77"/>
    <w:rsid w:val="00563936"/>
    <w:rsid w:val="00563B7C"/>
    <w:rsid w:val="005644D6"/>
    <w:rsid w:val="00564893"/>
    <w:rsid w:val="00564A93"/>
    <w:rsid w:val="00564E7C"/>
    <w:rsid w:val="00565345"/>
    <w:rsid w:val="00565D88"/>
    <w:rsid w:val="0056610B"/>
    <w:rsid w:val="005661A3"/>
    <w:rsid w:val="00566F02"/>
    <w:rsid w:val="00566F4F"/>
    <w:rsid w:val="00567628"/>
    <w:rsid w:val="00567789"/>
    <w:rsid w:val="00567A1B"/>
    <w:rsid w:val="00567B4F"/>
    <w:rsid w:val="005701A1"/>
    <w:rsid w:val="0057066B"/>
    <w:rsid w:val="0057071D"/>
    <w:rsid w:val="00570F5F"/>
    <w:rsid w:val="00571129"/>
    <w:rsid w:val="005713D6"/>
    <w:rsid w:val="00571E52"/>
    <w:rsid w:val="00572163"/>
    <w:rsid w:val="005722AD"/>
    <w:rsid w:val="00572AB4"/>
    <w:rsid w:val="00572D2C"/>
    <w:rsid w:val="00572FF0"/>
    <w:rsid w:val="00573102"/>
    <w:rsid w:val="0057324E"/>
    <w:rsid w:val="00573634"/>
    <w:rsid w:val="00574313"/>
    <w:rsid w:val="005747C9"/>
    <w:rsid w:val="00574904"/>
    <w:rsid w:val="00574B0E"/>
    <w:rsid w:val="005750AB"/>
    <w:rsid w:val="0057581D"/>
    <w:rsid w:val="00575A33"/>
    <w:rsid w:val="00575F41"/>
    <w:rsid w:val="0057627E"/>
    <w:rsid w:val="00576A4A"/>
    <w:rsid w:val="00576CC2"/>
    <w:rsid w:val="00576FB0"/>
    <w:rsid w:val="0057705C"/>
    <w:rsid w:val="005776CB"/>
    <w:rsid w:val="00577F2C"/>
    <w:rsid w:val="00580807"/>
    <w:rsid w:val="00580C82"/>
    <w:rsid w:val="005811BF"/>
    <w:rsid w:val="005812F7"/>
    <w:rsid w:val="005814FF"/>
    <w:rsid w:val="005816C8"/>
    <w:rsid w:val="00581E87"/>
    <w:rsid w:val="00581EB2"/>
    <w:rsid w:val="0058226C"/>
    <w:rsid w:val="005825B0"/>
    <w:rsid w:val="00582ABF"/>
    <w:rsid w:val="00582C29"/>
    <w:rsid w:val="00582D15"/>
    <w:rsid w:val="00582E41"/>
    <w:rsid w:val="005834BC"/>
    <w:rsid w:val="005838B0"/>
    <w:rsid w:val="0058392B"/>
    <w:rsid w:val="005839A8"/>
    <w:rsid w:val="00583F50"/>
    <w:rsid w:val="00584406"/>
    <w:rsid w:val="005848CF"/>
    <w:rsid w:val="00584A73"/>
    <w:rsid w:val="0058500E"/>
    <w:rsid w:val="005850A5"/>
    <w:rsid w:val="00585828"/>
    <w:rsid w:val="00585D2D"/>
    <w:rsid w:val="00585EB0"/>
    <w:rsid w:val="0058699B"/>
    <w:rsid w:val="00586B72"/>
    <w:rsid w:val="00587321"/>
    <w:rsid w:val="00587A94"/>
    <w:rsid w:val="00587F80"/>
    <w:rsid w:val="00591126"/>
    <w:rsid w:val="0059113E"/>
    <w:rsid w:val="0059186D"/>
    <w:rsid w:val="00591CC0"/>
    <w:rsid w:val="005926C8"/>
    <w:rsid w:val="0059341E"/>
    <w:rsid w:val="005936C6"/>
    <w:rsid w:val="00593850"/>
    <w:rsid w:val="00593EA3"/>
    <w:rsid w:val="00594ACB"/>
    <w:rsid w:val="00594BE9"/>
    <w:rsid w:val="00594E3B"/>
    <w:rsid w:val="00594FA2"/>
    <w:rsid w:val="005950AB"/>
    <w:rsid w:val="005951D8"/>
    <w:rsid w:val="005951D9"/>
    <w:rsid w:val="00595629"/>
    <w:rsid w:val="00595F68"/>
    <w:rsid w:val="0059609A"/>
    <w:rsid w:val="00596639"/>
    <w:rsid w:val="0059688C"/>
    <w:rsid w:val="0059689E"/>
    <w:rsid w:val="0059694E"/>
    <w:rsid w:val="00596A9B"/>
    <w:rsid w:val="0059718F"/>
    <w:rsid w:val="005977B7"/>
    <w:rsid w:val="0059785E"/>
    <w:rsid w:val="005978F6"/>
    <w:rsid w:val="005978F8"/>
    <w:rsid w:val="00597AC0"/>
    <w:rsid w:val="00597B68"/>
    <w:rsid w:val="00597EAF"/>
    <w:rsid w:val="005A0060"/>
    <w:rsid w:val="005A0112"/>
    <w:rsid w:val="005A0FF1"/>
    <w:rsid w:val="005A127C"/>
    <w:rsid w:val="005A1A4B"/>
    <w:rsid w:val="005A25F9"/>
    <w:rsid w:val="005A2FB5"/>
    <w:rsid w:val="005A31DB"/>
    <w:rsid w:val="005A3D1C"/>
    <w:rsid w:val="005A4B74"/>
    <w:rsid w:val="005A4D9F"/>
    <w:rsid w:val="005A4F57"/>
    <w:rsid w:val="005A51A2"/>
    <w:rsid w:val="005A51D6"/>
    <w:rsid w:val="005A5588"/>
    <w:rsid w:val="005A5931"/>
    <w:rsid w:val="005A5D41"/>
    <w:rsid w:val="005A63E4"/>
    <w:rsid w:val="005A670C"/>
    <w:rsid w:val="005A6D91"/>
    <w:rsid w:val="005A7132"/>
    <w:rsid w:val="005A774D"/>
    <w:rsid w:val="005B0264"/>
    <w:rsid w:val="005B02AD"/>
    <w:rsid w:val="005B0350"/>
    <w:rsid w:val="005B11F4"/>
    <w:rsid w:val="005B29E0"/>
    <w:rsid w:val="005B2A52"/>
    <w:rsid w:val="005B309E"/>
    <w:rsid w:val="005B32C8"/>
    <w:rsid w:val="005B3505"/>
    <w:rsid w:val="005B37C5"/>
    <w:rsid w:val="005B3B70"/>
    <w:rsid w:val="005B54CC"/>
    <w:rsid w:val="005B5A40"/>
    <w:rsid w:val="005B5AE8"/>
    <w:rsid w:val="005B5B09"/>
    <w:rsid w:val="005B624C"/>
    <w:rsid w:val="005B654C"/>
    <w:rsid w:val="005B6716"/>
    <w:rsid w:val="005B6B21"/>
    <w:rsid w:val="005B6CF4"/>
    <w:rsid w:val="005B7314"/>
    <w:rsid w:val="005B7BF4"/>
    <w:rsid w:val="005B7E8B"/>
    <w:rsid w:val="005C016F"/>
    <w:rsid w:val="005C09EA"/>
    <w:rsid w:val="005C0D41"/>
    <w:rsid w:val="005C0DB4"/>
    <w:rsid w:val="005C1948"/>
    <w:rsid w:val="005C20AD"/>
    <w:rsid w:val="005C23B6"/>
    <w:rsid w:val="005C2584"/>
    <w:rsid w:val="005C2C99"/>
    <w:rsid w:val="005C305F"/>
    <w:rsid w:val="005C3858"/>
    <w:rsid w:val="005C3C9A"/>
    <w:rsid w:val="005C4519"/>
    <w:rsid w:val="005C45AD"/>
    <w:rsid w:val="005C4A91"/>
    <w:rsid w:val="005C5578"/>
    <w:rsid w:val="005C569E"/>
    <w:rsid w:val="005C56F9"/>
    <w:rsid w:val="005C5848"/>
    <w:rsid w:val="005C5987"/>
    <w:rsid w:val="005C5CAA"/>
    <w:rsid w:val="005C5D99"/>
    <w:rsid w:val="005C64C8"/>
    <w:rsid w:val="005C689C"/>
    <w:rsid w:val="005C6997"/>
    <w:rsid w:val="005C6B15"/>
    <w:rsid w:val="005C6B6A"/>
    <w:rsid w:val="005C6F19"/>
    <w:rsid w:val="005C72CA"/>
    <w:rsid w:val="005C7396"/>
    <w:rsid w:val="005C76C2"/>
    <w:rsid w:val="005D05ED"/>
    <w:rsid w:val="005D061B"/>
    <w:rsid w:val="005D0A0C"/>
    <w:rsid w:val="005D0B45"/>
    <w:rsid w:val="005D104C"/>
    <w:rsid w:val="005D1B4E"/>
    <w:rsid w:val="005D1BBC"/>
    <w:rsid w:val="005D1BC5"/>
    <w:rsid w:val="005D1CBF"/>
    <w:rsid w:val="005D1EF6"/>
    <w:rsid w:val="005D218D"/>
    <w:rsid w:val="005D25F0"/>
    <w:rsid w:val="005D3568"/>
    <w:rsid w:val="005D35C9"/>
    <w:rsid w:val="005D3F79"/>
    <w:rsid w:val="005D4096"/>
    <w:rsid w:val="005D4133"/>
    <w:rsid w:val="005D4239"/>
    <w:rsid w:val="005D42D0"/>
    <w:rsid w:val="005D4532"/>
    <w:rsid w:val="005D468D"/>
    <w:rsid w:val="005D4C96"/>
    <w:rsid w:val="005D4F64"/>
    <w:rsid w:val="005D4F9A"/>
    <w:rsid w:val="005D54E0"/>
    <w:rsid w:val="005D5753"/>
    <w:rsid w:val="005D6586"/>
    <w:rsid w:val="005D689A"/>
    <w:rsid w:val="005D7220"/>
    <w:rsid w:val="005D7552"/>
    <w:rsid w:val="005D7E17"/>
    <w:rsid w:val="005E0341"/>
    <w:rsid w:val="005E08A3"/>
    <w:rsid w:val="005E090A"/>
    <w:rsid w:val="005E0B0A"/>
    <w:rsid w:val="005E0D54"/>
    <w:rsid w:val="005E1BB8"/>
    <w:rsid w:val="005E1D48"/>
    <w:rsid w:val="005E1D5F"/>
    <w:rsid w:val="005E21CB"/>
    <w:rsid w:val="005E2388"/>
    <w:rsid w:val="005E283B"/>
    <w:rsid w:val="005E3311"/>
    <w:rsid w:val="005E3972"/>
    <w:rsid w:val="005E3C4C"/>
    <w:rsid w:val="005E4025"/>
    <w:rsid w:val="005E402F"/>
    <w:rsid w:val="005E40F0"/>
    <w:rsid w:val="005E44BD"/>
    <w:rsid w:val="005E45FA"/>
    <w:rsid w:val="005E460F"/>
    <w:rsid w:val="005E46C5"/>
    <w:rsid w:val="005E4819"/>
    <w:rsid w:val="005E4D3E"/>
    <w:rsid w:val="005E509A"/>
    <w:rsid w:val="005E5549"/>
    <w:rsid w:val="005E6038"/>
    <w:rsid w:val="005E604A"/>
    <w:rsid w:val="005E61A9"/>
    <w:rsid w:val="005E6595"/>
    <w:rsid w:val="005E6D05"/>
    <w:rsid w:val="005E7B5D"/>
    <w:rsid w:val="005F04A4"/>
    <w:rsid w:val="005F0D8F"/>
    <w:rsid w:val="005F0FE4"/>
    <w:rsid w:val="005F12E2"/>
    <w:rsid w:val="005F132E"/>
    <w:rsid w:val="005F1446"/>
    <w:rsid w:val="005F1919"/>
    <w:rsid w:val="005F1CA7"/>
    <w:rsid w:val="005F1CCA"/>
    <w:rsid w:val="005F228C"/>
    <w:rsid w:val="005F22DD"/>
    <w:rsid w:val="005F26BC"/>
    <w:rsid w:val="005F2B14"/>
    <w:rsid w:val="005F37A7"/>
    <w:rsid w:val="005F3AE1"/>
    <w:rsid w:val="005F3F50"/>
    <w:rsid w:val="005F4090"/>
    <w:rsid w:val="005F4260"/>
    <w:rsid w:val="005F45DC"/>
    <w:rsid w:val="005F48BD"/>
    <w:rsid w:val="005F4EE1"/>
    <w:rsid w:val="005F5458"/>
    <w:rsid w:val="005F5883"/>
    <w:rsid w:val="005F5A36"/>
    <w:rsid w:val="005F5BB1"/>
    <w:rsid w:val="005F5D97"/>
    <w:rsid w:val="005F668A"/>
    <w:rsid w:val="005F6BA4"/>
    <w:rsid w:val="005F6C1B"/>
    <w:rsid w:val="005F6FF6"/>
    <w:rsid w:val="005F72DE"/>
    <w:rsid w:val="005F76C7"/>
    <w:rsid w:val="005F779D"/>
    <w:rsid w:val="005F77C0"/>
    <w:rsid w:val="005F7B73"/>
    <w:rsid w:val="005F7E62"/>
    <w:rsid w:val="005F7F13"/>
    <w:rsid w:val="00600033"/>
    <w:rsid w:val="006005DF"/>
    <w:rsid w:val="00600F5B"/>
    <w:rsid w:val="00600F60"/>
    <w:rsid w:val="00601132"/>
    <w:rsid w:val="00601E4D"/>
    <w:rsid w:val="00602213"/>
    <w:rsid w:val="0060329E"/>
    <w:rsid w:val="00603A7A"/>
    <w:rsid w:val="0060423E"/>
    <w:rsid w:val="00604305"/>
    <w:rsid w:val="0060446A"/>
    <w:rsid w:val="00604D61"/>
    <w:rsid w:val="00604E91"/>
    <w:rsid w:val="006055D4"/>
    <w:rsid w:val="00605BC9"/>
    <w:rsid w:val="00605FA7"/>
    <w:rsid w:val="00606033"/>
    <w:rsid w:val="006061D7"/>
    <w:rsid w:val="00607D95"/>
    <w:rsid w:val="00607DCD"/>
    <w:rsid w:val="00610240"/>
    <w:rsid w:val="006102AA"/>
    <w:rsid w:val="006115BC"/>
    <w:rsid w:val="006118A1"/>
    <w:rsid w:val="00611A19"/>
    <w:rsid w:val="00611FCF"/>
    <w:rsid w:val="0061251B"/>
    <w:rsid w:val="006125EB"/>
    <w:rsid w:val="00612E8E"/>
    <w:rsid w:val="00612EE7"/>
    <w:rsid w:val="00612FC5"/>
    <w:rsid w:val="0061330B"/>
    <w:rsid w:val="006133C1"/>
    <w:rsid w:val="00613999"/>
    <w:rsid w:val="00613A12"/>
    <w:rsid w:val="00613ED0"/>
    <w:rsid w:val="00613F3C"/>
    <w:rsid w:val="00614253"/>
    <w:rsid w:val="00614BDD"/>
    <w:rsid w:val="0061525E"/>
    <w:rsid w:val="006157F0"/>
    <w:rsid w:val="00615972"/>
    <w:rsid w:val="006161F0"/>
    <w:rsid w:val="00617531"/>
    <w:rsid w:val="00617E5C"/>
    <w:rsid w:val="006204D4"/>
    <w:rsid w:val="00620C81"/>
    <w:rsid w:val="00620E67"/>
    <w:rsid w:val="00621173"/>
    <w:rsid w:val="0062143C"/>
    <w:rsid w:val="006215FC"/>
    <w:rsid w:val="0062167B"/>
    <w:rsid w:val="00621761"/>
    <w:rsid w:val="00621B4C"/>
    <w:rsid w:val="00621CAF"/>
    <w:rsid w:val="00621F0C"/>
    <w:rsid w:val="00622876"/>
    <w:rsid w:val="00622E42"/>
    <w:rsid w:val="006236F6"/>
    <w:rsid w:val="00623AA5"/>
    <w:rsid w:val="00623B49"/>
    <w:rsid w:val="00623BC8"/>
    <w:rsid w:val="0062420A"/>
    <w:rsid w:val="0062436E"/>
    <w:rsid w:val="00624D03"/>
    <w:rsid w:val="00625AC9"/>
    <w:rsid w:val="00625E0C"/>
    <w:rsid w:val="00626227"/>
    <w:rsid w:val="00626652"/>
    <w:rsid w:val="00626847"/>
    <w:rsid w:val="00626905"/>
    <w:rsid w:val="00626A30"/>
    <w:rsid w:val="00626DA3"/>
    <w:rsid w:val="0062733F"/>
    <w:rsid w:val="00627734"/>
    <w:rsid w:val="00630676"/>
    <w:rsid w:val="00630A1D"/>
    <w:rsid w:val="00630AE8"/>
    <w:rsid w:val="00630C14"/>
    <w:rsid w:val="00630CE3"/>
    <w:rsid w:val="00631024"/>
    <w:rsid w:val="006310E5"/>
    <w:rsid w:val="00631554"/>
    <w:rsid w:val="00631C5B"/>
    <w:rsid w:val="00632098"/>
    <w:rsid w:val="006320E5"/>
    <w:rsid w:val="00632365"/>
    <w:rsid w:val="00632ABD"/>
    <w:rsid w:val="00632C4B"/>
    <w:rsid w:val="0063326E"/>
    <w:rsid w:val="006332B9"/>
    <w:rsid w:val="00633639"/>
    <w:rsid w:val="00633739"/>
    <w:rsid w:val="00633855"/>
    <w:rsid w:val="006338DF"/>
    <w:rsid w:val="00633A28"/>
    <w:rsid w:val="00633BB3"/>
    <w:rsid w:val="00634131"/>
    <w:rsid w:val="00634943"/>
    <w:rsid w:val="00634A2F"/>
    <w:rsid w:val="00634E8D"/>
    <w:rsid w:val="00634ECF"/>
    <w:rsid w:val="006357C1"/>
    <w:rsid w:val="00635D8C"/>
    <w:rsid w:val="00636144"/>
    <w:rsid w:val="0063678D"/>
    <w:rsid w:val="00636E27"/>
    <w:rsid w:val="00636E79"/>
    <w:rsid w:val="0063740B"/>
    <w:rsid w:val="00637F71"/>
    <w:rsid w:val="0064055E"/>
    <w:rsid w:val="00640A89"/>
    <w:rsid w:val="006410C2"/>
    <w:rsid w:val="006410C8"/>
    <w:rsid w:val="00641177"/>
    <w:rsid w:val="006415C1"/>
    <w:rsid w:val="006416E1"/>
    <w:rsid w:val="00641DDC"/>
    <w:rsid w:val="00642573"/>
    <w:rsid w:val="006425DF"/>
    <w:rsid w:val="0064309B"/>
    <w:rsid w:val="006438B1"/>
    <w:rsid w:val="00643A0F"/>
    <w:rsid w:val="00643D0C"/>
    <w:rsid w:val="0064404A"/>
    <w:rsid w:val="00644941"/>
    <w:rsid w:val="0064532B"/>
    <w:rsid w:val="00645920"/>
    <w:rsid w:val="0064602A"/>
    <w:rsid w:val="00647C28"/>
    <w:rsid w:val="00647EC6"/>
    <w:rsid w:val="00650220"/>
    <w:rsid w:val="00650315"/>
    <w:rsid w:val="0065065E"/>
    <w:rsid w:val="006508FF"/>
    <w:rsid w:val="00651B58"/>
    <w:rsid w:val="00652697"/>
    <w:rsid w:val="00652B43"/>
    <w:rsid w:val="00652FF0"/>
    <w:rsid w:val="006530AF"/>
    <w:rsid w:val="006535EC"/>
    <w:rsid w:val="006536C2"/>
    <w:rsid w:val="00653AF7"/>
    <w:rsid w:val="00653BF1"/>
    <w:rsid w:val="00653D84"/>
    <w:rsid w:val="00654199"/>
    <w:rsid w:val="0065485E"/>
    <w:rsid w:val="00654BC2"/>
    <w:rsid w:val="00654CFD"/>
    <w:rsid w:val="00654F6A"/>
    <w:rsid w:val="00655071"/>
    <w:rsid w:val="00655618"/>
    <w:rsid w:val="00655E88"/>
    <w:rsid w:val="00656517"/>
    <w:rsid w:val="00656D5E"/>
    <w:rsid w:val="0065729C"/>
    <w:rsid w:val="00660141"/>
    <w:rsid w:val="006601A8"/>
    <w:rsid w:val="006603F9"/>
    <w:rsid w:val="00660FBC"/>
    <w:rsid w:val="006612D1"/>
    <w:rsid w:val="006615A2"/>
    <w:rsid w:val="006615F4"/>
    <w:rsid w:val="006622A0"/>
    <w:rsid w:val="006628CA"/>
    <w:rsid w:val="006629C7"/>
    <w:rsid w:val="00664112"/>
    <w:rsid w:val="00664A8A"/>
    <w:rsid w:val="00664C2D"/>
    <w:rsid w:val="00664DBC"/>
    <w:rsid w:val="00664FFD"/>
    <w:rsid w:val="00665772"/>
    <w:rsid w:val="00666464"/>
    <w:rsid w:val="00666544"/>
    <w:rsid w:val="006671ED"/>
    <w:rsid w:val="006674A4"/>
    <w:rsid w:val="006677E0"/>
    <w:rsid w:val="006678A5"/>
    <w:rsid w:val="00667C04"/>
    <w:rsid w:val="00667E60"/>
    <w:rsid w:val="006701A1"/>
    <w:rsid w:val="00670574"/>
    <w:rsid w:val="006706DA"/>
    <w:rsid w:val="0067109F"/>
    <w:rsid w:val="006712C1"/>
    <w:rsid w:val="00671636"/>
    <w:rsid w:val="00671678"/>
    <w:rsid w:val="0067183B"/>
    <w:rsid w:val="0067185E"/>
    <w:rsid w:val="00671BE1"/>
    <w:rsid w:val="00672598"/>
    <w:rsid w:val="006726CD"/>
    <w:rsid w:val="00672DA2"/>
    <w:rsid w:val="006731A5"/>
    <w:rsid w:val="0067361D"/>
    <w:rsid w:val="00673933"/>
    <w:rsid w:val="006739B4"/>
    <w:rsid w:val="00673A99"/>
    <w:rsid w:val="00673BBC"/>
    <w:rsid w:val="00673F37"/>
    <w:rsid w:val="0067482C"/>
    <w:rsid w:val="00674C2A"/>
    <w:rsid w:val="00674C9A"/>
    <w:rsid w:val="00675590"/>
    <w:rsid w:val="00675BFB"/>
    <w:rsid w:val="00675F0F"/>
    <w:rsid w:val="00676145"/>
    <w:rsid w:val="00676691"/>
    <w:rsid w:val="00677035"/>
    <w:rsid w:val="0067768A"/>
    <w:rsid w:val="00677E47"/>
    <w:rsid w:val="006806F0"/>
    <w:rsid w:val="00681803"/>
    <w:rsid w:val="00681A20"/>
    <w:rsid w:val="00681D46"/>
    <w:rsid w:val="006829B5"/>
    <w:rsid w:val="00682A39"/>
    <w:rsid w:val="00682B69"/>
    <w:rsid w:val="00682DFF"/>
    <w:rsid w:val="00682E30"/>
    <w:rsid w:val="00683197"/>
    <w:rsid w:val="00683991"/>
    <w:rsid w:val="00683D2F"/>
    <w:rsid w:val="00683D83"/>
    <w:rsid w:val="00684355"/>
    <w:rsid w:val="00685C7F"/>
    <w:rsid w:val="00685FBC"/>
    <w:rsid w:val="00686A9F"/>
    <w:rsid w:val="00686B6C"/>
    <w:rsid w:val="00687225"/>
    <w:rsid w:val="00687442"/>
    <w:rsid w:val="00687B20"/>
    <w:rsid w:val="00690AE5"/>
    <w:rsid w:val="00690AF4"/>
    <w:rsid w:val="00690B42"/>
    <w:rsid w:val="00690D2A"/>
    <w:rsid w:val="006912AA"/>
    <w:rsid w:val="00691863"/>
    <w:rsid w:val="00691DD0"/>
    <w:rsid w:val="006923B3"/>
    <w:rsid w:val="0069240F"/>
    <w:rsid w:val="00692BD5"/>
    <w:rsid w:val="006930C1"/>
    <w:rsid w:val="006933FE"/>
    <w:rsid w:val="006934C8"/>
    <w:rsid w:val="00693622"/>
    <w:rsid w:val="006936DD"/>
    <w:rsid w:val="0069375C"/>
    <w:rsid w:val="00693836"/>
    <w:rsid w:val="00693C17"/>
    <w:rsid w:val="00693FC8"/>
    <w:rsid w:val="00694CB0"/>
    <w:rsid w:val="00694E8A"/>
    <w:rsid w:val="006950D6"/>
    <w:rsid w:val="00695100"/>
    <w:rsid w:val="006952B7"/>
    <w:rsid w:val="006952F6"/>
    <w:rsid w:val="0069587B"/>
    <w:rsid w:val="00695B66"/>
    <w:rsid w:val="00696078"/>
    <w:rsid w:val="006962BB"/>
    <w:rsid w:val="006966C9"/>
    <w:rsid w:val="00696D84"/>
    <w:rsid w:val="006972FB"/>
    <w:rsid w:val="0069737D"/>
    <w:rsid w:val="00697479"/>
    <w:rsid w:val="0069762F"/>
    <w:rsid w:val="006979A8"/>
    <w:rsid w:val="006A03F0"/>
    <w:rsid w:val="006A0AF6"/>
    <w:rsid w:val="006A1A7E"/>
    <w:rsid w:val="006A215A"/>
    <w:rsid w:val="006A224F"/>
    <w:rsid w:val="006A22FE"/>
    <w:rsid w:val="006A313C"/>
    <w:rsid w:val="006A37C0"/>
    <w:rsid w:val="006A4211"/>
    <w:rsid w:val="006A4692"/>
    <w:rsid w:val="006A5673"/>
    <w:rsid w:val="006A5A35"/>
    <w:rsid w:val="006A5D9C"/>
    <w:rsid w:val="006A5F1A"/>
    <w:rsid w:val="006A6255"/>
    <w:rsid w:val="006A6456"/>
    <w:rsid w:val="006A656B"/>
    <w:rsid w:val="006A69FE"/>
    <w:rsid w:val="006A6ADA"/>
    <w:rsid w:val="006A6BDB"/>
    <w:rsid w:val="006A7B8C"/>
    <w:rsid w:val="006A7F4A"/>
    <w:rsid w:val="006B01C9"/>
    <w:rsid w:val="006B01EE"/>
    <w:rsid w:val="006B0629"/>
    <w:rsid w:val="006B0794"/>
    <w:rsid w:val="006B0BB7"/>
    <w:rsid w:val="006B0F36"/>
    <w:rsid w:val="006B104C"/>
    <w:rsid w:val="006B1ACB"/>
    <w:rsid w:val="006B1DA7"/>
    <w:rsid w:val="006B1DCE"/>
    <w:rsid w:val="006B1EE1"/>
    <w:rsid w:val="006B20C0"/>
    <w:rsid w:val="006B26D5"/>
    <w:rsid w:val="006B391A"/>
    <w:rsid w:val="006B3BDA"/>
    <w:rsid w:val="006B3C67"/>
    <w:rsid w:val="006B3D7F"/>
    <w:rsid w:val="006B3E2E"/>
    <w:rsid w:val="006B44D4"/>
    <w:rsid w:val="006B4ED9"/>
    <w:rsid w:val="006B4EE8"/>
    <w:rsid w:val="006B4EF9"/>
    <w:rsid w:val="006B5298"/>
    <w:rsid w:val="006B6041"/>
    <w:rsid w:val="006B63DC"/>
    <w:rsid w:val="006B6608"/>
    <w:rsid w:val="006B6ACA"/>
    <w:rsid w:val="006B7148"/>
    <w:rsid w:val="006B742D"/>
    <w:rsid w:val="006B74AE"/>
    <w:rsid w:val="006B760C"/>
    <w:rsid w:val="006B7A28"/>
    <w:rsid w:val="006B7BE4"/>
    <w:rsid w:val="006B7C63"/>
    <w:rsid w:val="006B7E08"/>
    <w:rsid w:val="006C018D"/>
    <w:rsid w:val="006C0C68"/>
    <w:rsid w:val="006C11F5"/>
    <w:rsid w:val="006C186D"/>
    <w:rsid w:val="006C1916"/>
    <w:rsid w:val="006C1982"/>
    <w:rsid w:val="006C1EE5"/>
    <w:rsid w:val="006C1F35"/>
    <w:rsid w:val="006C2AC6"/>
    <w:rsid w:val="006C2BCC"/>
    <w:rsid w:val="006C2EA1"/>
    <w:rsid w:val="006C3548"/>
    <w:rsid w:val="006C3A98"/>
    <w:rsid w:val="006C3D2B"/>
    <w:rsid w:val="006C440E"/>
    <w:rsid w:val="006C4420"/>
    <w:rsid w:val="006C4A74"/>
    <w:rsid w:val="006C4B36"/>
    <w:rsid w:val="006C59D6"/>
    <w:rsid w:val="006C6798"/>
    <w:rsid w:val="006C6D27"/>
    <w:rsid w:val="006C71D4"/>
    <w:rsid w:val="006C724A"/>
    <w:rsid w:val="006C75C9"/>
    <w:rsid w:val="006C766D"/>
    <w:rsid w:val="006C76E7"/>
    <w:rsid w:val="006C7997"/>
    <w:rsid w:val="006D004C"/>
    <w:rsid w:val="006D07AE"/>
    <w:rsid w:val="006D096A"/>
    <w:rsid w:val="006D098A"/>
    <w:rsid w:val="006D0CB3"/>
    <w:rsid w:val="006D1055"/>
    <w:rsid w:val="006D17BF"/>
    <w:rsid w:val="006D1A4C"/>
    <w:rsid w:val="006D1B77"/>
    <w:rsid w:val="006D1C2F"/>
    <w:rsid w:val="006D1DCC"/>
    <w:rsid w:val="006D2571"/>
    <w:rsid w:val="006D25E0"/>
    <w:rsid w:val="006D2627"/>
    <w:rsid w:val="006D2E29"/>
    <w:rsid w:val="006D31BC"/>
    <w:rsid w:val="006D33CD"/>
    <w:rsid w:val="006D374A"/>
    <w:rsid w:val="006D38D3"/>
    <w:rsid w:val="006D4497"/>
    <w:rsid w:val="006D44F2"/>
    <w:rsid w:val="006D4568"/>
    <w:rsid w:val="006D4837"/>
    <w:rsid w:val="006D4B4F"/>
    <w:rsid w:val="006D4E90"/>
    <w:rsid w:val="006D58AA"/>
    <w:rsid w:val="006D5980"/>
    <w:rsid w:val="006D5AC0"/>
    <w:rsid w:val="006D5BD0"/>
    <w:rsid w:val="006D5BFA"/>
    <w:rsid w:val="006D5ED7"/>
    <w:rsid w:val="006D6444"/>
    <w:rsid w:val="006D6571"/>
    <w:rsid w:val="006D6D09"/>
    <w:rsid w:val="006D6FDA"/>
    <w:rsid w:val="006D723F"/>
    <w:rsid w:val="006D7557"/>
    <w:rsid w:val="006D784F"/>
    <w:rsid w:val="006D7A13"/>
    <w:rsid w:val="006D7AD1"/>
    <w:rsid w:val="006D7BFA"/>
    <w:rsid w:val="006E0315"/>
    <w:rsid w:val="006E0A0A"/>
    <w:rsid w:val="006E0FFA"/>
    <w:rsid w:val="006E17C3"/>
    <w:rsid w:val="006E17D2"/>
    <w:rsid w:val="006E1EB4"/>
    <w:rsid w:val="006E208E"/>
    <w:rsid w:val="006E27B0"/>
    <w:rsid w:val="006E29B8"/>
    <w:rsid w:val="006E301D"/>
    <w:rsid w:val="006E3135"/>
    <w:rsid w:val="006E435E"/>
    <w:rsid w:val="006E47CE"/>
    <w:rsid w:val="006E490C"/>
    <w:rsid w:val="006E4BD5"/>
    <w:rsid w:val="006E5175"/>
    <w:rsid w:val="006E52B4"/>
    <w:rsid w:val="006E5574"/>
    <w:rsid w:val="006E670A"/>
    <w:rsid w:val="006E6876"/>
    <w:rsid w:val="006E6887"/>
    <w:rsid w:val="006E6BB7"/>
    <w:rsid w:val="006E6C73"/>
    <w:rsid w:val="006E7278"/>
    <w:rsid w:val="006E7F30"/>
    <w:rsid w:val="006F02D7"/>
    <w:rsid w:val="006F05D6"/>
    <w:rsid w:val="006F0AFF"/>
    <w:rsid w:val="006F0CBE"/>
    <w:rsid w:val="006F0E38"/>
    <w:rsid w:val="006F10E2"/>
    <w:rsid w:val="006F171C"/>
    <w:rsid w:val="006F1D82"/>
    <w:rsid w:val="006F2318"/>
    <w:rsid w:val="006F249E"/>
    <w:rsid w:val="006F2E46"/>
    <w:rsid w:val="006F384F"/>
    <w:rsid w:val="006F386D"/>
    <w:rsid w:val="006F4B6E"/>
    <w:rsid w:val="006F4BAD"/>
    <w:rsid w:val="006F4FDE"/>
    <w:rsid w:val="006F5129"/>
    <w:rsid w:val="006F5287"/>
    <w:rsid w:val="006F5782"/>
    <w:rsid w:val="006F5789"/>
    <w:rsid w:val="006F5B1A"/>
    <w:rsid w:val="006F5BCB"/>
    <w:rsid w:val="006F5CE2"/>
    <w:rsid w:val="006F6034"/>
    <w:rsid w:val="006F73D4"/>
    <w:rsid w:val="006F7995"/>
    <w:rsid w:val="006F7D8D"/>
    <w:rsid w:val="006F7DCD"/>
    <w:rsid w:val="007004D8"/>
    <w:rsid w:val="00700880"/>
    <w:rsid w:val="00700BB7"/>
    <w:rsid w:val="00700D82"/>
    <w:rsid w:val="0070125A"/>
    <w:rsid w:val="00701749"/>
    <w:rsid w:val="007018FC"/>
    <w:rsid w:val="00701FCE"/>
    <w:rsid w:val="0070236A"/>
    <w:rsid w:val="007029D5"/>
    <w:rsid w:val="007034C8"/>
    <w:rsid w:val="0070364A"/>
    <w:rsid w:val="007046C2"/>
    <w:rsid w:val="0070477C"/>
    <w:rsid w:val="00704C09"/>
    <w:rsid w:val="00704EED"/>
    <w:rsid w:val="00704FF7"/>
    <w:rsid w:val="0070508A"/>
    <w:rsid w:val="007050E5"/>
    <w:rsid w:val="0070564C"/>
    <w:rsid w:val="00705BA2"/>
    <w:rsid w:val="00705D7B"/>
    <w:rsid w:val="00705DCF"/>
    <w:rsid w:val="00705F6A"/>
    <w:rsid w:val="00706CF6"/>
    <w:rsid w:val="00707539"/>
    <w:rsid w:val="007076EC"/>
    <w:rsid w:val="00707B3C"/>
    <w:rsid w:val="0071009E"/>
    <w:rsid w:val="00710516"/>
    <w:rsid w:val="007107B4"/>
    <w:rsid w:val="007109F4"/>
    <w:rsid w:val="0071152B"/>
    <w:rsid w:val="0071174D"/>
    <w:rsid w:val="007117E7"/>
    <w:rsid w:val="00712544"/>
    <w:rsid w:val="0071312D"/>
    <w:rsid w:val="007131C6"/>
    <w:rsid w:val="00713288"/>
    <w:rsid w:val="00713379"/>
    <w:rsid w:val="0071367A"/>
    <w:rsid w:val="007138BE"/>
    <w:rsid w:val="00713E7C"/>
    <w:rsid w:val="00714884"/>
    <w:rsid w:val="007149CC"/>
    <w:rsid w:val="00714C5D"/>
    <w:rsid w:val="0071504C"/>
    <w:rsid w:val="0071537D"/>
    <w:rsid w:val="0071617A"/>
    <w:rsid w:val="00716771"/>
    <w:rsid w:val="00716795"/>
    <w:rsid w:val="00716AAC"/>
    <w:rsid w:val="0071737B"/>
    <w:rsid w:val="00717BA2"/>
    <w:rsid w:val="00717C3B"/>
    <w:rsid w:val="007204D6"/>
    <w:rsid w:val="00720903"/>
    <w:rsid w:val="00720982"/>
    <w:rsid w:val="00720F0A"/>
    <w:rsid w:val="007210CF"/>
    <w:rsid w:val="0072115C"/>
    <w:rsid w:val="00721D7C"/>
    <w:rsid w:val="007224DF"/>
    <w:rsid w:val="00722866"/>
    <w:rsid w:val="00722FBF"/>
    <w:rsid w:val="0072342A"/>
    <w:rsid w:val="00723562"/>
    <w:rsid w:val="00723E0E"/>
    <w:rsid w:val="0072413F"/>
    <w:rsid w:val="0072416B"/>
    <w:rsid w:val="00724348"/>
    <w:rsid w:val="00726091"/>
    <w:rsid w:val="00726945"/>
    <w:rsid w:val="00726A2D"/>
    <w:rsid w:val="00726DBC"/>
    <w:rsid w:val="007275A0"/>
    <w:rsid w:val="0072768F"/>
    <w:rsid w:val="00727CE3"/>
    <w:rsid w:val="00727D65"/>
    <w:rsid w:val="00727DEF"/>
    <w:rsid w:val="0073068F"/>
    <w:rsid w:val="007306F5"/>
    <w:rsid w:val="007309A2"/>
    <w:rsid w:val="00730F0D"/>
    <w:rsid w:val="00730FD1"/>
    <w:rsid w:val="00731128"/>
    <w:rsid w:val="00731356"/>
    <w:rsid w:val="007316C0"/>
    <w:rsid w:val="00731B2E"/>
    <w:rsid w:val="00731CBC"/>
    <w:rsid w:val="00731E2A"/>
    <w:rsid w:val="00732291"/>
    <w:rsid w:val="007322AE"/>
    <w:rsid w:val="00732C8F"/>
    <w:rsid w:val="00733187"/>
    <w:rsid w:val="00733281"/>
    <w:rsid w:val="00733731"/>
    <w:rsid w:val="00733781"/>
    <w:rsid w:val="0073387C"/>
    <w:rsid w:val="00734695"/>
    <w:rsid w:val="00734D0E"/>
    <w:rsid w:val="007351B4"/>
    <w:rsid w:val="00735439"/>
    <w:rsid w:val="007357CB"/>
    <w:rsid w:val="00735ABE"/>
    <w:rsid w:val="00735E00"/>
    <w:rsid w:val="00736386"/>
    <w:rsid w:val="00736F34"/>
    <w:rsid w:val="00737139"/>
    <w:rsid w:val="00737746"/>
    <w:rsid w:val="00737937"/>
    <w:rsid w:val="00737A27"/>
    <w:rsid w:val="00737A9C"/>
    <w:rsid w:val="00740783"/>
    <w:rsid w:val="007407D7"/>
    <w:rsid w:val="00740ACD"/>
    <w:rsid w:val="007411FB"/>
    <w:rsid w:val="00741207"/>
    <w:rsid w:val="00741C75"/>
    <w:rsid w:val="00741E59"/>
    <w:rsid w:val="00741E65"/>
    <w:rsid w:val="00741EAE"/>
    <w:rsid w:val="00742171"/>
    <w:rsid w:val="0074223C"/>
    <w:rsid w:val="007430AC"/>
    <w:rsid w:val="007437E7"/>
    <w:rsid w:val="0074384E"/>
    <w:rsid w:val="00743A46"/>
    <w:rsid w:val="00744939"/>
    <w:rsid w:val="00744A80"/>
    <w:rsid w:val="00744A92"/>
    <w:rsid w:val="00745602"/>
    <w:rsid w:val="00745788"/>
    <w:rsid w:val="00745DDE"/>
    <w:rsid w:val="00745E55"/>
    <w:rsid w:val="0074618C"/>
    <w:rsid w:val="007463EB"/>
    <w:rsid w:val="00746BCB"/>
    <w:rsid w:val="00747A0E"/>
    <w:rsid w:val="00747B61"/>
    <w:rsid w:val="007505E3"/>
    <w:rsid w:val="00750B5C"/>
    <w:rsid w:val="00750EEB"/>
    <w:rsid w:val="00751120"/>
    <w:rsid w:val="00751256"/>
    <w:rsid w:val="00751839"/>
    <w:rsid w:val="00751EBE"/>
    <w:rsid w:val="00752A06"/>
    <w:rsid w:val="0075308E"/>
    <w:rsid w:val="00753821"/>
    <w:rsid w:val="00754421"/>
    <w:rsid w:val="0075444D"/>
    <w:rsid w:val="0075548E"/>
    <w:rsid w:val="0075572A"/>
    <w:rsid w:val="00755E0A"/>
    <w:rsid w:val="007560DC"/>
    <w:rsid w:val="0075656A"/>
    <w:rsid w:val="007570B6"/>
    <w:rsid w:val="00757482"/>
    <w:rsid w:val="00757566"/>
    <w:rsid w:val="00757715"/>
    <w:rsid w:val="00760024"/>
    <w:rsid w:val="00760284"/>
    <w:rsid w:val="007604D4"/>
    <w:rsid w:val="00760743"/>
    <w:rsid w:val="00760C6A"/>
    <w:rsid w:val="0076107F"/>
    <w:rsid w:val="0076174B"/>
    <w:rsid w:val="00761AE0"/>
    <w:rsid w:val="00761BFA"/>
    <w:rsid w:val="00761E45"/>
    <w:rsid w:val="0076289A"/>
    <w:rsid w:val="00762AD8"/>
    <w:rsid w:val="00763016"/>
    <w:rsid w:val="00763102"/>
    <w:rsid w:val="007632C4"/>
    <w:rsid w:val="0076342C"/>
    <w:rsid w:val="0076345A"/>
    <w:rsid w:val="0076372C"/>
    <w:rsid w:val="0076382B"/>
    <w:rsid w:val="0076388B"/>
    <w:rsid w:val="00763E33"/>
    <w:rsid w:val="00763FB0"/>
    <w:rsid w:val="007643ED"/>
    <w:rsid w:val="00764C7E"/>
    <w:rsid w:val="007650B4"/>
    <w:rsid w:val="0076524C"/>
    <w:rsid w:val="00765A21"/>
    <w:rsid w:val="00766A1E"/>
    <w:rsid w:val="00766F5A"/>
    <w:rsid w:val="007670AF"/>
    <w:rsid w:val="00767E40"/>
    <w:rsid w:val="007703AD"/>
    <w:rsid w:val="00770D9D"/>
    <w:rsid w:val="00770E3C"/>
    <w:rsid w:val="00770F03"/>
    <w:rsid w:val="00771833"/>
    <w:rsid w:val="00771A1B"/>
    <w:rsid w:val="00771CE3"/>
    <w:rsid w:val="00771E85"/>
    <w:rsid w:val="007723FB"/>
    <w:rsid w:val="00772972"/>
    <w:rsid w:val="007732F5"/>
    <w:rsid w:val="007735A8"/>
    <w:rsid w:val="00774407"/>
    <w:rsid w:val="00774BB0"/>
    <w:rsid w:val="0077538C"/>
    <w:rsid w:val="0077564D"/>
    <w:rsid w:val="00775DCF"/>
    <w:rsid w:val="00775EF8"/>
    <w:rsid w:val="007763E4"/>
    <w:rsid w:val="00777176"/>
    <w:rsid w:val="0077755C"/>
    <w:rsid w:val="00777725"/>
    <w:rsid w:val="00777E7D"/>
    <w:rsid w:val="00777F25"/>
    <w:rsid w:val="00780186"/>
    <w:rsid w:val="007803AF"/>
    <w:rsid w:val="00780580"/>
    <w:rsid w:val="00780E83"/>
    <w:rsid w:val="007815FF"/>
    <w:rsid w:val="00781936"/>
    <w:rsid w:val="00781C26"/>
    <w:rsid w:val="00781C9E"/>
    <w:rsid w:val="00782200"/>
    <w:rsid w:val="0078233B"/>
    <w:rsid w:val="00782AC1"/>
    <w:rsid w:val="00782DB0"/>
    <w:rsid w:val="00782F20"/>
    <w:rsid w:val="00783097"/>
    <w:rsid w:val="007832C2"/>
    <w:rsid w:val="00783647"/>
    <w:rsid w:val="007836E3"/>
    <w:rsid w:val="00783F48"/>
    <w:rsid w:val="007842DE"/>
    <w:rsid w:val="007844DF"/>
    <w:rsid w:val="00786478"/>
    <w:rsid w:val="007869A3"/>
    <w:rsid w:val="00786A6A"/>
    <w:rsid w:val="00787336"/>
    <w:rsid w:val="007873B1"/>
    <w:rsid w:val="007900CC"/>
    <w:rsid w:val="00790115"/>
    <w:rsid w:val="0079025B"/>
    <w:rsid w:val="00790381"/>
    <w:rsid w:val="007905D2"/>
    <w:rsid w:val="00790B9F"/>
    <w:rsid w:val="007916D0"/>
    <w:rsid w:val="00791E35"/>
    <w:rsid w:val="00791EDC"/>
    <w:rsid w:val="00791FA5"/>
    <w:rsid w:val="00792008"/>
    <w:rsid w:val="0079206A"/>
    <w:rsid w:val="007922C1"/>
    <w:rsid w:val="00792426"/>
    <w:rsid w:val="00792BBE"/>
    <w:rsid w:val="00792D08"/>
    <w:rsid w:val="00792E25"/>
    <w:rsid w:val="0079335B"/>
    <w:rsid w:val="00793E49"/>
    <w:rsid w:val="007945FA"/>
    <w:rsid w:val="007946BC"/>
    <w:rsid w:val="0079482E"/>
    <w:rsid w:val="00794D0A"/>
    <w:rsid w:val="007950C5"/>
    <w:rsid w:val="007950D5"/>
    <w:rsid w:val="00795447"/>
    <w:rsid w:val="00795579"/>
    <w:rsid w:val="00795584"/>
    <w:rsid w:val="00795B9F"/>
    <w:rsid w:val="00796E22"/>
    <w:rsid w:val="00797243"/>
    <w:rsid w:val="00797294"/>
    <w:rsid w:val="00797744"/>
    <w:rsid w:val="007A04CC"/>
    <w:rsid w:val="007A1978"/>
    <w:rsid w:val="007A2282"/>
    <w:rsid w:val="007A22DB"/>
    <w:rsid w:val="007A371A"/>
    <w:rsid w:val="007A3A53"/>
    <w:rsid w:val="007A3A97"/>
    <w:rsid w:val="007A3BEE"/>
    <w:rsid w:val="007A3DD3"/>
    <w:rsid w:val="007A3DE9"/>
    <w:rsid w:val="007A4229"/>
    <w:rsid w:val="007A510A"/>
    <w:rsid w:val="007A540E"/>
    <w:rsid w:val="007A62A5"/>
    <w:rsid w:val="007A6AC0"/>
    <w:rsid w:val="007A6D48"/>
    <w:rsid w:val="007A6F8F"/>
    <w:rsid w:val="007A765B"/>
    <w:rsid w:val="007A7931"/>
    <w:rsid w:val="007B0262"/>
    <w:rsid w:val="007B0415"/>
    <w:rsid w:val="007B1A9A"/>
    <w:rsid w:val="007B2732"/>
    <w:rsid w:val="007B28E3"/>
    <w:rsid w:val="007B2942"/>
    <w:rsid w:val="007B2C22"/>
    <w:rsid w:val="007B2E96"/>
    <w:rsid w:val="007B2F99"/>
    <w:rsid w:val="007B3205"/>
    <w:rsid w:val="007B3CCF"/>
    <w:rsid w:val="007B4150"/>
    <w:rsid w:val="007B4CED"/>
    <w:rsid w:val="007B57F5"/>
    <w:rsid w:val="007B5C9B"/>
    <w:rsid w:val="007B5CB4"/>
    <w:rsid w:val="007B5F2A"/>
    <w:rsid w:val="007B5FA0"/>
    <w:rsid w:val="007B68E4"/>
    <w:rsid w:val="007B6C52"/>
    <w:rsid w:val="007B742F"/>
    <w:rsid w:val="007B764A"/>
    <w:rsid w:val="007B772E"/>
    <w:rsid w:val="007B7B35"/>
    <w:rsid w:val="007C003A"/>
    <w:rsid w:val="007C0B50"/>
    <w:rsid w:val="007C0DCE"/>
    <w:rsid w:val="007C12EC"/>
    <w:rsid w:val="007C1A43"/>
    <w:rsid w:val="007C1C8E"/>
    <w:rsid w:val="007C21F8"/>
    <w:rsid w:val="007C3CD2"/>
    <w:rsid w:val="007C422A"/>
    <w:rsid w:val="007C4236"/>
    <w:rsid w:val="007C4324"/>
    <w:rsid w:val="007C4F97"/>
    <w:rsid w:val="007C520F"/>
    <w:rsid w:val="007C569E"/>
    <w:rsid w:val="007C56F7"/>
    <w:rsid w:val="007C5C26"/>
    <w:rsid w:val="007C61CF"/>
    <w:rsid w:val="007C6380"/>
    <w:rsid w:val="007C6951"/>
    <w:rsid w:val="007C6968"/>
    <w:rsid w:val="007C6977"/>
    <w:rsid w:val="007C6DD1"/>
    <w:rsid w:val="007C6EFD"/>
    <w:rsid w:val="007C7718"/>
    <w:rsid w:val="007C7AB8"/>
    <w:rsid w:val="007C7D8B"/>
    <w:rsid w:val="007C7F2D"/>
    <w:rsid w:val="007C7FB7"/>
    <w:rsid w:val="007D02C8"/>
    <w:rsid w:val="007D08E5"/>
    <w:rsid w:val="007D0F52"/>
    <w:rsid w:val="007D15FF"/>
    <w:rsid w:val="007D1E5F"/>
    <w:rsid w:val="007D1F80"/>
    <w:rsid w:val="007D2C69"/>
    <w:rsid w:val="007D3E5E"/>
    <w:rsid w:val="007D3F68"/>
    <w:rsid w:val="007D4075"/>
    <w:rsid w:val="007D4588"/>
    <w:rsid w:val="007D488E"/>
    <w:rsid w:val="007D49CB"/>
    <w:rsid w:val="007D4A8A"/>
    <w:rsid w:val="007D4E4F"/>
    <w:rsid w:val="007D5250"/>
    <w:rsid w:val="007D5473"/>
    <w:rsid w:val="007D5504"/>
    <w:rsid w:val="007D5FBC"/>
    <w:rsid w:val="007D621E"/>
    <w:rsid w:val="007D622C"/>
    <w:rsid w:val="007D63C5"/>
    <w:rsid w:val="007D6900"/>
    <w:rsid w:val="007D6CD2"/>
    <w:rsid w:val="007D6DC4"/>
    <w:rsid w:val="007D6F9E"/>
    <w:rsid w:val="007E0D56"/>
    <w:rsid w:val="007E17A3"/>
    <w:rsid w:val="007E2100"/>
    <w:rsid w:val="007E261A"/>
    <w:rsid w:val="007E2A02"/>
    <w:rsid w:val="007E2FC0"/>
    <w:rsid w:val="007E314E"/>
    <w:rsid w:val="007E3696"/>
    <w:rsid w:val="007E3CDA"/>
    <w:rsid w:val="007E3D7E"/>
    <w:rsid w:val="007E4466"/>
    <w:rsid w:val="007E469F"/>
    <w:rsid w:val="007E4E76"/>
    <w:rsid w:val="007E4EB2"/>
    <w:rsid w:val="007E5218"/>
    <w:rsid w:val="007E58C3"/>
    <w:rsid w:val="007E5BA2"/>
    <w:rsid w:val="007E6721"/>
    <w:rsid w:val="007E69B9"/>
    <w:rsid w:val="007E6A0D"/>
    <w:rsid w:val="007E6B76"/>
    <w:rsid w:val="007E6D97"/>
    <w:rsid w:val="007E6F4B"/>
    <w:rsid w:val="007E78F7"/>
    <w:rsid w:val="007E7F86"/>
    <w:rsid w:val="007F0E2C"/>
    <w:rsid w:val="007F0E9E"/>
    <w:rsid w:val="007F0EB7"/>
    <w:rsid w:val="007F189F"/>
    <w:rsid w:val="007F2161"/>
    <w:rsid w:val="007F226C"/>
    <w:rsid w:val="007F2E6E"/>
    <w:rsid w:val="007F3176"/>
    <w:rsid w:val="007F3B2D"/>
    <w:rsid w:val="007F3DA8"/>
    <w:rsid w:val="007F3EF0"/>
    <w:rsid w:val="007F4254"/>
    <w:rsid w:val="007F430A"/>
    <w:rsid w:val="007F47E3"/>
    <w:rsid w:val="007F48BD"/>
    <w:rsid w:val="007F4982"/>
    <w:rsid w:val="007F4A98"/>
    <w:rsid w:val="007F4E20"/>
    <w:rsid w:val="007F57ED"/>
    <w:rsid w:val="007F5D39"/>
    <w:rsid w:val="007F5FA0"/>
    <w:rsid w:val="007F61A7"/>
    <w:rsid w:val="007F6282"/>
    <w:rsid w:val="007F6655"/>
    <w:rsid w:val="007F6888"/>
    <w:rsid w:val="007F6A0C"/>
    <w:rsid w:val="007F6AA3"/>
    <w:rsid w:val="007F6D7F"/>
    <w:rsid w:val="007F71AA"/>
    <w:rsid w:val="007F7277"/>
    <w:rsid w:val="007F7754"/>
    <w:rsid w:val="007F77B9"/>
    <w:rsid w:val="008006C3"/>
    <w:rsid w:val="008014D7"/>
    <w:rsid w:val="008016E5"/>
    <w:rsid w:val="00801801"/>
    <w:rsid w:val="0080231B"/>
    <w:rsid w:val="00803442"/>
    <w:rsid w:val="008043E5"/>
    <w:rsid w:val="008047DD"/>
    <w:rsid w:val="008048C3"/>
    <w:rsid w:val="0080554D"/>
    <w:rsid w:val="00805836"/>
    <w:rsid w:val="00805A59"/>
    <w:rsid w:val="00805BD6"/>
    <w:rsid w:val="00805C3C"/>
    <w:rsid w:val="0080615C"/>
    <w:rsid w:val="0080634C"/>
    <w:rsid w:val="00806678"/>
    <w:rsid w:val="00806CC4"/>
    <w:rsid w:val="00807747"/>
    <w:rsid w:val="00807B0D"/>
    <w:rsid w:val="00807F39"/>
    <w:rsid w:val="008101E0"/>
    <w:rsid w:val="0081029A"/>
    <w:rsid w:val="00810372"/>
    <w:rsid w:val="008104E7"/>
    <w:rsid w:val="00810694"/>
    <w:rsid w:val="00810926"/>
    <w:rsid w:val="00810BD8"/>
    <w:rsid w:val="00811D61"/>
    <w:rsid w:val="008120FA"/>
    <w:rsid w:val="0081252C"/>
    <w:rsid w:val="0081353E"/>
    <w:rsid w:val="00813690"/>
    <w:rsid w:val="008136C0"/>
    <w:rsid w:val="0081372A"/>
    <w:rsid w:val="00813E1F"/>
    <w:rsid w:val="0081440D"/>
    <w:rsid w:val="00814BDE"/>
    <w:rsid w:val="00814CEA"/>
    <w:rsid w:val="00814D03"/>
    <w:rsid w:val="00814DBF"/>
    <w:rsid w:val="00814FBD"/>
    <w:rsid w:val="0081525E"/>
    <w:rsid w:val="008156E7"/>
    <w:rsid w:val="00815789"/>
    <w:rsid w:val="00815CEB"/>
    <w:rsid w:val="0081616D"/>
    <w:rsid w:val="00816420"/>
    <w:rsid w:val="00816445"/>
    <w:rsid w:val="008168F7"/>
    <w:rsid w:val="00816967"/>
    <w:rsid w:val="00816AE0"/>
    <w:rsid w:val="00816BB5"/>
    <w:rsid w:val="00816BDA"/>
    <w:rsid w:val="00816F5B"/>
    <w:rsid w:val="00817982"/>
    <w:rsid w:val="00817C6E"/>
    <w:rsid w:val="00817D23"/>
    <w:rsid w:val="00817E35"/>
    <w:rsid w:val="00820176"/>
    <w:rsid w:val="00820206"/>
    <w:rsid w:val="008202A3"/>
    <w:rsid w:val="008204F0"/>
    <w:rsid w:val="00820680"/>
    <w:rsid w:val="008207D0"/>
    <w:rsid w:val="00820B85"/>
    <w:rsid w:val="00821159"/>
    <w:rsid w:val="00821826"/>
    <w:rsid w:val="00821916"/>
    <w:rsid w:val="008223DD"/>
    <w:rsid w:val="0082271E"/>
    <w:rsid w:val="00822D0D"/>
    <w:rsid w:val="00822D7E"/>
    <w:rsid w:val="0082318A"/>
    <w:rsid w:val="00823237"/>
    <w:rsid w:val="0082329C"/>
    <w:rsid w:val="008233BF"/>
    <w:rsid w:val="00823DB4"/>
    <w:rsid w:val="00824394"/>
    <w:rsid w:val="00824895"/>
    <w:rsid w:val="00824D44"/>
    <w:rsid w:val="00824F51"/>
    <w:rsid w:val="0082544F"/>
    <w:rsid w:val="008254C7"/>
    <w:rsid w:val="008264FF"/>
    <w:rsid w:val="00826BBB"/>
    <w:rsid w:val="00826E19"/>
    <w:rsid w:val="00827186"/>
    <w:rsid w:val="00827CC4"/>
    <w:rsid w:val="00830330"/>
    <w:rsid w:val="008305E6"/>
    <w:rsid w:val="0083066F"/>
    <w:rsid w:val="00830C4C"/>
    <w:rsid w:val="00830DFB"/>
    <w:rsid w:val="008312E9"/>
    <w:rsid w:val="0083130E"/>
    <w:rsid w:val="008316D5"/>
    <w:rsid w:val="00831813"/>
    <w:rsid w:val="008321AA"/>
    <w:rsid w:val="008322C8"/>
    <w:rsid w:val="0083277A"/>
    <w:rsid w:val="00832C11"/>
    <w:rsid w:val="00833076"/>
    <w:rsid w:val="0083340A"/>
    <w:rsid w:val="00834301"/>
    <w:rsid w:val="00834FFD"/>
    <w:rsid w:val="008355B1"/>
    <w:rsid w:val="0083592C"/>
    <w:rsid w:val="0083601A"/>
    <w:rsid w:val="00837213"/>
    <w:rsid w:val="00837903"/>
    <w:rsid w:val="008379A7"/>
    <w:rsid w:val="00837DDE"/>
    <w:rsid w:val="0084008C"/>
    <w:rsid w:val="00840684"/>
    <w:rsid w:val="00840899"/>
    <w:rsid w:val="00840941"/>
    <w:rsid w:val="00840CEF"/>
    <w:rsid w:val="00841502"/>
    <w:rsid w:val="008419DB"/>
    <w:rsid w:val="00841CE2"/>
    <w:rsid w:val="0084223C"/>
    <w:rsid w:val="0084239B"/>
    <w:rsid w:val="00842A7F"/>
    <w:rsid w:val="00842EEF"/>
    <w:rsid w:val="008434BA"/>
    <w:rsid w:val="008438CC"/>
    <w:rsid w:val="00843E40"/>
    <w:rsid w:val="008441AD"/>
    <w:rsid w:val="00844763"/>
    <w:rsid w:val="00844B2A"/>
    <w:rsid w:val="00845076"/>
    <w:rsid w:val="00846261"/>
    <w:rsid w:val="008463A2"/>
    <w:rsid w:val="008463DC"/>
    <w:rsid w:val="0084687E"/>
    <w:rsid w:val="008468F9"/>
    <w:rsid w:val="00846F0A"/>
    <w:rsid w:val="00847463"/>
    <w:rsid w:val="00847A9B"/>
    <w:rsid w:val="008500FA"/>
    <w:rsid w:val="0085075E"/>
    <w:rsid w:val="00850E88"/>
    <w:rsid w:val="00850FDE"/>
    <w:rsid w:val="00850FFC"/>
    <w:rsid w:val="0085125B"/>
    <w:rsid w:val="00851881"/>
    <w:rsid w:val="0085189C"/>
    <w:rsid w:val="00851BBB"/>
    <w:rsid w:val="00852191"/>
    <w:rsid w:val="008524C8"/>
    <w:rsid w:val="008526D5"/>
    <w:rsid w:val="008531F3"/>
    <w:rsid w:val="00853AD6"/>
    <w:rsid w:val="008546FE"/>
    <w:rsid w:val="00854715"/>
    <w:rsid w:val="00854D81"/>
    <w:rsid w:val="008552F6"/>
    <w:rsid w:val="00855433"/>
    <w:rsid w:val="00855A0E"/>
    <w:rsid w:val="008560C9"/>
    <w:rsid w:val="0085629C"/>
    <w:rsid w:val="008564D7"/>
    <w:rsid w:val="00856716"/>
    <w:rsid w:val="00856A22"/>
    <w:rsid w:val="00856CED"/>
    <w:rsid w:val="00856E9E"/>
    <w:rsid w:val="00857304"/>
    <w:rsid w:val="008576D8"/>
    <w:rsid w:val="00857728"/>
    <w:rsid w:val="00857D43"/>
    <w:rsid w:val="008600C8"/>
    <w:rsid w:val="008604BC"/>
    <w:rsid w:val="008609D1"/>
    <w:rsid w:val="00860C90"/>
    <w:rsid w:val="00860EAF"/>
    <w:rsid w:val="00861432"/>
    <w:rsid w:val="0086192B"/>
    <w:rsid w:val="00861AD1"/>
    <w:rsid w:val="00861DBE"/>
    <w:rsid w:val="0086204D"/>
    <w:rsid w:val="00862341"/>
    <w:rsid w:val="00864049"/>
    <w:rsid w:val="00864079"/>
    <w:rsid w:val="008644F4"/>
    <w:rsid w:val="00864828"/>
    <w:rsid w:val="00864A1B"/>
    <w:rsid w:val="00864B7C"/>
    <w:rsid w:val="00864E56"/>
    <w:rsid w:val="00865166"/>
    <w:rsid w:val="008657DE"/>
    <w:rsid w:val="00865C58"/>
    <w:rsid w:val="00866622"/>
    <w:rsid w:val="00866F06"/>
    <w:rsid w:val="00867065"/>
    <w:rsid w:val="0086726E"/>
    <w:rsid w:val="008675A5"/>
    <w:rsid w:val="00867929"/>
    <w:rsid w:val="008679FF"/>
    <w:rsid w:val="00867CC0"/>
    <w:rsid w:val="00870087"/>
    <w:rsid w:val="008706AD"/>
    <w:rsid w:val="00870F7A"/>
    <w:rsid w:val="0087137F"/>
    <w:rsid w:val="00871B7C"/>
    <w:rsid w:val="0087236D"/>
    <w:rsid w:val="008723E2"/>
    <w:rsid w:val="00872800"/>
    <w:rsid w:val="00872F5C"/>
    <w:rsid w:val="0087316B"/>
    <w:rsid w:val="008737C8"/>
    <w:rsid w:val="008737D3"/>
    <w:rsid w:val="008738F0"/>
    <w:rsid w:val="008743AA"/>
    <w:rsid w:val="008743F8"/>
    <w:rsid w:val="00874626"/>
    <w:rsid w:val="0087473B"/>
    <w:rsid w:val="008748C8"/>
    <w:rsid w:val="00875639"/>
    <w:rsid w:val="008756DE"/>
    <w:rsid w:val="00875E41"/>
    <w:rsid w:val="00875F38"/>
    <w:rsid w:val="00876085"/>
    <w:rsid w:val="008760F6"/>
    <w:rsid w:val="00876600"/>
    <w:rsid w:val="00876AEA"/>
    <w:rsid w:val="00876E48"/>
    <w:rsid w:val="00876F1D"/>
    <w:rsid w:val="00877572"/>
    <w:rsid w:val="008775CB"/>
    <w:rsid w:val="00880363"/>
    <w:rsid w:val="00881254"/>
    <w:rsid w:val="008832B7"/>
    <w:rsid w:val="008833D5"/>
    <w:rsid w:val="00883782"/>
    <w:rsid w:val="00883B2C"/>
    <w:rsid w:val="008844DA"/>
    <w:rsid w:val="008848AC"/>
    <w:rsid w:val="00884932"/>
    <w:rsid w:val="00884AC4"/>
    <w:rsid w:val="00884AF4"/>
    <w:rsid w:val="00884E17"/>
    <w:rsid w:val="00884E77"/>
    <w:rsid w:val="0088542A"/>
    <w:rsid w:val="00885845"/>
    <w:rsid w:val="00885FC0"/>
    <w:rsid w:val="008861BC"/>
    <w:rsid w:val="0088630B"/>
    <w:rsid w:val="00886A95"/>
    <w:rsid w:val="00887474"/>
    <w:rsid w:val="0088782E"/>
    <w:rsid w:val="00887BDD"/>
    <w:rsid w:val="00887D92"/>
    <w:rsid w:val="008901B3"/>
    <w:rsid w:val="00890257"/>
    <w:rsid w:val="0089061E"/>
    <w:rsid w:val="00890681"/>
    <w:rsid w:val="00890A87"/>
    <w:rsid w:val="00890D3A"/>
    <w:rsid w:val="00891089"/>
    <w:rsid w:val="0089117C"/>
    <w:rsid w:val="008914BD"/>
    <w:rsid w:val="008928CD"/>
    <w:rsid w:val="00892C84"/>
    <w:rsid w:val="0089300B"/>
    <w:rsid w:val="008935AD"/>
    <w:rsid w:val="00893A9E"/>
    <w:rsid w:val="0089422B"/>
    <w:rsid w:val="00894644"/>
    <w:rsid w:val="008946B6"/>
    <w:rsid w:val="00894734"/>
    <w:rsid w:val="00894D83"/>
    <w:rsid w:val="00895B08"/>
    <w:rsid w:val="00895DA6"/>
    <w:rsid w:val="00895DCE"/>
    <w:rsid w:val="008966DF"/>
    <w:rsid w:val="00896EE2"/>
    <w:rsid w:val="008976AE"/>
    <w:rsid w:val="00897AD0"/>
    <w:rsid w:val="008A04A3"/>
    <w:rsid w:val="008A080C"/>
    <w:rsid w:val="008A0BF8"/>
    <w:rsid w:val="008A0C2C"/>
    <w:rsid w:val="008A15ED"/>
    <w:rsid w:val="008A17F7"/>
    <w:rsid w:val="008A24B9"/>
    <w:rsid w:val="008A295C"/>
    <w:rsid w:val="008A29A3"/>
    <w:rsid w:val="008A3307"/>
    <w:rsid w:val="008A369E"/>
    <w:rsid w:val="008A36ED"/>
    <w:rsid w:val="008A427A"/>
    <w:rsid w:val="008A4B91"/>
    <w:rsid w:val="008A5016"/>
    <w:rsid w:val="008A5DC7"/>
    <w:rsid w:val="008A5F72"/>
    <w:rsid w:val="008A6246"/>
    <w:rsid w:val="008A62E4"/>
    <w:rsid w:val="008A6833"/>
    <w:rsid w:val="008A6B86"/>
    <w:rsid w:val="008A6EE4"/>
    <w:rsid w:val="008A6EF5"/>
    <w:rsid w:val="008A703A"/>
    <w:rsid w:val="008A7101"/>
    <w:rsid w:val="008A74ED"/>
    <w:rsid w:val="008A76AE"/>
    <w:rsid w:val="008A7B49"/>
    <w:rsid w:val="008B075A"/>
    <w:rsid w:val="008B1261"/>
    <w:rsid w:val="008B13E3"/>
    <w:rsid w:val="008B16F4"/>
    <w:rsid w:val="008B1B49"/>
    <w:rsid w:val="008B1D3D"/>
    <w:rsid w:val="008B2188"/>
    <w:rsid w:val="008B25C9"/>
    <w:rsid w:val="008B28C2"/>
    <w:rsid w:val="008B3069"/>
    <w:rsid w:val="008B369C"/>
    <w:rsid w:val="008B38AF"/>
    <w:rsid w:val="008B42D0"/>
    <w:rsid w:val="008B4787"/>
    <w:rsid w:val="008B4A22"/>
    <w:rsid w:val="008B4FFD"/>
    <w:rsid w:val="008B5112"/>
    <w:rsid w:val="008B537C"/>
    <w:rsid w:val="008B54B7"/>
    <w:rsid w:val="008B5550"/>
    <w:rsid w:val="008B5819"/>
    <w:rsid w:val="008B5B02"/>
    <w:rsid w:val="008B6121"/>
    <w:rsid w:val="008B6146"/>
    <w:rsid w:val="008B6F2F"/>
    <w:rsid w:val="008B7344"/>
    <w:rsid w:val="008B781C"/>
    <w:rsid w:val="008B7ED1"/>
    <w:rsid w:val="008C0033"/>
    <w:rsid w:val="008C0923"/>
    <w:rsid w:val="008C0A4B"/>
    <w:rsid w:val="008C0DFE"/>
    <w:rsid w:val="008C0F07"/>
    <w:rsid w:val="008C11CD"/>
    <w:rsid w:val="008C13AB"/>
    <w:rsid w:val="008C14E7"/>
    <w:rsid w:val="008C183B"/>
    <w:rsid w:val="008C1964"/>
    <w:rsid w:val="008C1B4D"/>
    <w:rsid w:val="008C1BCC"/>
    <w:rsid w:val="008C1F73"/>
    <w:rsid w:val="008C210D"/>
    <w:rsid w:val="008C2D87"/>
    <w:rsid w:val="008C2E25"/>
    <w:rsid w:val="008C307F"/>
    <w:rsid w:val="008C38BC"/>
    <w:rsid w:val="008C3B20"/>
    <w:rsid w:val="008C46AC"/>
    <w:rsid w:val="008C4D80"/>
    <w:rsid w:val="008C4F87"/>
    <w:rsid w:val="008C5313"/>
    <w:rsid w:val="008C5913"/>
    <w:rsid w:val="008C5E21"/>
    <w:rsid w:val="008C6048"/>
    <w:rsid w:val="008C6416"/>
    <w:rsid w:val="008C64E1"/>
    <w:rsid w:val="008C6843"/>
    <w:rsid w:val="008C70F7"/>
    <w:rsid w:val="008C736E"/>
    <w:rsid w:val="008C77E5"/>
    <w:rsid w:val="008C7F24"/>
    <w:rsid w:val="008D04DF"/>
    <w:rsid w:val="008D0B34"/>
    <w:rsid w:val="008D11CB"/>
    <w:rsid w:val="008D1F02"/>
    <w:rsid w:val="008D2211"/>
    <w:rsid w:val="008D264D"/>
    <w:rsid w:val="008D272B"/>
    <w:rsid w:val="008D292D"/>
    <w:rsid w:val="008D29FC"/>
    <w:rsid w:val="008D3A93"/>
    <w:rsid w:val="008D3AFC"/>
    <w:rsid w:val="008D3D66"/>
    <w:rsid w:val="008D3EE9"/>
    <w:rsid w:val="008D3EF9"/>
    <w:rsid w:val="008D3FE9"/>
    <w:rsid w:val="008D40D9"/>
    <w:rsid w:val="008D4340"/>
    <w:rsid w:val="008D4873"/>
    <w:rsid w:val="008D5D7A"/>
    <w:rsid w:val="008D5F2E"/>
    <w:rsid w:val="008D5F9B"/>
    <w:rsid w:val="008D6168"/>
    <w:rsid w:val="008D66E0"/>
    <w:rsid w:val="008D708B"/>
    <w:rsid w:val="008D78FA"/>
    <w:rsid w:val="008D7A45"/>
    <w:rsid w:val="008D7AC5"/>
    <w:rsid w:val="008D7FE8"/>
    <w:rsid w:val="008E0480"/>
    <w:rsid w:val="008E09BA"/>
    <w:rsid w:val="008E0A3B"/>
    <w:rsid w:val="008E116D"/>
    <w:rsid w:val="008E1407"/>
    <w:rsid w:val="008E1C15"/>
    <w:rsid w:val="008E1C77"/>
    <w:rsid w:val="008E1E4A"/>
    <w:rsid w:val="008E25DD"/>
    <w:rsid w:val="008E2E62"/>
    <w:rsid w:val="008E3E8D"/>
    <w:rsid w:val="008E41FA"/>
    <w:rsid w:val="008E46CB"/>
    <w:rsid w:val="008E4CC4"/>
    <w:rsid w:val="008E50D6"/>
    <w:rsid w:val="008E57D5"/>
    <w:rsid w:val="008E58E2"/>
    <w:rsid w:val="008E61D9"/>
    <w:rsid w:val="008E65DB"/>
    <w:rsid w:val="008E69BE"/>
    <w:rsid w:val="008E759C"/>
    <w:rsid w:val="008E797E"/>
    <w:rsid w:val="008E7AA0"/>
    <w:rsid w:val="008F01C7"/>
    <w:rsid w:val="008F089E"/>
    <w:rsid w:val="008F0DB9"/>
    <w:rsid w:val="008F1520"/>
    <w:rsid w:val="008F1DC7"/>
    <w:rsid w:val="008F2935"/>
    <w:rsid w:val="008F2F32"/>
    <w:rsid w:val="008F34AD"/>
    <w:rsid w:val="008F35FC"/>
    <w:rsid w:val="008F393D"/>
    <w:rsid w:val="008F4191"/>
    <w:rsid w:val="008F41CD"/>
    <w:rsid w:val="008F48CE"/>
    <w:rsid w:val="008F4B4A"/>
    <w:rsid w:val="008F4E1E"/>
    <w:rsid w:val="008F5272"/>
    <w:rsid w:val="008F5518"/>
    <w:rsid w:val="008F5521"/>
    <w:rsid w:val="008F558B"/>
    <w:rsid w:val="008F5E0F"/>
    <w:rsid w:val="008F63C4"/>
    <w:rsid w:val="008F6432"/>
    <w:rsid w:val="008F6F2C"/>
    <w:rsid w:val="008F71FD"/>
    <w:rsid w:val="008F79C7"/>
    <w:rsid w:val="008F7DBC"/>
    <w:rsid w:val="009004F7"/>
    <w:rsid w:val="009008EE"/>
    <w:rsid w:val="00900D72"/>
    <w:rsid w:val="00900EF8"/>
    <w:rsid w:val="00901997"/>
    <w:rsid w:val="009019A0"/>
    <w:rsid w:val="00901C21"/>
    <w:rsid w:val="009023DA"/>
    <w:rsid w:val="00902793"/>
    <w:rsid w:val="00903021"/>
    <w:rsid w:val="009034F6"/>
    <w:rsid w:val="00904E22"/>
    <w:rsid w:val="009053BB"/>
    <w:rsid w:val="0090545C"/>
    <w:rsid w:val="00905D34"/>
    <w:rsid w:val="00905E69"/>
    <w:rsid w:val="00906004"/>
    <w:rsid w:val="00906328"/>
    <w:rsid w:val="009064DF"/>
    <w:rsid w:val="009064FA"/>
    <w:rsid w:val="00906849"/>
    <w:rsid w:val="0090762A"/>
    <w:rsid w:val="00907928"/>
    <w:rsid w:val="00907B1D"/>
    <w:rsid w:val="00907E58"/>
    <w:rsid w:val="009102BE"/>
    <w:rsid w:val="00910A6E"/>
    <w:rsid w:val="009115D4"/>
    <w:rsid w:val="00911CE4"/>
    <w:rsid w:val="00911D62"/>
    <w:rsid w:val="00912283"/>
    <w:rsid w:val="00912408"/>
    <w:rsid w:val="00912A9B"/>
    <w:rsid w:val="00913754"/>
    <w:rsid w:val="00913966"/>
    <w:rsid w:val="00913CD0"/>
    <w:rsid w:val="00913D0F"/>
    <w:rsid w:val="00914307"/>
    <w:rsid w:val="00914411"/>
    <w:rsid w:val="009144AC"/>
    <w:rsid w:val="00914805"/>
    <w:rsid w:val="00914815"/>
    <w:rsid w:val="009149C9"/>
    <w:rsid w:val="009152C9"/>
    <w:rsid w:val="0091553E"/>
    <w:rsid w:val="00915C4D"/>
    <w:rsid w:val="009160EC"/>
    <w:rsid w:val="0091670F"/>
    <w:rsid w:val="009173A9"/>
    <w:rsid w:val="00917865"/>
    <w:rsid w:val="009179C6"/>
    <w:rsid w:val="00920110"/>
    <w:rsid w:val="00920276"/>
    <w:rsid w:val="00920794"/>
    <w:rsid w:val="00920AA2"/>
    <w:rsid w:val="00920C26"/>
    <w:rsid w:val="0092101D"/>
    <w:rsid w:val="009214A5"/>
    <w:rsid w:val="009217DE"/>
    <w:rsid w:val="0092187D"/>
    <w:rsid w:val="00922596"/>
    <w:rsid w:val="009229D7"/>
    <w:rsid w:val="00922DF8"/>
    <w:rsid w:val="00922F2A"/>
    <w:rsid w:val="009232B4"/>
    <w:rsid w:val="009232EA"/>
    <w:rsid w:val="00923CB9"/>
    <w:rsid w:val="0092405B"/>
    <w:rsid w:val="009244F6"/>
    <w:rsid w:val="009248B8"/>
    <w:rsid w:val="009250CC"/>
    <w:rsid w:val="009255D2"/>
    <w:rsid w:val="00925643"/>
    <w:rsid w:val="00925847"/>
    <w:rsid w:val="009258CA"/>
    <w:rsid w:val="00925C7C"/>
    <w:rsid w:val="00925F09"/>
    <w:rsid w:val="0092604E"/>
    <w:rsid w:val="00926219"/>
    <w:rsid w:val="009265A5"/>
    <w:rsid w:val="00926DF9"/>
    <w:rsid w:val="00926E56"/>
    <w:rsid w:val="00926E9F"/>
    <w:rsid w:val="00926EB4"/>
    <w:rsid w:val="009271DB"/>
    <w:rsid w:val="00927311"/>
    <w:rsid w:val="00927A67"/>
    <w:rsid w:val="00927B04"/>
    <w:rsid w:val="009303FA"/>
    <w:rsid w:val="00930907"/>
    <w:rsid w:val="00930A9D"/>
    <w:rsid w:val="00930EBB"/>
    <w:rsid w:val="0093104A"/>
    <w:rsid w:val="00931572"/>
    <w:rsid w:val="0093161C"/>
    <w:rsid w:val="00932674"/>
    <w:rsid w:val="00932DC2"/>
    <w:rsid w:val="00932FC8"/>
    <w:rsid w:val="009330C2"/>
    <w:rsid w:val="00933A5B"/>
    <w:rsid w:val="00933C34"/>
    <w:rsid w:val="00933FC9"/>
    <w:rsid w:val="00934100"/>
    <w:rsid w:val="00934648"/>
    <w:rsid w:val="009348F3"/>
    <w:rsid w:val="0093553F"/>
    <w:rsid w:val="00935630"/>
    <w:rsid w:val="00935C47"/>
    <w:rsid w:val="00935C98"/>
    <w:rsid w:val="00936626"/>
    <w:rsid w:val="009367EC"/>
    <w:rsid w:val="00936D9C"/>
    <w:rsid w:val="009370E5"/>
    <w:rsid w:val="0093711F"/>
    <w:rsid w:val="00937247"/>
    <w:rsid w:val="0093732A"/>
    <w:rsid w:val="00937353"/>
    <w:rsid w:val="0093735C"/>
    <w:rsid w:val="00937425"/>
    <w:rsid w:val="00937B2B"/>
    <w:rsid w:val="009403B7"/>
    <w:rsid w:val="00940610"/>
    <w:rsid w:val="00940D0E"/>
    <w:rsid w:val="00941174"/>
    <w:rsid w:val="00941186"/>
    <w:rsid w:val="00941502"/>
    <w:rsid w:val="0094152A"/>
    <w:rsid w:val="009419FF"/>
    <w:rsid w:val="00941A68"/>
    <w:rsid w:val="00941BDD"/>
    <w:rsid w:val="009420A4"/>
    <w:rsid w:val="009420D0"/>
    <w:rsid w:val="009423F2"/>
    <w:rsid w:val="009437D7"/>
    <w:rsid w:val="00944416"/>
    <w:rsid w:val="009445E6"/>
    <w:rsid w:val="009446B6"/>
    <w:rsid w:val="00944FB9"/>
    <w:rsid w:val="00944FF6"/>
    <w:rsid w:val="0094504B"/>
    <w:rsid w:val="00945631"/>
    <w:rsid w:val="009459C2"/>
    <w:rsid w:val="009459F5"/>
    <w:rsid w:val="00945BC6"/>
    <w:rsid w:val="00945FA9"/>
    <w:rsid w:val="00945FBC"/>
    <w:rsid w:val="0094602E"/>
    <w:rsid w:val="0094613C"/>
    <w:rsid w:val="0094650A"/>
    <w:rsid w:val="00946550"/>
    <w:rsid w:val="00946769"/>
    <w:rsid w:val="009472A3"/>
    <w:rsid w:val="009474DF"/>
    <w:rsid w:val="00947555"/>
    <w:rsid w:val="009478CD"/>
    <w:rsid w:val="00947A0D"/>
    <w:rsid w:val="00947DF8"/>
    <w:rsid w:val="0095082C"/>
    <w:rsid w:val="00950AD9"/>
    <w:rsid w:val="00951EF0"/>
    <w:rsid w:val="00951FAB"/>
    <w:rsid w:val="00952DDF"/>
    <w:rsid w:val="00952E99"/>
    <w:rsid w:val="00953540"/>
    <w:rsid w:val="00954763"/>
    <w:rsid w:val="00954AAD"/>
    <w:rsid w:val="00954CA7"/>
    <w:rsid w:val="009554B2"/>
    <w:rsid w:val="00955B5E"/>
    <w:rsid w:val="00955DEF"/>
    <w:rsid w:val="00956150"/>
    <w:rsid w:val="009561EF"/>
    <w:rsid w:val="0095624F"/>
    <w:rsid w:val="00956254"/>
    <w:rsid w:val="009563DE"/>
    <w:rsid w:val="0095683F"/>
    <w:rsid w:val="00956F55"/>
    <w:rsid w:val="009574B6"/>
    <w:rsid w:val="009575BC"/>
    <w:rsid w:val="009579C7"/>
    <w:rsid w:val="00957B02"/>
    <w:rsid w:val="009601B7"/>
    <w:rsid w:val="00960299"/>
    <w:rsid w:val="009605DE"/>
    <w:rsid w:val="00960F42"/>
    <w:rsid w:val="00961992"/>
    <w:rsid w:val="00961B1E"/>
    <w:rsid w:val="00961CA9"/>
    <w:rsid w:val="00962252"/>
    <w:rsid w:val="009628E1"/>
    <w:rsid w:val="00962BD7"/>
    <w:rsid w:val="009641AB"/>
    <w:rsid w:val="0096428E"/>
    <w:rsid w:val="0096457F"/>
    <w:rsid w:val="00964800"/>
    <w:rsid w:val="00964AFF"/>
    <w:rsid w:val="00965C30"/>
    <w:rsid w:val="00966395"/>
    <w:rsid w:val="009663B9"/>
    <w:rsid w:val="00966B14"/>
    <w:rsid w:val="00966FEC"/>
    <w:rsid w:val="009674E9"/>
    <w:rsid w:val="009677FF"/>
    <w:rsid w:val="00967E42"/>
    <w:rsid w:val="0097012C"/>
    <w:rsid w:val="00970343"/>
    <w:rsid w:val="00970A2E"/>
    <w:rsid w:val="00970A94"/>
    <w:rsid w:val="00971D0E"/>
    <w:rsid w:val="0097211D"/>
    <w:rsid w:val="00972514"/>
    <w:rsid w:val="0097260D"/>
    <w:rsid w:val="00972702"/>
    <w:rsid w:val="00972D0E"/>
    <w:rsid w:val="00972F87"/>
    <w:rsid w:val="00973609"/>
    <w:rsid w:val="00973EA8"/>
    <w:rsid w:val="009740EC"/>
    <w:rsid w:val="009745DD"/>
    <w:rsid w:val="0097460F"/>
    <w:rsid w:val="009746C1"/>
    <w:rsid w:val="00974C8C"/>
    <w:rsid w:val="00975437"/>
    <w:rsid w:val="00975C23"/>
    <w:rsid w:val="00975CF1"/>
    <w:rsid w:val="009764B6"/>
    <w:rsid w:val="009769E9"/>
    <w:rsid w:val="009777E1"/>
    <w:rsid w:val="00977821"/>
    <w:rsid w:val="00977EF8"/>
    <w:rsid w:val="009802C4"/>
    <w:rsid w:val="009804E0"/>
    <w:rsid w:val="00980536"/>
    <w:rsid w:val="00980853"/>
    <w:rsid w:val="00980C32"/>
    <w:rsid w:val="00980CC5"/>
    <w:rsid w:val="00980EC2"/>
    <w:rsid w:val="0098106B"/>
    <w:rsid w:val="00981ACA"/>
    <w:rsid w:val="009822CA"/>
    <w:rsid w:val="00982556"/>
    <w:rsid w:val="00982584"/>
    <w:rsid w:val="00982657"/>
    <w:rsid w:val="00982B7F"/>
    <w:rsid w:val="00983141"/>
    <w:rsid w:val="00983487"/>
    <w:rsid w:val="009834A9"/>
    <w:rsid w:val="00984183"/>
    <w:rsid w:val="0098463A"/>
    <w:rsid w:val="0098465C"/>
    <w:rsid w:val="0098471B"/>
    <w:rsid w:val="00984C2B"/>
    <w:rsid w:val="00984E1B"/>
    <w:rsid w:val="00985183"/>
    <w:rsid w:val="009854F7"/>
    <w:rsid w:val="00986036"/>
    <w:rsid w:val="00986196"/>
    <w:rsid w:val="0098679D"/>
    <w:rsid w:val="009868E6"/>
    <w:rsid w:val="00986A4D"/>
    <w:rsid w:val="00986B70"/>
    <w:rsid w:val="00987370"/>
    <w:rsid w:val="00987A4A"/>
    <w:rsid w:val="00987AAE"/>
    <w:rsid w:val="00987C4F"/>
    <w:rsid w:val="00990FEF"/>
    <w:rsid w:val="009919C5"/>
    <w:rsid w:val="00991A98"/>
    <w:rsid w:val="0099200B"/>
    <w:rsid w:val="0099236A"/>
    <w:rsid w:val="009923F9"/>
    <w:rsid w:val="00992412"/>
    <w:rsid w:val="009924D5"/>
    <w:rsid w:val="009928CF"/>
    <w:rsid w:val="00992C5C"/>
    <w:rsid w:val="00992C8D"/>
    <w:rsid w:val="00992CD6"/>
    <w:rsid w:val="009941D2"/>
    <w:rsid w:val="00994724"/>
    <w:rsid w:val="00994924"/>
    <w:rsid w:val="009949AF"/>
    <w:rsid w:val="00994B19"/>
    <w:rsid w:val="00995113"/>
    <w:rsid w:val="009952B3"/>
    <w:rsid w:val="009958D6"/>
    <w:rsid w:val="00995B60"/>
    <w:rsid w:val="00995EDA"/>
    <w:rsid w:val="00995EF9"/>
    <w:rsid w:val="009962F0"/>
    <w:rsid w:val="009965B9"/>
    <w:rsid w:val="00997759"/>
    <w:rsid w:val="0099793E"/>
    <w:rsid w:val="009A0321"/>
    <w:rsid w:val="009A072E"/>
    <w:rsid w:val="009A09E1"/>
    <w:rsid w:val="009A0B4D"/>
    <w:rsid w:val="009A10D2"/>
    <w:rsid w:val="009A146A"/>
    <w:rsid w:val="009A150A"/>
    <w:rsid w:val="009A16EC"/>
    <w:rsid w:val="009A211B"/>
    <w:rsid w:val="009A2293"/>
    <w:rsid w:val="009A2CC3"/>
    <w:rsid w:val="009A2CF5"/>
    <w:rsid w:val="009A376B"/>
    <w:rsid w:val="009A3AFB"/>
    <w:rsid w:val="009A3C20"/>
    <w:rsid w:val="009A4296"/>
    <w:rsid w:val="009A48A4"/>
    <w:rsid w:val="009A4D08"/>
    <w:rsid w:val="009A4DC6"/>
    <w:rsid w:val="009A504B"/>
    <w:rsid w:val="009A51A3"/>
    <w:rsid w:val="009A542E"/>
    <w:rsid w:val="009A61B8"/>
    <w:rsid w:val="009A66BC"/>
    <w:rsid w:val="009A6734"/>
    <w:rsid w:val="009A6BC6"/>
    <w:rsid w:val="009A7662"/>
    <w:rsid w:val="009A772A"/>
    <w:rsid w:val="009B0C47"/>
    <w:rsid w:val="009B0EC5"/>
    <w:rsid w:val="009B1C3E"/>
    <w:rsid w:val="009B1C57"/>
    <w:rsid w:val="009B1D95"/>
    <w:rsid w:val="009B2481"/>
    <w:rsid w:val="009B275E"/>
    <w:rsid w:val="009B39AE"/>
    <w:rsid w:val="009B3E00"/>
    <w:rsid w:val="009B46B5"/>
    <w:rsid w:val="009B47C3"/>
    <w:rsid w:val="009B4853"/>
    <w:rsid w:val="009B4A2C"/>
    <w:rsid w:val="009B4AE0"/>
    <w:rsid w:val="009B4B01"/>
    <w:rsid w:val="009B4B48"/>
    <w:rsid w:val="009B5288"/>
    <w:rsid w:val="009B5ABF"/>
    <w:rsid w:val="009B6018"/>
    <w:rsid w:val="009B63AE"/>
    <w:rsid w:val="009B6444"/>
    <w:rsid w:val="009B6790"/>
    <w:rsid w:val="009B7792"/>
    <w:rsid w:val="009B7B05"/>
    <w:rsid w:val="009B7E07"/>
    <w:rsid w:val="009C0178"/>
    <w:rsid w:val="009C14F6"/>
    <w:rsid w:val="009C1CE1"/>
    <w:rsid w:val="009C1D1F"/>
    <w:rsid w:val="009C1E76"/>
    <w:rsid w:val="009C2279"/>
    <w:rsid w:val="009C29A3"/>
    <w:rsid w:val="009C3469"/>
    <w:rsid w:val="009C34B4"/>
    <w:rsid w:val="009C3772"/>
    <w:rsid w:val="009C3B0A"/>
    <w:rsid w:val="009C3C2C"/>
    <w:rsid w:val="009C3C6C"/>
    <w:rsid w:val="009C4165"/>
    <w:rsid w:val="009C418A"/>
    <w:rsid w:val="009C488F"/>
    <w:rsid w:val="009C4E6B"/>
    <w:rsid w:val="009C5AEC"/>
    <w:rsid w:val="009C5FD3"/>
    <w:rsid w:val="009C62BC"/>
    <w:rsid w:val="009C63EC"/>
    <w:rsid w:val="009C665B"/>
    <w:rsid w:val="009C789F"/>
    <w:rsid w:val="009C7A97"/>
    <w:rsid w:val="009C7F2B"/>
    <w:rsid w:val="009D0CF6"/>
    <w:rsid w:val="009D0E23"/>
    <w:rsid w:val="009D0FA6"/>
    <w:rsid w:val="009D1147"/>
    <w:rsid w:val="009D150D"/>
    <w:rsid w:val="009D22C8"/>
    <w:rsid w:val="009D2C12"/>
    <w:rsid w:val="009D3483"/>
    <w:rsid w:val="009D3F6A"/>
    <w:rsid w:val="009D3FE9"/>
    <w:rsid w:val="009D4796"/>
    <w:rsid w:val="009D4D10"/>
    <w:rsid w:val="009D4E4B"/>
    <w:rsid w:val="009D51B7"/>
    <w:rsid w:val="009D53AF"/>
    <w:rsid w:val="009D5E81"/>
    <w:rsid w:val="009D6295"/>
    <w:rsid w:val="009D6316"/>
    <w:rsid w:val="009D64D4"/>
    <w:rsid w:val="009D69CD"/>
    <w:rsid w:val="009D6D3D"/>
    <w:rsid w:val="009E01DA"/>
    <w:rsid w:val="009E0516"/>
    <w:rsid w:val="009E0602"/>
    <w:rsid w:val="009E08D1"/>
    <w:rsid w:val="009E0A9C"/>
    <w:rsid w:val="009E1B71"/>
    <w:rsid w:val="009E1D92"/>
    <w:rsid w:val="009E23C6"/>
    <w:rsid w:val="009E24FD"/>
    <w:rsid w:val="009E2B07"/>
    <w:rsid w:val="009E2C96"/>
    <w:rsid w:val="009E2D62"/>
    <w:rsid w:val="009E2EF5"/>
    <w:rsid w:val="009E3588"/>
    <w:rsid w:val="009E3767"/>
    <w:rsid w:val="009E3C05"/>
    <w:rsid w:val="009E4151"/>
    <w:rsid w:val="009E4B5F"/>
    <w:rsid w:val="009E51ED"/>
    <w:rsid w:val="009E5B5C"/>
    <w:rsid w:val="009E6C91"/>
    <w:rsid w:val="009E7166"/>
    <w:rsid w:val="009E78FD"/>
    <w:rsid w:val="009E7A3C"/>
    <w:rsid w:val="009E7A45"/>
    <w:rsid w:val="009E7A9C"/>
    <w:rsid w:val="009E7D4A"/>
    <w:rsid w:val="009E7E5C"/>
    <w:rsid w:val="009E7EB5"/>
    <w:rsid w:val="009E7F5F"/>
    <w:rsid w:val="009F00A3"/>
    <w:rsid w:val="009F0477"/>
    <w:rsid w:val="009F04D1"/>
    <w:rsid w:val="009F089D"/>
    <w:rsid w:val="009F0C3E"/>
    <w:rsid w:val="009F0E0C"/>
    <w:rsid w:val="009F1536"/>
    <w:rsid w:val="009F18BD"/>
    <w:rsid w:val="009F1C80"/>
    <w:rsid w:val="009F2C69"/>
    <w:rsid w:val="009F3414"/>
    <w:rsid w:val="009F3441"/>
    <w:rsid w:val="009F3470"/>
    <w:rsid w:val="009F3DE1"/>
    <w:rsid w:val="009F463F"/>
    <w:rsid w:val="009F4A43"/>
    <w:rsid w:val="009F4E45"/>
    <w:rsid w:val="009F4FAA"/>
    <w:rsid w:val="009F500D"/>
    <w:rsid w:val="009F590C"/>
    <w:rsid w:val="009F62C4"/>
    <w:rsid w:val="009F6C8E"/>
    <w:rsid w:val="009F6D2E"/>
    <w:rsid w:val="009F6E4B"/>
    <w:rsid w:val="00A00545"/>
    <w:rsid w:val="00A0067D"/>
    <w:rsid w:val="00A0106C"/>
    <w:rsid w:val="00A0122D"/>
    <w:rsid w:val="00A01723"/>
    <w:rsid w:val="00A0203D"/>
    <w:rsid w:val="00A02364"/>
    <w:rsid w:val="00A023F6"/>
    <w:rsid w:val="00A0274E"/>
    <w:rsid w:val="00A02C0F"/>
    <w:rsid w:val="00A030E9"/>
    <w:rsid w:val="00A0321C"/>
    <w:rsid w:val="00A033E7"/>
    <w:rsid w:val="00A034E5"/>
    <w:rsid w:val="00A03546"/>
    <w:rsid w:val="00A03EB1"/>
    <w:rsid w:val="00A04561"/>
    <w:rsid w:val="00A050AA"/>
    <w:rsid w:val="00A05501"/>
    <w:rsid w:val="00A05753"/>
    <w:rsid w:val="00A058EC"/>
    <w:rsid w:val="00A05EDC"/>
    <w:rsid w:val="00A06077"/>
    <w:rsid w:val="00A06295"/>
    <w:rsid w:val="00A06356"/>
    <w:rsid w:val="00A064C9"/>
    <w:rsid w:val="00A06746"/>
    <w:rsid w:val="00A0693D"/>
    <w:rsid w:val="00A06CE9"/>
    <w:rsid w:val="00A0713C"/>
    <w:rsid w:val="00A073E9"/>
    <w:rsid w:val="00A0754A"/>
    <w:rsid w:val="00A076A9"/>
    <w:rsid w:val="00A07935"/>
    <w:rsid w:val="00A07DF5"/>
    <w:rsid w:val="00A10A25"/>
    <w:rsid w:val="00A10AD5"/>
    <w:rsid w:val="00A10E68"/>
    <w:rsid w:val="00A113AC"/>
    <w:rsid w:val="00A11BC8"/>
    <w:rsid w:val="00A11E99"/>
    <w:rsid w:val="00A11EE4"/>
    <w:rsid w:val="00A11F28"/>
    <w:rsid w:val="00A12716"/>
    <w:rsid w:val="00A12730"/>
    <w:rsid w:val="00A12E81"/>
    <w:rsid w:val="00A1396A"/>
    <w:rsid w:val="00A13DF7"/>
    <w:rsid w:val="00A14630"/>
    <w:rsid w:val="00A147A5"/>
    <w:rsid w:val="00A14B2C"/>
    <w:rsid w:val="00A14D30"/>
    <w:rsid w:val="00A14FA2"/>
    <w:rsid w:val="00A15310"/>
    <w:rsid w:val="00A15B07"/>
    <w:rsid w:val="00A15EAD"/>
    <w:rsid w:val="00A16595"/>
    <w:rsid w:val="00A1669E"/>
    <w:rsid w:val="00A1676F"/>
    <w:rsid w:val="00A16BE5"/>
    <w:rsid w:val="00A16BF4"/>
    <w:rsid w:val="00A16CE1"/>
    <w:rsid w:val="00A176EA"/>
    <w:rsid w:val="00A17BC3"/>
    <w:rsid w:val="00A17EA9"/>
    <w:rsid w:val="00A201BB"/>
    <w:rsid w:val="00A2104C"/>
    <w:rsid w:val="00A2192F"/>
    <w:rsid w:val="00A22322"/>
    <w:rsid w:val="00A23231"/>
    <w:rsid w:val="00A23647"/>
    <w:rsid w:val="00A239CE"/>
    <w:rsid w:val="00A23CD9"/>
    <w:rsid w:val="00A23E68"/>
    <w:rsid w:val="00A24208"/>
    <w:rsid w:val="00A2436F"/>
    <w:rsid w:val="00A24A7D"/>
    <w:rsid w:val="00A24C31"/>
    <w:rsid w:val="00A24C35"/>
    <w:rsid w:val="00A25295"/>
    <w:rsid w:val="00A25418"/>
    <w:rsid w:val="00A25AA2"/>
    <w:rsid w:val="00A25CEF"/>
    <w:rsid w:val="00A25D05"/>
    <w:rsid w:val="00A266B9"/>
    <w:rsid w:val="00A267F2"/>
    <w:rsid w:val="00A2686C"/>
    <w:rsid w:val="00A26BA5"/>
    <w:rsid w:val="00A26CFB"/>
    <w:rsid w:val="00A27078"/>
    <w:rsid w:val="00A27261"/>
    <w:rsid w:val="00A2771B"/>
    <w:rsid w:val="00A27E43"/>
    <w:rsid w:val="00A30325"/>
    <w:rsid w:val="00A30610"/>
    <w:rsid w:val="00A30B59"/>
    <w:rsid w:val="00A310BB"/>
    <w:rsid w:val="00A313B2"/>
    <w:rsid w:val="00A31432"/>
    <w:rsid w:val="00A3160A"/>
    <w:rsid w:val="00A316FD"/>
    <w:rsid w:val="00A317D8"/>
    <w:rsid w:val="00A31BD9"/>
    <w:rsid w:val="00A31D5B"/>
    <w:rsid w:val="00A32083"/>
    <w:rsid w:val="00A320F0"/>
    <w:rsid w:val="00A32969"/>
    <w:rsid w:val="00A3328A"/>
    <w:rsid w:val="00A338DC"/>
    <w:rsid w:val="00A33A56"/>
    <w:rsid w:val="00A34575"/>
    <w:rsid w:val="00A34B55"/>
    <w:rsid w:val="00A35679"/>
    <w:rsid w:val="00A3599D"/>
    <w:rsid w:val="00A35A85"/>
    <w:rsid w:val="00A35DE1"/>
    <w:rsid w:val="00A35EDF"/>
    <w:rsid w:val="00A36213"/>
    <w:rsid w:val="00A364DE"/>
    <w:rsid w:val="00A366AD"/>
    <w:rsid w:val="00A37346"/>
    <w:rsid w:val="00A378D7"/>
    <w:rsid w:val="00A37CAF"/>
    <w:rsid w:val="00A37F7B"/>
    <w:rsid w:val="00A40154"/>
    <w:rsid w:val="00A402D9"/>
    <w:rsid w:val="00A40D03"/>
    <w:rsid w:val="00A411B4"/>
    <w:rsid w:val="00A41318"/>
    <w:rsid w:val="00A41665"/>
    <w:rsid w:val="00A41B42"/>
    <w:rsid w:val="00A41B93"/>
    <w:rsid w:val="00A420A6"/>
    <w:rsid w:val="00A4447F"/>
    <w:rsid w:val="00A44A79"/>
    <w:rsid w:val="00A45760"/>
    <w:rsid w:val="00A457DD"/>
    <w:rsid w:val="00A45A24"/>
    <w:rsid w:val="00A45BC1"/>
    <w:rsid w:val="00A460E2"/>
    <w:rsid w:val="00A46196"/>
    <w:rsid w:val="00A4643B"/>
    <w:rsid w:val="00A46A81"/>
    <w:rsid w:val="00A47755"/>
    <w:rsid w:val="00A50409"/>
    <w:rsid w:val="00A50EFD"/>
    <w:rsid w:val="00A5122C"/>
    <w:rsid w:val="00A51403"/>
    <w:rsid w:val="00A51443"/>
    <w:rsid w:val="00A51F90"/>
    <w:rsid w:val="00A52790"/>
    <w:rsid w:val="00A52B6F"/>
    <w:rsid w:val="00A52E05"/>
    <w:rsid w:val="00A53332"/>
    <w:rsid w:val="00A534FD"/>
    <w:rsid w:val="00A538BB"/>
    <w:rsid w:val="00A542B8"/>
    <w:rsid w:val="00A54BF7"/>
    <w:rsid w:val="00A55E0F"/>
    <w:rsid w:val="00A5601F"/>
    <w:rsid w:val="00A5602B"/>
    <w:rsid w:val="00A56103"/>
    <w:rsid w:val="00A56ACA"/>
    <w:rsid w:val="00A56C87"/>
    <w:rsid w:val="00A56DAC"/>
    <w:rsid w:val="00A56E3F"/>
    <w:rsid w:val="00A57260"/>
    <w:rsid w:val="00A60283"/>
    <w:rsid w:val="00A6038F"/>
    <w:rsid w:val="00A60735"/>
    <w:rsid w:val="00A61329"/>
    <w:rsid w:val="00A61648"/>
    <w:rsid w:val="00A61F28"/>
    <w:rsid w:val="00A6204A"/>
    <w:rsid w:val="00A6208B"/>
    <w:rsid w:val="00A6251A"/>
    <w:rsid w:val="00A6276C"/>
    <w:rsid w:val="00A62D14"/>
    <w:rsid w:val="00A62D49"/>
    <w:rsid w:val="00A62D92"/>
    <w:rsid w:val="00A63576"/>
    <w:rsid w:val="00A63617"/>
    <w:rsid w:val="00A63E80"/>
    <w:rsid w:val="00A646D4"/>
    <w:rsid w:val="00A64CCF"/>
    <w:rsid w:val="00A650E9"/>
    <w:rsid w:val="00A6537C"/>
    <w:rsid w:val="00A656EC"/>
    <w:rsid w:val="00A65BD9"/>
    <w:rsid w:val="00A66094"/>
    <w:rsid w:val="00A66AD3"/>
    <w:rsid w:val="00A66CF6"/>
    <w:rsid w:val="00A675F2"/>
    <w:rsid w:val="00A678DB"/>
    <w:rsid w:val="00A679AD"/>
    <w:rsid w:val="00A67DD0"/>
    <w:rsid w:val="00A700DD"/>
    <w:rsid w:val="00A70713"/>
    <w:rsid w:val="00A70DA0"/>
    <w:rsid w:val="00A70E61"/>
    <w:rsid w:val="00A718AB"/>
    <w:rsid w:val="00A71AB3"/>
    <w:rsid w:val="00A71FE1"/>
    <w:rsid w:val="00A72242"/>
    <w:rsid w:val="00A727DC"/>
    <w:rsid w:val="00A72DCA"/>
    <w:rsid w:val="00A7316B"/>
    <w:rsid w:val="00A7322B"/>
    <w:rsid w:val="00A73489"/>
    <w:rsid w:val="00A734C4"/>
    <w:rsid w:val="00A7351F"/>
    <w:rsid w:val="00A737D9"/>
    <w:rsid w:val="00A73E9E"/>
    <w:rsid w:val="00A74233"/>
    <w:rsid w:val="00A74765"/>
    <w:rsid w:val="00A74967"/>
    <w:rsid w:val="00A74A51"/>
    <w:rsid w:val="00A75391"/>
    <w:rsid w:val="00A75B4A"/>
    <w:rsid w:val="00A75BAC"/>
    <w:rsid w:val="00A76137"/>
    <w:rsid w:val="00A763C6"/>
    <w:rsid w:val="00A76625"/>
    <w:rsid w:val="00A76A6B"/>
    <w:rsid w:val="00A76ADC"/>
    <w:rsid w:val="00A77147"/>
    <w:rsid w:val="00A771F8"/>
    <w:rsid w:val="00A776E8"/>
    <w:rsid w:val="00A8009B"/>
    <w:rsid w:val="00A8036A"/>
    <w:rsid w:val="00A80404"/>
    <w:rsid w:val="00A80636"/>
    <w:rsid w:val="00A806A6"/>
    <w:rsid w:val="00A80754"/>
    <w:rsid w:val="00A80D93"/>
    <w:rsid w:val="00A80F6B"/>
    <w:rsid w:val="00A813C7"/>
    <w:rsid w:val="00A81E22"/>
    <w:rsid w:val="00A82086"/>
    <w:rsid w:val="00A820B2"/>
    <w:rsid w:val="00A820E1"/>
    <w:rsid w:val="00A82552"/>
    <w:rsid w:val="00A82705"/>
    <w:rsid w:val="00A8271F"/>
    <w:rsid w:val="00A83CB2"/>
    <w:rsid w:val="00A83E59"/>
    <w:rsid w:val="00A83F28"/>
    <w:rsid w:val="00A840A6"/>
    <w:rsid w:val="00A845B7"/>
    <w:rsid w:val="00A85282"/>
    <w:rsid w:val="00A85327"/>
    <w:rsid w:val="00A8577B"/>
    <w:rsid w:val="00A85824"/>
    <w:rsid w:val="00A85DC6"/>
    <w:rsid w:val="00A8621F"/>
    <w:rsid w:val="00A86592"/>
    <w:rsid w:val="00A8662B"/>
    <w:rsid w:val="00A8682E"/>
    <w:rsid w:val="00A8685C"/>
    <w:rsid w:val="00A86F6C"/>
    <w:rsid w:val="00A87706"/>
    <w:rsid w:val="00A87769"/>
    <w:rsid w:val="00A87B9B"/>
    <w:rsid w:val="00A9071A"/>
    <w:rsid w:val="00A90FB2"/>
    <w:rsid w:val="00A91164"/>
    <w:rsid w:val="00A918E2"/>
    <w:rsid w:val="00A91DDA"/>
    <w:rsid w:val="00A91F22"/>
    <w:rsid w:val="00A9218E"/>
    <w:rsid w:val="00A9235A"/>
    <w:rsid w:val="00A92430"/>
    <w:rsid w:val="00A92712"/>
    <w:rsid w:val="00A9370A"/>
    <w:rsid w:val="00A93762"/>
    <w:rsid w:val="00A939B9"/>
    <w:rsid w:val="00A93B8A"/>
    <w:rsid w:val="00A93FCE"/>
    <w:rsid w:val="00A94197"/>
    <w:rsid w:val="00A94A59"/>
    <w:rsid w:val="00A9517E"/>
    <w:rsid w:val="00A951AF"/>
    <w:rsid w:val="00A951D8"/>
    <w:rsid w:val="00A95292"/>
    <w:rsid w:val="00A95779"/>
    <w:rsid w:val="00A95AB4"/>
    <w:rsid w:val="00A95F80"/>
    <w:rsid w:val="00A968F9"/>
    <w:rsid w:val="00A9718D"/>
    <w:rsid w:val="00A971EB"/>
    <w:rsid w:val="00A973EB"/>
    <w:rsid w:val="00A97A9C"/>
    <w:rsid w:val="00A97B75"/>
    <w:rsid w:val="00A97BE2"/>
    <w:rsid w:val="00AA00DC"/>
    <w:rsid w:val="00AA0126"/>
    <w:rsid w:val="00AA08EF"/>
    <w:rsid w:val="00AA0D59"/>
    <w:rsid w:val="00AA1724"/>
    <w:rsid w:val="00AA191E"/>
    <w:rsid w:val="00AA2376"/>
    <w:rsid w:val="00AA240E"/>
    <w:rsid w:val="00AA2D5A"/>
    <w:rsid w:val="00AA3349"/>
    <w:rsid w:val="00AA3358"/>
    <w:rsid w:val="00AA3939"/>
    <w:rsid w:val="00AA3D76"/>
    <w:rsid w:val="00AA3EFC"/>
    <w:rsid w:val="00AA41FE"/>
    <w:rsid w:val="00AA42AD"/>
    <w:rsid w:val="00AA550F"/>
    <w:rsid w:val="00AA62DD"/>
    <w:rsid w:val="00AA6C4C"/>
    <w:rsid w:val="00AA6E24"/>
    <w:rsid w:val="00AA7715"/>
    <w:rsid w:val="00AB11ED"/>
    <w:rsid w:val="00AB1656"/>
    <w:rsid w:val="00AB1A19"/>
    <w:rsid w:val="00AB1C41"/>
    <w:rsid w:val="00AB1EC1"/>
    <w:rsid w:val="00AB21B5"/>
    <w:rsid w:val="00AB21D3"/>
    <w:rsid w:val="00AB2320"/>
    <w:rsid w:val="00AB271B"/>
    <w:rsid w:val="00AB2745"/>
    <w:rsid w:val="00AB2EFB"/>
    <w:rsid w:val="00AB3078"/>
    <w:rsid w:val="00AB348E"/>
    <w:rsid w:val="00AB3613"/>
    <w:rsid w:val="00AB3B09"/>
    <w:rsid w:val="00AB3C71"/>
    <w:rsid w:val="00AB3D3B"/>
    <w:rsid w:val="00AB3DB9"/>
    <w:rsid w:val="00AB426A"/>
    <w:rsid w:val="00AB492F"/>
    <w:rsid w:val="00AB4F1A"/>
    <w:rsid w:val="00AB5B10"/>
    <w:rsid w:val="00AB646D"/>
    <w:rsid w:val="00AB6995"/>
    <w:rsid w:val="00AB7542"/>
    <w:rsid w:val="00AB7A05"/>
    <w:rsid w:val="00AC1394"/>
    <w:rsid w:val="00AC1ADE"/>
    <w:rsid w:val="00AC207C"/>
    <w:rsid w:val="00AC2158"/>
    <w:rsid w:val="00AC2380"/>
    <w:rsid w:val="00AC23FF"/>
    <w:rsid w:val="00AC2408"/>
    <w:rsid w:val="00AC266D"/>
    <w:rsid w:val="00AC2D5D"/>
    <w:rsid w:val="00AC3D6F"/>
    <w:rsid w:val="00AC3E76"/>
    <w:rsid w:val="00AC3F35"/>
    <w:rsid w:val="00AC485D"/>
    <w:rsid w:val="00AC4927"/>
    <w:rsid w:val="00AC4D1D"/>
    <w:rsid w:val="00AC5516"/>
    <w:rsid w:val="00AC5CC3"/>
    <w:rsid w:val="00AC5DE3"/>
    <w:rsid w:val="00AC61E8"/>
    <w:rsid w:val="00AC67F0"/>
    <w:rsid w:val="00AC6FBB"/>
    <w:rsid w:val="00AC707D"/>
    <w:rsid w:val="00AC70C6"/>
    <w:rsid w:val="00AC7773"/>
    <w:rsid w:val="00AC7836"/>
    <w:rsid w:val="00AC7BEE"/>
    <w:rsid w:val="00AC7D03"/>
    <w:rsid w:val="00AC7E74"/>
    <w:rsid w:val="00AC7E80"/>
    <w:rsid w:val="00AD0348"/>
    <w:rsid w:val="00AD081E"/>
    <w:rsid w:val="00AD135A"/>
    <w:rsid w:val="00AD296E"/>
    <w:rsid w:val="00AD30C5"/>
    <w:rsid w:val="00AD36DF"/>
    <w:rsid w:val="00AD37D3"/>
    <w:rsid w:val="00AD3F50"/>
    <w:rsid w:val="00AD40B8"/>
    <w:rsid w:val="00AD4E42"/>
    <w:rsid w:val="00AD5004"/>
    <w:rsid w:val="00AD571A"/>
    <w:rsid w:val="00AD57B9"/>
    <w:rsid w:val="00AD59B8"/>
    <w:rsid w:val="00AD5FC4"/>
    <w:rsid w:val="00AD657A"/>
    <w:rsid w:val="00AD6596"/>
    <w:rsid w:val="00AD6757"/>
    <w:rsid w:val="00AD68B3"/>
    <w:rsid w:val="00AD6E7A"/>
    <w:rsid w:val="00AD6F1D"/>
    <w:rsid w:val="00AD711B"/>
    <w:rsid w:val="00AD7237"/>
    <w:rsid w:val="00AD748C"/>
    <w:rsid w:val="00AD76B0"/>
    <w:rsid w:val="00AD7BA8"/>
    <w:rsid w:val="00AE07E9"/>
    <w:rsid w:val="00AE1217"/>
    <w:rsid w:val="00AE1C12"/>
    <w:rsid w:val="00AE1E6D"/>
    <w:rsid w:val="00AE2088"/>
    <w:rsid w:val="00AE38BD"/>
    <w:rsid w:val="00AE3DB2"/>
    <w:rsid w:val="00AE4899"/>
    <w:rsid w:val="00AE4FBF"/>
    <w:rsid w:val="00AE5397"/>
    <w:rsid w:val="00AE572F"/>
    <w:rsid w:val="00AE5B2C"/>
    <w:rsid w:val="00AE5CC8"/>
    <w:rsid w:val="00AE608E"/>
    <w:rsid w:val="00AE6AB6"/>
    <w:rsid w:val="00AE6C63"/>
    <w:rsid w:val="00AE6EF7"/>
    <w:rsid w:val="00AE7713"/>
    <w:rsid w:val="00AE791A"/>
    <w:rsid w:val="00AF0346"/>
    <w:rsid w:val="00AF0461"/>
    <w:rsid w:val="00AF0534"/>
    <w:rsid w:val="00AF0553"/>
    <w:rsid w:val="00AF0A5F"/>
    <w:rsid w:val="00AF0EA1"/>
    <w:rsid w:val="00AF186D"/>
    <w:rsid w:val="00AF1E41"/>
    <w:rsid w:val="00AF2152"/>
    <w:rsid w:val="00AF2A3D"/>
    <w:rsid w:val="00AF2B9F"/>
    <w:rsid w:val="00AF2FEF"/>
    <w:rsid w:val="00AF307F"/>
    <w:rsid w:val="00AF38F5"/>
    <w:rsid w:val="00AF3E76"/>
    <w:rsid w:val="00AF4023"/>
    <w:rsid w:val="00AF40C4"/>
    <w:rsid w:val="00AF4311"/>
    <w:rsid w:val="00AF43BF"/>
    <w:rsid w:val="00AF476A"/>
    <w:rsid w:val="00AF4BD9"/>
    <w:rsid w:val="00AF53E4"/>
    <w:rsid w:val="00AF5922"/>
    <w:rsid w:val="00AF6A60"/>
    <w:rsid w:val="00AF6A98"/>
    <w:rsid w:val="00AF6F16"/>
    <w:rsid w:val="00B0079F"/>
    <w:rsid w:val="00B010A1"/>
    <w:rsid w:val="00B0156A"/>
    <w:rsid w:val="00B01A0D"/>
    <w:rsid w:val="00B01BF0"/>
    <w:rsid w:val="00B01DC3"/>
    <w:rsid w:val="00B02CEC"/>
    <w:rsid w:val="00B02D0C"/>
    <w:rsid w:val="00B02DD0"/>
    <w:rsid w:val="00B02DEF"/>
    <w:rsid w:val="00B036C5"/>
    <w:rsid w:val="00B04573"/>
    <w:rsid w:val="00B04A00"/>
    <w:rsid w:val="00B04EF9"/>
    <w:rsid w:val="00B05154"/>
    <w:rsid w:val="00B051DD"/>
    <w:rsid w:val="00B05371"/>
    <w:rsid w:val="00B05420"/>
    <w:rsid w:val="00B05439"/>
    <w:rsid w:val="00B056FA"/>
    <w:rsid w:val="00B05B5A"/>
    <w:rsid w:val="00B05CFA"/>
    <w:rsid w:val="00B0649B"/>
    <w:rsid w:val="00B068C4"/>
    <w:rsid w:val="00B06E65"/>
    <w:rsid w:val="00B0781E"/>
    <w:rsid w:val="00B07BE6"/>
    <w:rsid w:val="00B07D02"/>
    <w:rsid w:val="00B07ECF"/>
    <w:rsid w:val="00B07F9A"/>
    <w:rsid w:val="00B10302"/>
    <w:rsid w:val="00B103FB"/>
    <w:rsid w:val="00B114FB"/>
    <w:rsid w:val="00B11F48"/>
    <w:rsid w:val="00B12499"/>
    <w:rsid w:val="00B1282F"/>
    <w:rsid w:val="00B12854"/>
    <w:rsid w:val="00B12FE6"/>
    <w:rsid w:val="00B140F6"/>
    <w:rsid w:val="00B1432E"/>
    <w:rsid w:val="00B14F95"/>
    <w:rsid w:val="00B158D1"/>
    <w:rsid w:val="00B16646"/>
    <w:rsid w:val="00B16743"/>
    <w:rsid w:val="00B16919"/>
    <w:rsid w:val="00B16A3A"/>
    <w:rsid w:val="00B16AC0"/>
    <w:rsid w:val="00B17BF8"/>
    <w:rsid w:val="00B17F02"/>
    <w:rsid w:val="00B20464"/>
    <w:rsid w:val="00B20BE6"/>
    <w:rsid w:val="00B2141F"/>
    <w:rsid w:val="00B21442"/>
    <w:rsid w:val="00B21745"/>
    <w:rsid w:val="00B21B10"/>
    <w:rsid w:val="00B21CBD"/>
    <w:rsid w:val="00B21D6E"/>
    <w:rsid w:val="00B21EA9"/>
    <w:rsid w:val="00B21FF3"/>
    <w:rsid w:val="00B222EC"/>
    <w:rsid w:val="00B2239F"/>
    <w:rsid w:val="00B2257D"/>
    <w:rsid w:val="00B2294D"/>
    <w:rsid w:val="00B22C73"/>
    <w:rsid w:val="00B2336A"/>
    <w:rsid w:val="00B23F2D"/>
    <w:rsid w:val="00B24303"/>
    <w:rsid w:val="00B24DF8"/>
    <w:rsid w:val="00B24E2B"/>
    <w:rsid w:val="00B24FA1"/>
    <w:rsid w:val="00B25089"/>
    <w:rsid w:val="00B250AA"/>
    <w:rsid w:val="00B252C7"/>
    <w:rsid w:val="00B25829"/>
    <w:rsid w:val="00B25F57"/>
    <w:rsid w:val="00B26B9B"/>
    <w:rsid w:val="00B26E51"/>
    <w:rsid w:val="00B27184"/>
    <w:rsid w:val="00B27802"/>
    <w:rsid w:val="00B279BF"/>
    <w:rsid w:val="00B3038B"/>
    <w:rsid w:val="00B30551"/>
    <w:rsid w:val="00B30F25"/>
    <w:rsid w:val="00B31385"/>
    <w:rsid w:val="00B31674"/>
    <w:rsid w:val="00B31932"/>
    <w:rsid w:val="00B31B2A"/>
    <w:rsid w:val="00B32009"/>
    <w:rsid w:val="00B32074"/>
    <w:rsid w:val="00B3238C"/>
    <w:rsid w:val="00B32422"/>
    <w:rsid w:val="00B324D1"/>
    <w:rsid w:val="00B325EA"/>
    <w:rsid w:val="00B32DE5"/>
    <w:rsid w:val="00B33B4E"/>
    <w:rsid w:val="00B33E0E"/>
    <w:rsid w:val="00B33E85"/>
    <w:rsid w:val="00B34067"/>
    <w:rsid w:val="00B340FA"/>
    <w:rsid w:val="00B3480D"/>
    <w:rsid w:val="00B34FD2"/>
    <w:rsid w:val="00B3516A"/>
    <w:rsid w:val="00B3540C"/>
    <w:rsid w:val="00B35442"/>
    <w:rsid w:val="00B3594C"/>
    <w:rsid w:val="00B35BBE"/>
    <w:rsid w:val="00B35F4B"/>
    <w:rsid w:val="00B36B3B"/>
    <w:rsid w:val="00B36CDC"/>
    <w:rsid w:val="00B37543"/>
    <w:rsid w:val="00B37B2C"/>
    <w:rsid w:val="00B4011A"/>
    <w:rsid w:val="00B401C9"/>
    <w:rsid w:val="00B40840"/>
    <w:rsid w:val="00B40EBD"/>
    <w:rsid w:val="00B41910"/>
    <w:rsid w:val="00B41DC6"/>
    <w:rsid w:val="00B42604"/>
    <w:rsid w:val="00B42840"/>
    <w:rsid w:val="00B428E1"/>
    <w:rsid w:val="00B42F23"/>
    <w:rsid w:val="00B431C5"/>
    <w:rsid w:val="00B43694"/>
    <w:rsid w:val="00B43ECB"/>
    <w:rsid w:val="00B44A0C"/>
    <w:rsid w:val="00B44BE3"/>
    <w:rsid w:val="00B44C0E"/>
    <w:rsid w:val="00B44D89"/>
    <w:rsid w:val="00B4510C"/>
    <w:rsid w:val="00B45709"/>
    <w:rsid w:val="00B458E5"/>
    <w:rsid w:val="00B45F24"/>
    <w:rsid w:val="00B4637D"/>
    <w:rsid w:val="00B464A0"/>
    <w:rsid w:val="00B4687F"/>
    <w:rsid w:val="00B46BE9"/>
    <w:rsid w:val="00B46D15"/>
    <w:rsid w:val="00B47102"/>
    <w:rsid w:val="00B4714B"/>
    <w:rsid w:val="00B47B00"/>
    <w:rsid w:val="00B47BD1"/>
    <w:rsid w:val="00B47FFB"/>
    <w:rsid w:val="00B50036"/>
    <w:rsid w:val="00B50A70"/>
    <w:rsid w:val="00B51312"/>
    <w:rsid w:val="00B51671"/>
    <w:rsid w:val="00B5180A"/>
    <w:rsid w:val="00B5211C"/>
    <w:rsid w:val="00B524B7"/>
    <w:rsid w:val="00B52B86"/>
    <w:rsid w:val="00B5312E"/>
    <w:rsid w:val="00B53234"/>
    <w:rsid w:val="00B5347F"/>
    <w:rsid w:val="00B53BEB"/>
    <w:rsid w:val="00B54957"/>
    <w:rsid w:val="00B54D77"/>
    <w:rsid w:val="00B557D4"/>
    <w:rsid w:val="00B55B5D"/>
    <w:rsid w:val="00B55D32"/>
    <w:rsid w:val="00B560B1"/>
    <w:rsid w:val="00B567BD"/>
    <w:rsid w:val="00B56B20"/>
    <w:rsid w:val="00B56FB6"/>
    <w:rsid w:val="00B5728D"/>
    <w:rsid w:val="00B57BC4"/>
    <w:rsid w:val="00B60147"/>
    <w:rsid w:val="00B60433"/>
    <w:rsid w:val="00B60503"/>
    <w:rsid w:val="00B60AB6"/>
    <w:rsid w:val="00B60F5D"/>
    <w:rsid w:val="00B612CF"/>
    <w:rsid w:val="00B61367"/>
    <w:rsid w:val="00B62AC0"/>
    <w:rsid w:val="00B62CF3"/>
    <w:rsid w:val="00B6318D"/>
    <w:rsid w:val="00B63B17"/>
    <w:rsid w:val="00B63F89"/>
    <w:rsid w:val="00B6412C"/>
    <w:rsid w:val="00B64146"/>
    <w:rsid w:val="00B646D7"/>
    <w:rsid w:val="00B6533B"/>
    <w:rsid w:val="00B653DB"/>
    <w:rsid w:val="00B65605"/>
    <w:rsid w:val="00B6592C"/>
    <w:rsid w:val="00B65D38"/>
    <w:rsid w:val="00B65F80"/>
    <w:rsid w:val="00B66026"/>
    <w:rsid w:val="00B66140"/>
    <w:rsid w:val="00B6620E"/>
    <w:rsid w:val="00B66338"/>
    <w:rsid w:val="00B67A1D"/>
    <w:rsid w:val="00B70053"/>
    <w:rsid w:val="00B704D5"/>
    <w:rsid w:val="00B707BE"/>
    <w:rsid w:val="00B709BE"/>
    <w:rsid w:val="00B70E20"/>
    <w:rsid w:val="00B71072"/>
    <w:rsid w:val="00B71B08"/>
    <w:rsid w:val="00B7219A"/>
    <w:rsid w:val="00B72BC8"/>
    <w:rsid w:val="00B72D05"/>
    <w:rsid w:val="00B72E86"/>
    <w:rsid w:val="00B73308"/>
    <w:rsid w:val="00B73625"/>
    <w:rsid w:val="00B74086"/>
    <w:rsid w:val="00B742C2"/>
    <w:rsid w:val="00B74388"/>
    <w:rsid w:val="00B74471"/>
    <w:rsid w:val="00B74530"/>
    <w:rsid w:val="00B745BC"/>
    <w:rsid w:val="00B7480A"/>
    <w:rsid w:val="00B7512D"/>
    <w:rsid w:val="00B75E1B"/>
    <w:rsid w:val="00B76048"/>
    <w:rsid w:val="00B760C9"/>
    <w:rsid w:val="00B764B1"/>
    <w:rsid w:val="00B7662B"/>
    <w:rsid w:val="00B76AE0"/>
    <w:rsid w:val="00B770D3"/>
    <w:rsid w:val="00B77D5F"/>
    <w:rsid w:val="00B77FA6"/>
    <w:rsid w:val="00B8083D"/>
    <w:rsid w:val="00B8110E"/>
    <w:rsid w:val="00B8244A"/>
    <w:rsid w:val="00B8255A"/>
    <w:rsid w:val="00B8260B"/>
    <w:rsid w:val="00B8304E"/>
    <w:rsid w:val="00B832C8"/>
    <w:rsid w:val="00B835E6"/>
    <w:rsid w:val="00B837D3"/>
    <w:rsid w:val="00B83C29"/>
    <w:rsid w:val="00B83E64"/>
    <w:rsid w:val="00B84187"/>
    <w:rsid w:val="00B84714"/>
    <w:rsid w:val="00B84721"/>
    <w:rsid w:val="00B85042"/>
    <w:rsid w:val="00B8525D"/>
    <w:rsid w:val="00B85692"/>
    <w:rsid w:val="00B856B4"/>
    <w:rsid w:val="00B86039"/>
    <w:rsid w:val="00B86303"/>
    <w:rsid w:val="00B8692E"/>
    <w:rsid w:val="00B86AC8"/>
    <w:rsid w:val="00B87AF2"/>
    <w:rsid w:val="00B87FC0"/>
    <w:rsid w:val="00B908D0"/>
    <w:rsid w:val="00B90AC7"/>
    <w:rsid w:val="00B910D1"/>
    <w:rsid w:val="00B914DD"/>
    <w:rsid w:val="00B918AC"/>
    <w:rsid w:val="00B91BF7"/>
    <w:rsid w:val="00B923BC"/>
    <w:rsid w:val="00B92488"/>
    <w:rsid w:val="00B92846"/>
    <w:rsid w:val="00B92886"/>
    <w:rsid w:val="00B92CA3"/>
    <w:rsid w:val="00B93736"/>
    <w:rsid w:val="00B93749"/>
    <w:rsid w:val="00B940FF"/>
    <w:rsid w:val="00B94692"/>
    <w:rsid w:val="00B952B6"/>
    <w:rsid w:val="00B955B9"/>
    <w:rsid w:val="00B955BA"/>
    <w:rsid w:val="00B95885"/>
    <w:rsid w:val="00B95C4E"/>
    <w:rsid w:val="00B970BE"/>
    <w:rsid w:val="00B97514"/>
    <w:rsid w:val="00B97613"/>
    <w:rsid w:val="00B976A0"/>
    <w:rsid w:val="00B97B5D"/>
    <w:rsid w:val="00BA017B"/>
    <w:rsid w:val="00BA021B"/>
    <w:rsid w:val="00BA0348"/>
    <w:rsid w:val="00BA0403"/>
    <w:rsid w:val="00BA0508"/>
    <w:rsid w:val="00BA09B3"/>
    <w:rsid w:val="00BA1038"/>
    <w:rsid w:val="00BA1234"/>
    <w:rsid w:val="00BA1BC3"/>
    <w:rsid w:val="00BA1DBE"/>
    <w:rsid w:val="00BA1F9F"/>
    <w:rsid w:val="00BA2002"/>
    <w:rsid w:val="00BA276A"/>
    <w:rsid w:val="00BA28ED"/>
    <w:rsid w:val="00BA2DF4"/>
    <w:rsid w:val="00BA31CA"/>
    <w:rsid w:val="00BA345B"/>
    <w:rsid w:val="00BA367C"/>
    <w:rsid w:val="00BA3BE4"/>
    <w:rsid w:val="00BA3CB0"/>
    <w:rsid w:val="00BA3E9D"/>
    <w:rsid w:val="00BA3F67"/>
    <w:rsid w:val="00BA445F"/>
    <w:rsid w:val="00BA4A7C"/>
    <w:rsid w:val="00BA4B95"/>
    <w:rsid w:val="00BA4D15"/>
    <w:rsid w:val="00BA558B"/>
    <w:rsid w:val="00BA5878"/>
    <w:rsid w:val="00BA5C19"/>
    <w:rsid w:val="00BA6589"/>
    <w:rsid w:val="00BA65AB"/>
    <w:rsid w:val="00BA6AA3"/>
    <w:rsid w:val="00BA7222"/>
    <w:rsid w:val="00BA7C9B"/>
    <w:rsid w:val="00BA7DEB"/>
    <w:rsid w:val="00BB0025"/>
    <w:rsid w:val="00BB156E"/>
    <w:rsid w:val="00BB1AEB"/>
    <w:rsid w:val="00BB1D63"/>
    <w:rsid w:val="00BB1FFD"/>
    <w:rsid w:val="00BB2067"/>
    <w:rsid w:val="00BB24D8"/>
    <w:rsid w:val="00BB2ABF"/>
    <w:rsid w:val="00BB2AF1"/>
    <w:rsid w:val="00BB3456"/>
    <w:rsid w:val="00BB355E"/>
    <w:rsid w:val="00BB3891"/>
    <w:rsid w:val="00BB3C79"/>
    <w:rsid w:val="00BB3F35"/>
    <w:rsid w:val="00BB423E"/>
    <w:rsid w:val="00BB4753"/>
    <w:rsid w:val="00BB4CF1"/>
    <w:rsid w:val="00BB51E4"/>
    <w:rsid w:val="00BB5730"/>
    <w:rsid w:val="00BB5B07"/>
    <w:rsid w:val="00BB5B2B"/>
    <w:rsid w:val="00BB75AE"/>
    <w:rsid w:val="00BB7630"/>
    <w:rsid w:val="00BB786D"/>
    <w:rsid w:val="00BB78D3"/>
    <w:rsid w:val="00BC0505"/>
    <w:rsid w:val="00BC1082"/>
    <w:rsid w:val="00BC16ED"/>
    <w:rsid w:val="00BC297F"/>
    <w:rsid w:val="00BC29A1"/>
    <w:rsid w:val="00BC2DDE"/>
    <w:rsid w:val="00BC2DF2"/>
    <w:rsid w:val="00BC31BE"/>
    <w:rsid w:val="00BC36CC"/>
    <w:rsid w:val="00BC3B70"/>
    <w:rsid w:val="00BC4792"/>
    <w:rsid w:val="00BC4B10"/>
    <w:rsid w:val="00BC4BA6"/>
    <w:rsid w:val="00BC4FEB"/>
    <w:rsid w:val="00BC5946"/>
    <w:rsid w:val="00BC6239"/>
    <w:rsid w:val="00BC6460"/>
    <w:rsid w:val="00BC681C"/>
    <w:rsid w:val="00BC703F"/>
    <w:rsid w:val="00BC725C"/>
    <w:rsid w:val="00BC7E86"/>
    <w:rsid w:val="00BC7F47"/>
    <w:rsid w:val="00BD0453"/>
    <w:rsid w:val="00BD0543"/>
    <w:rsid w:val="00BD0681"/>
    <w:rsid w:val="00BD0B70"/>
    <w:rsid w:val="00BD0CAE"/>
    <w:rsid w:val="00BD0D6B"/>
    <w:rsid w:val="00BD152D"/>
    <w:rsid w:val="00BD1821"/>
    <w:rsid w:val="00BD208A"/>
    <w:rsid w:val="00BD2C86"/>
    <w:rsid w:val="00BD37CC"/>
    <w:rsid w:val="00BD38BA"/>
    <w:rsid w:val="00BD3A88"/>
    <w:rsid w:val="00BD3E75"/>
    <w:rsid w:val="00BD3FC3"/>
    <w:rsid w:val="00BD4533"/>
    <w:rsid w:val="00BD4A4F"/>
    <w:rsid w:val="00BD4F29"/>
    <w:rsid w:val="00BD5032"/>
    <w:rsid w:val="00BD5507"/>
    <w:rsid w:val="00BD5616"/>
    <w:rsid w:val="00BD5844"/>
    <w:rsid w:val="00BD59CF"/>
    <w:rsid w:val="00BD5AAA"/>
    <w:rsid w:val="00BD6818"/>
    <w:rsid w:val="00BD69BA"/>
    <w:rsid w:val="00BD7680"/>
    <w:rsid w:val="00BD77C6"/>
    <w:rsid w:val="00BD7988"/>
    <w:rsid w:val="00BD7ADE"/>
    <w:rsid w:val="00BD7DF0"/>
    <w:rsid w:val="00BE019F"/>
    <w:rsid w:val="00BE0384"/>
    <w:rsid w:val="00BE087D"/>
    <w:rsid w:val="00BE1056"/>
    <w:rsid w:val="00BE112F"/>
    <w:rsid w:val="00BE1253"/>
    <w:rsid w:val="00BE17E4"/>
    <w:rsid w:val="00BE1909"/>
    <w:rsid w:val="00BE19E8"/>
    <w:rsid w:val="00BE1B8B"/>
    <w:rsid w:val="00BE1BBC"/>
    <w:rsid w:val="00BE1F63"/>
    <w:rsid w:val="00BE2751"/>
    <w:rsid w:val="00BE2FC8"/>
    <w:rsid w:val="00BE36FA"/>
    <w:rsid w:val="00BE370B"/>
    <w:rsid w:val="00BE39FF"/>
    <w:rsid w:val="00BE3C5C"/>
    <w:rsid w:val="00BE407B"/>
    <w:rsid w:val="00BE42D7"/>
    <w:rsid w:val="00BE453C"/>
    <w:rsid w:val="00BE4BB3"/>
    <w:rsid w:val="00BE4DC1"/>
    <w:rsid w:val="00BE52CC"/>
    <w:rsid w:val="00BE5D58"/>
    <w:rsid w:val="00BE5DA8"/>
    <w:rsid w:val="00BE5DDC"/>
    <w:rsid w:val="00BE6250"/>
    <w:rsid w:val="00BE6A28"/>
    <w:rsid w:val="00BE717C"/>
    <w:rsid w:val="00BE7DB4"/>
    <w:rsid w:val="00BF00F9"/>
    <w:rsid w:val="00BF0692"/>
    <w:rsid w:val="00BF07F1"/>
    <w:rsid w:val="00BF122A"/>
    <w:rsid w:val="00BF16AD"/>
    <w:rsid w:val="00BF2737"/>
    <w:rsid w:val="00BF295F"/>
    <w:rsid w:val="00BF2FDB"/>
    <w:rsid w:val="00BF3352"/>
    <w:rsid w:val="00BF39CE"/>
    <w:rsid w:val="00BF3AAD"/>
    <w:rsid w:val="00BF3AB8"/>
    <w:rsid w:val="00BF3C49"/>
    <w:rsid w:val="00BF3E9D"/>
    <w:rsid w:val="00BF42EA"/>
    <w:rsid w:val="00BF43E2"/>
    <w:rsid w:val="00BF43E5"/>
    <w:rsid w:val="00BF4BF2"/>
    <w:rsid w:val="00BF4F0E"/>
    <w:rsid w:val="00BF5163"/>
    <w:rsid w:val="00BF5187"/>
    <w:rsid w:val="00BF5E7E"/>
    <w:rsid w:val="00BF642C"/>
    <w:rsid w:val="00BF6640"/>
    <w:rsid w:val="00BF6B80"/>
    <w:rsid w:val="00BF6F60"/>
    <w:rsid w:val="00BF74DE"/>
    <w:rsid w:val="00BF7AC1"/>
    <w:rsid w:val="00C01012"/>
    <w:rsid w:val="00C028A0"/>
    <w:rsid w:val="00C02C22"/>
    <w:rsid w:val="00C039A6"/>
    <w:rsid w:val="00C040A9"/>
    <w:rsid w:val="00C0441C"/>
    <w:rsid w:val="00C04931"/>
    <w:rsid w:val="00C04AA9"/>
    <w:rsid w:val="00C04F26"/>
    <w:rsid w:val="00C04FF9"/>
    <w:rsid w:val="00C052A0"/>
    <w:rsid w:val="00C05319"/>
    <w:rsid w:val="00C054D0"/>
    <w:rsid w:val="00C056D6"/>
    <w:rsid w:val="00C05BD2"/>
    <w:rsid w:val="00C05EC6"/>
    <w:rsid w:val="00C06B8A"/>
    <w:rsid w:val="00C07688"/>
    <w:rsid w:val="00C07878"/>
    <w:rsid w:val="00C07B5E"/>
    <w:rsid w:val="00C07C84"/>
    <w:rsid w:val="00C07E2B"/>
    <w:rsid w:val="00C1001C"/>
    <w:rsid w:val="00C10911"/>
    <w:rsid w:val="00C10B78"/>
    <w:rsid w:val="00C10F0E"/>
    <w:rsid w:val="00C11AD0"/>
    <w:rsid w:val="00C12739"/>
    <w:rsid w:val="00C13205"/>
    <w:rsid w:val="00C136EB"/>
    <w:rsid w:val="00C136EC"/>
    <w:rsid w:val="00C13CBD"/>
    <w:rsid w:val="00C140B0"/>
    <w:rsid w:val="00C1434E"/>
    <w:rsid w:val="00C1447E"/>
    <w:rsid w:val="00C146DC"/>
    <w:rsid w:val="00C14709"/>
    <w:rsid w:val="00C14F04"/>
    <w:rsid w:val="00C14FA9"/>
    <w:rsid w:val="00C1531D"/>
    <w:rsid w:val="00C15335"/>
    <w:rsid w:val="00C155DD"/>
    <w:rsid w:val="00C1582F"/>
    <w:rsid w:val="00C15DCB"/>
    <w:rsid w:val="00C1602C"/>
    <w:rsid w:val="00C1628B"/>
    <w:rsid w:val="00C16A95"/>
    <w:rsid w:val="00C16E0A"/>
    <w:rsid w:val="00C16F4E"/>
    <w:rsid w:val="00C1737E"/>
    <w:rsid w:val="00C17AFC"/>
    <w:rsid w:val="00C17D10"/>
    <w:rsid w:val="00C17D28"/>
    <w:rsid w:val="00C17FDC"/>
    <w:rsid w:val="00C2030D"/>
    <w:rsid w:val="00C209A9"/>
    <w:rsid w:val="00C20A7E"/>
    <w:rsid w:val="00C20B4C"/>
    <w:rsid w:val="00C20E7C"/>
    <w:rsid w:val="00C213C5"/>
    <w:rsid w:val="00C213CF"/>
    <w:rsid w:val="00C21679"/>
    <w:rsid w:val="00C21B84"/>
    <w:rsid w:val="00C22142"/>
    <w:rsid w:val="00C2300E"/>
    <w:rsid w:val="00C23A7E"/>
    <w:rsid w:val="00C24499"/>
    <w:rsid w:val="00C24C0B"/>
    <w:rsid w:val="00C24C89"/>
    <w:rsid w:val="00C24F6E"/>
    <w:rsid w:val="00C251F2"/>
    <w:rsid w:val="00C2580D"/>
    <w:rsid w:val="00C25F46"/>
    <w:rsid w:val="00C26200"/>
    <w:rsid w:val="00C26229"/>
    <w:rsid w:val="00C26691"/>
    <w:rsid w:val="00C2693A"/>
    <w:rsid w:val="00C2701A"/>
    <w:rsid w:val="00C27403"/>
    <w:rsid w:val="00C27D3A"/>
    <w:rsid w:val="00C303FD"/>
    <w:rsid w:val="00C307DB"/>
    <w:rsid w:val="00C30886"/>
    <w:rsid w:val="00C3096F"/>
    <w:rsid w:val="00C31004"/>
    <w:rsid w:val="00C31027"/>
    <w:rsid w:val="00C3104D"/>
    <w:rsid w:val="00C314F9"/>
    <w:rsid w:val="00C317EA"/>
    <w:rsid w:val="00C318F1"/>
    <w:rsid w:val="00C31B47"/>
    <w:rsid w:val="00C320AB"/>
    <w:rsid w:val="00C32350"/>
    <w:rsid w:val="00C328AA"/>
    <w:rsid w:val="00C32B8A"/>
    <w:rsid w:val="00C32F74"/>
    <w:rsid w:val="00C3347E"/>
    <w:rsid w:val="00C33691"/>
    <w:rsid w:val="00C33735"/>
    <w:rsid w:val="00C33828"/>
    <w:rsid w:val="00C33968"/>
    <w:rsid w:val="00C33DD6"/>
    <w:rsid w:val="00C33E37"/>
    <w:rsid w:val="00C33EB4"/>
    <w:rsid w:val="00C3407C"/>
    <w:rsid w:val="00C34237"/>
    <w:rsid w:val="00C3426C"/>
    <w:rsid w:val="00C3437F"/>
    <w:rsid w:val="00C34A0B"/>
    <w:rsid w:val="00C35120"/>
    <w:rsid w:val="00C354D2"/>
    <w:rsid w:val="00C35519"/>
    <w:rsid w:val="00C35F0E"/>
    <w:rsid w:val="00C367A4"/>
    <w:rsid w:val="00C36B66"/>
    <w:rsid w:val="00C36CC3"/>
    <w:rsid w:val="00C377C5"/>
    <w:rsid w:val="00C37892"/>
    <w:rsid w:val="00C37986"/>
    <w:rsid w:val="00C37E54"/>
    <w:rsid w:val="00C4051A"/>
    <w:rsid w:val="00C40678"/>
    <w:rsid w:val="00C407C2"/>
    <w:rsid w:val="00C41659"/>
    <w:rsid w:val="00C4169C"/>
    <w:rsid w:val="00C41714"/>
    <w:rsid w:val="00C41791"/>
    <w:rsid w:val="00C41985"/>
    <w:rsid w:val="00C419F1"/>
    <w:rsid w:val="00C41ADC"/>
    <w:rsid w:val="00C41ECC"/>
    <w:rsid w:val="00C429E8"/>
    <w:rsid w:val="00C4363D"/>
    <w:rsid w:val="00C43732"/>
    <w:rsid w:val="00C440E9"/>
    <w:rsid w:val="00C44CB5"/>
    <w:rsid w:val="00C45556"/>
    <w:rsid w:val="00C461FE"/>
    <w:rsid w:val="00C4641B"/>
    <w:rsid w:val="00C46549"/>
    <w:rsid w:val="00C4655D"/>
    <w:rsid w:val="00C46BEB"/>
    <w:rsid w:val="00C46FF1"/>
    <w:rsid w:val="00C472C6"/>
    <w:rsid w:val="00C47321"/>
    <w:rsid w:val="00C5017C"/>
    <w:rsid w:val="00C50C6C"/>
    <w:rsid w:val="00C50F18"/>
    <w:rsid w:val="00C5161B"/>
    <w:rsid w:val="00C5172D"/>
    <w:rsid w:val="00C518C3"/>
    <w:rsid w:val="00C51D4C"/>
    <w:rsid w:val="00C51FE8"/>
    <w:rsid w:val="00C52065"/>
    <w:rsid w:val="00C52D82"/>
    <w:rsid w:val="00C52E06"/>
    <w:rsid w:val="00C530CB"/>
    <w:rsid w:val="00C5341C"/>
    <w:rsid w:val="00C5481F"/>
    <w:rsid w:val="00C54D96"/>
    <w:rsid w:val="00C54FB5"/>
    <w:rsid w:val="00C55C89"/>
    <w:rsid w:val="00C55DF1"/>
    <w:rsid w:val="00C55F50"/>
    <w:rsid w:val="00C569E1"/>
    <w:rsid w:val="00C5708E"/>
    <w:rsid w:val="00C577FF"/>
    <w:rsid w:val="00C57B87"/>
    <w:rsid w:val="00C60378"/>
    <w:rsid w:val="00C6095A"/>
    <w:rsid w:val="00C619EA"/>
    <w:rsid w:val="00C61D9A"/>
    <w:rsid w:val="00C61E09"/>
    <w:rsid w:val="00C61F04"/>
    <w:rsid w:val="00C622D6"/>
    <w:rsid w:val="00C62706"/>
    <w:rsid w:val="00C627AC"/>
    <w:rsid w:val="00C62EEB"/>
    <w:rsid w:val="00C6307A"/>
    <w:rsid w:val="00C6381F"/>
    <w:rsid w:val="00C63894"/>
    <w:rsid w:val="00C63938"/>
    <w:rsid w:val="00C63DA1"/>
    <w:rsid w:val="00C64338"/>
    <w:rsid w:val="00C64351"/>
    <w:rsid w:val="00C6439C"/>
    <w:rsid w:val="00C645C1"/>
    <w:rsid w:val="00C653E5"/>
    <w:rsid w:val="00C654F7"/>
    <w:rsid w:val="00C658D1"/>
    <w:rsid w:val="00C65C37"/>
    <w:rsid w:val="00C664F3"/>
    <w:rsid w:val="00C66980"/>
    <w:rsid w:val="00C67057"/>
    <w:rsid w:val="00C6797A"/>
    <w:rsid w:val="00C70077"/>
    <w:rsid w:val="00C701A2"/>
    <w:rsid w:val="00C70694"/>
    <w:rsid w:val="00C708BF"/>
    <w:rsid w:val="00C70C6E"/>
    <w:rsid w:val="00C70D2E"/>
    <w:rsid w:val="00C71211"/>
    <w:rsid w:val="00C71BD0"/>
    <w:rsid w:val="00C71CC4"/>
    <w:rsid w:val="00C71D6F"/>
    <w:rsid w:val="00C71FC0"/>
    <w:rsid w:val="00C726A8"/>
    <w:rsid w:val="00C72702"/>
    <w:rsid w:val="00C727EC"/>
    <w:rsid w:val="00C73117"/>
    <w:rsid w:val="00C73243"/>
    <w:rsid w:val="00C735E7"/>
    <w:rsid w:val="00C73666"/>
    <w:rsid w:val="00C73784"/>
    <w:rsid w:val="00C73FB0"/>
    <w:rsid w:val="00C73FEE"/>
    <w:rsid w:val="00C74D42"/>
    <w:rsid w:val="00C74D85"/>
    <w:rsid w:val="00C753D9"/>
    <w:rsid w:val="00C75AFD"/>
    <w:rsid w:val="00C7622B"/>
    <w:rsid w:val="00C76959"/>
    <w:rsid w:val="00C7710C"/>
    <w:rsid w:val="00C77DF2"/>
    <w:rsid w:val="00C80444"/>
    <w:rsid w:val="00C807B5"/>
    <w:rsid w:val="00C80CD9"/>
    <w:rsid w:val="00C80D41"/>
    <w:rsid w:val="00C80E72"/>
    <w:rsid w:val="00C80F90"/>
    <w:rsid w:val="00C815B5"/>
    <w:rsid w:val="00C81D75"/>
    <w:rsid w:val="00C81DDF"/>
    <w:rsid w:val="00C82102"/>
    <w:rsid w:val="00C82114"/>
    <w:rsid w:val="00C82589"/>
    <w:rsid w:val="00C826E0"/>
    <w:rsid w:val="00C82942"/>
    <w:rsid w:val="00C82DA0"/>
    <w:rsid w:val="00C830F8"/>
    <w:rsid w:val="00C83394"/>
    <w:rsid w:val="00C83651"/>
    <w:rsid w:val="00C843BF"/>
    <w:rsid w:val="00C847AC"/>
    <w:rsid w:val="00C848BE"/>
    <w:rsid w:val="00C8539F"/>
    <w:rsid w:val="00C856DA"/>
    <w:rsid w:val="00C862EA"/>
    <w:rsid w:val="00C8722A"/>
    <w:rsid w:val="00C87E85"/>
    <w:rsid w:val="00C87EAE"/>
    <w:rsid w:val="00C9067F"/>
    <w:rsid w:val="00C9072F"/>
    <w:rsid w:val="00C90DB0"/>
    <w:rsid w:val="00C910D0"/>
    <w:rsid w:val="00C912B6"/>
    <w:rsid w:val="00C9135E"/>
    <w:rsid w:val="00C9282C"/>
    <w:rsid w:val="00C92B22"/>
    <w:rsid w:val="00C92E19"/>
    <w:rsid w:val="00C92F53"/>
    <w:rsid w:val="00C93321"/>
    <w:rsid w:val="00C93379"/>
    <w:rsid w:val="00C9347E"/>
    <w:rsid w:val="00C93C67"/>
    <w:rsid w:val="00C94033"/>
    <w:rsid w:val="00C94350"/>
    <w:rsid w:val="00C9497A"/>
    <w:rsid w:val="00C94ACA"/>
    <w:rsid w:val="00C94CA0"/>
    <w:rsid w:val="00C94E06"/>
    <w:rsid w:val="00C94E61"/>
    <w:rsid w:val="00C957F1"/>
    <w:rsid w:val="00C9617A"/>
    <w:rsid w:val="00C9686B"/>
    <w:rsid w:val="00C96EAE"/>
    <w:rsid w:val="00C97959"/>
    <w:rsid w:val="00C97B25"/>
    <w:rsid w:val="00CA0309"/>
    <w:rsid w:val="00CA0468"/>
    <w:rsid w:val="00CA0698"/>
    <w:rsid w:val="00CA071C"/>
    <w:rsid w:val="00CA08E0"/>
    <w:rsid w:val="00CA0AC3"/>
    <w:rsid w:val="00CA105A"/>
    <w:rsid w:val="00CA1570"/>
    <w:rsid w:val="00CA17BC"/>
    <w:rsid w:val="00CA1A88"/>
    <w:rsid w:val="00CA2EB4"/>
    <w:rsid w:val="00CA37F6"/>
    <w:rsid w:val="00CA41D1"/>
    <w:rsid w:val="00CA4231"/>
    <w:rsid w:val="00CA43D5"/>
    <w:rsid w:val="00CA452D"/>
    <w:rsid w:val="00CA49E0"/>
    <w:rsid w:val="00CA5206"/>
    <w:rsid w:val="00CA55EC"/>
    <w:rsid w:val="00CA5CE6"/>
    <w:rsid w:val="00CA5DFF"/>
    <w:rsid w:val="00CA6272"/>
    <w:rsid w:val="00CA629F"/>
    <w:rsid w:val="00CA65A7"/>
    <w:rsid w:val="00CA6954"/>
    <w:rsid w:val="00CA7138"/>
    <w:rsid w:val="00CA75CA"/>
    <w:rsid w:val="00CA7694"/>
    <w:rsid w:val="00CA7B5C"/>
    <w:rsid w:val="00CA7B83"/>
    <w:rsid w:val="00CA7E63"/>
    <w:rsid w:val="00CB099E"/>
    <w:rsid w:val="00CB0AFD"/>
    <w:rsid w:val="00CB0CCD"/>
    <w:rsid w:val="00CB0EB2"/>
    <w:rsid w:val="00CB1323"/>
    <w:rsid w:val="00CB132C"/>
    <w:rsid w:val="00CB13C5"/>
    <w:rsid w:val="00CB1542"/>
    <w:rsid w:val="00CB15DF"/>
    <w:rsid w:val="00CB22B0"/>
    <w:rsid w:val="00CB2393"/>
    <w:rsid w:val="00CB2499"/>
    <w:rsid w:val="00CB258C"/>
    <w:rsid w:val="00CB316A"/>
    <w:rsid w:val="00CB36A7"/>
    <w:rsid w:val="00CB3CEC"/>
    <w:rsid w:val="00CB3EF8"/>
    <w:rsid w:val="00CB4037"/>
    <w:rsid w:val="00CB471D"/>
    <w:rsid w:val="00CB493E"/>
    <w:rsid w:val="00CB5C10"/>
    <w:rsid w:val="00CB69BC"/>
    <w:rsid w:val="00CB6A76"/>
    <w:rsid w:val="00CB754D"/>
    <w:rsid w:val="00CC0205"/>
    <w:rsid w:val="00CC06F8"/>
    <w:rsid w:val="00CC11DE"/>
    <w:rsid w:val="00CC16CD"/>
    <w:rsid w:val="00CC2A69"/>
    <w:rsid w:val="00CC3099"/>
    <w:rsid w:val="00CC3493"/>
    <w:rsid w:val="00CC35E8"/>
    <w:rsid w:val="00CC3861"/>
    <w:rsid w:val="00CC39FC"/>
    <w:rsid w:val="00CC3F52"/>
    <w:rsid w:val="00CC4945"/>
    <w:rsid w:val="00CC4AE1"/>
    <w:rsid w:val="00CC4F5F"/>
    <w:rsid w:val="00CC529A"/>
    <w:rsid w:val="00CC6156"/>
    <w:rsid w:val="00CC6184"/>
    <w:rsid w:val="00CC6874"/>
    <w:rsid w:val="00CC68E0"/>
    <w:rsid w:val="00CC6CE8"/>
    <w:rsid w:val="00CC6E71"/>
    <w:rsid w:val="00CC6FC0"/>
    <w:rsid w:val="00CC734F"/>
    <w:rsid w:val="00CC7870"/>
    <w:rsid w:val="00CC7AA5"/>
    <w:rsid w:val="00CD0745"/>
    <w:rsid w:val="00CD0B48"/>
    <w:rsid w:val="00CD133D"/>
    <w:rsid w:val="00CD1351"/>
    <w:rsid w:val="00CD15E9"/>
    <w:rsid w:val="00CD1E8E"/>
    <w:rsid w:val="00CD1ED4"/>
    <w:rsid w:val="00CD3123"/>
    <w:rsid w:val="00CD3253"/>
    <w:rsid w:val="00CD3A62"/>
    <w:rsid w:val="00CD40EC"/>
    <w:rsid w:val="00CD4459"/>
    <w:rsid w:val="00CD4904"/>
    <w:rsid w:val="00CD4C7A"/>
    <w:rsid w:val="00CD5274"/>
    <w:rsid w:val="00CD54F4"/>
    <w:rsid w:val="00CD5F7C"/>
    <w:rsid w:val="00CD6095"/>
    <w:rsid w:val="00CD7282"/>
    <w:rsid w:val="00CD7414"/>
    <w:rsid w:val="00CD77EC"/>
    <w:rsid w:val="00CD7BEA"/>
    <w:rsid w:val="00CD7D31"/>
    <w:rsid w:val="00CD7DA3"/>
    <w:rsid w:val="00CD7F61"/>
    <w:rsid w:val="00CE0070"/>
    <w:rsid w:val="00CE033B"/>
    <w:rsid w:val="00CE0899"/>
    <w:rsid w:val="00CE0E8A"/>
    <w:rsid w:val="00CE1BFD"/>
    <w:rsid w:val="00CE1FA2"/>
    <w:rsid w:val="00CE2363"/>
    <w:rsid w:val="00CE360E"/>
    <w:rsid w:val="00CE3A02"/>
    <w:rsid w:val="00CE3A5A"/>
    <w:rsid w:val="00CE3B32"/>
    <w:rsid w:val="00CE3DC6"/>
    <w:rsid w:val="00CE4AF0"/>
    <w:rsid w:val="00CE4AF7"/>
    <w:rsid w:val="00CE4B08"/>
    <w:rsid w:val="00CE4CA7"/>
    <w:rsid w:val="00CE4CCD"/>
    <w:rsid w:val="00CE4D0A"/>
    <w:rsid w:val="00CE51E3"/>
    <w:rsid w:val="00CE5422"/>
    <w:rsid w:val="00CE5935"/>
    <w:rsid w:val="00CE6250"/>
    <w:rsid w:val="00CE6661"/>
    <w:rsid w:val="00CE67E8"/>
    <w:rsid w:val="00CE6843"/>
    <w:rsid w:val="00CE6868"/>
    <w:rsid w:val="00CE6A02"/>
    <w:rsid w:val="00CE6AD6"/>
    <w:rsid w:val="00CE7576"/>
    <w:rsid w:val="00CE767E"/>
    <w:rsid w:val="00CE7994"/>
    <w:rsid w:val="00CE7C21"/>
    <w:rsid w:val="00CF02E2"/>
    <w:rsid w:val="00CF0325"/>
    <w:rsid w:val="00CF0382"/>
    <w:rsid w:val="00CF0BD6"/>
    <w:rsid w:val="00CF2098"/>
    <w:rsid w:val="00CF220C"/>
    <w:rsid w:val="00CF2844"/>
    <w:rsid w:val="00CF2DAB"/>
    <w:rsid w:val="00CF33FA"/>
    <w:rsid w:val="00CF359C"/>
    <w:rsid w:val="00CF37FC"/>
    <w:rsid w:val="00CF3AC8"/>
    <w:rsid w:val="00CF4210"/>
    <w:rsid w:val="00CF4819"/>
    <w:rsid w:val="00CF4AA4"/>
    <w:rsid w:val="00CF502F"/>
    <w:rsid w:val="00CF53DD"/>
    <w:rsid w:val="00CF554A"/>
    <w:rsid w:val="00CF5AB3"/>
    <w:rsid w:val="00CF5C80"/>
    <w:rsid w:val="00CF5E36"/>
    <w:rsid w:val="00CF6574"/>
    <w:rsid w:val="00CF6B54"/>
    <w:rsid w:val="00CF6B63"/>
    <w:rsid w:val="00CF74B6"/>
    <w:rsid w:val="00D00035"/>
    <w:rsid w:val="00D0025F"/>
    <w:rsid w:val="00D002EC"/>
    <w:rsid w:val="00D0053D"/>
    <w:rsid w:val="00D00864"/>
    <w:rsid w:val="00D00B10"/>
    <w:rsid w:val="00D00D3A"/>
    <w:rsid w:val="00D012F6"/>
    <w:rsid w:val="00D01563"/>
    <w:rsid w:val="00D01755"/>
    <w:rsid w:val="00D01785"/>
    <w:rsid w:val="00D019B2"/>
    <w:rsid w:val="00D01FDD"/>
    <w:rsid w:val="00D0217C"/>
    <w:rsid w:val="00D0217F"/>
    <w:rsid w:val="00D022F7"/>
    <w:rsid w:val="00D02A3B"/>
    <w:rsid w:val="00D02B3A"/>
    <w:rsid w:val="00D036E5"/>
    <w:rsid w:val="00D03FD8"/>
    <w:rsid w:val="00D04556"/>
    <w:rsid w:val="00D048DE"/>
    <w:rsid w:val="00D052C3"/>
    <w:rsid w:val="00D0584C"/>
    <w:rsid w:val="00D06017"/>
    <w:rsid w:val="00D06408"/>
    <w:rsid w:val="00D0685D"/>
    <w:rsid w:val="00D0686C"/>
    <w:rsid w:val="00D06976"/>
    <w:rsid w:val="00D07984"/>
    <w:rsid w:val="00D07B60"/>
    <w:rsid w:val="00D1056B"/>
    <w:rsid w:val="00D1144D"/>
    <w:rsid w:val="00D11565"/>
    <w:rsid w:val="00D11B14"/>
    <w:rsid w:val="00D121E2"/>
    <w:rsid w:val="00D12C80"/>
    <w:rsid w:val="00D1357A"/>
    <w:rsid w:val="00D13865"/>
    <w:rsid w:val="00D13A3C"/>
    <w:rsid w:val="00D13C34"/>
    <w:rsid w:val="00D14314"/>
    <w:rsid w:val="00D14773"/>
    <w:rsid w:val="00D14C5B"/>
    <w:rsid w:val="00D14CA8"/>
    <w:rsid w:val="00D15259"/>
    <w:rsid w:val="00D16203"/>
    <w:rsid w:val="00D16535"/>
    <w:rsid w:val="00D168A5"/>
    <w:rsid w:val="00D16F7E"/>
    <w:rsid w:val="00D1706B"/>
    <w:rsid w:val="00D20387"/>
    <w:rsid w:val="00D203F9"/>
    <w:rsid w:val="00D2047B"/>
    <w:rsid w:val="00D2090C"/>
    <w:rsid w:val="00D21766"/>
    <w:rsid w:val="00D21DFC"/>
    <w:rsid w:val="00D22042"/>
    <w:rsid w:val="00D222BF"/>
    <w:rsid w:val="00D22AE6"/>
    <w:rsid w:val="00D22B41"/>
    <w:rsid w:val="00D22DCF"/>
    <w:rsid w:val="00D22E59"/>
    <w:rsid w:val="00D22F6A"/>
    <w:rsid w:val="00D24658"/>
    <w:rsid w:val="00D246E5"/>
    <w:rsid w:val="00D24BA4"/>
    <w:rsid w:val="00D24C5B"/>
    <w:rsid w:val="00D25158"/>
    <w:rsid w:val="00D255CA"/>
    <w:rsid w:val="00D25766"/>
    <w:rsid w:val="00D25B08"/>
    <w:rsid w:val="00D25E9C"/>
    <w:rsid w:val="00D25FB7"/>
    <w:rsid w:val="00D265A4"/>
    <w:rsid w:val="00D26803"/>
    <w:rsid w:val="00D2694A"/>
    <w:rsid w:val="00D26C33"/>
    <w:rsid w:val="00D27114"/>
    <w:rsid w:val="00D27660"/>
    <w:rsid w:val="00D2767D"/>
    <w:rsid w:val="00D3028B"/>
    <w:rsid w:val="00D30757"/>
    <w:rsid w:val="00D30CE0"/>
    <w:rsid w:val="00D31214"/>
    <w:rsid w:val="00D3133D"/>
    <w:rsid w:val="00D314D6"/>
    <w:rsid w:val="00D319FC"/>
    <w:rsid w:val="00D324BA"/>
    <w:rsid w:val="00D326DF"/>
    <w:rsid w:val="00D32A7F"/>
    <w:rsid w:val="00D32A8D"/>
    <w:rsid w:val="00D32BB6"/>
    <w:rsid w:val="00D32C61"/>
    <w:rsid w:val="00D334FE"/>
    <w:rsid w:val="00D34207"/>
    <w:rsid w:val="00D34C07"/>
    <w:rsid w:val="00D359FB"/>
    <w:rsid w:val="00D35B5A"/>
    <w:rsid w:val="00D35BC0"/>
    <w:rsid w:val="00D36284"/>
    <w:rsid w:val="00D3646D"/>
    <w:rsid w:val="00D36491"/>
    <w:rsid w:val="00D366B8"/>
    <w:rsid w:val="00D36A12"/>
    <w:rsid w:val="00D36EC3"/>
    <w:rsid w:val="00D372F4"/>
    <w:rsid w:val="00D37738"/>
    <w:rsid w:val="00D379D0"/>
    <w:rsid w:val="00D37A96"/>
    <w:rsid w:val="00D4018B"/>
    <w:rsid w:val="00D40487"/>
    <w:rsid w:val="00D40626"/>
    <w:rsid w:val="00D40F6A"/>
    <w:rsid w:val="00D41628"/>
    <w:rsid w:val="00D416D4"/>
    <w:rsid w:val="00D41B6A"/>
    <w:rsid w:val="00D427EA"/>
    <w:rsid w:val="00D429C9"/>
    <w:rsid w:val="00D42AC7"/>
    <w:rsid w:val="00D449B1"/>
    <w:rsid w:val="00D44EAA"/>
    <w:rsid w:val="00D44F54"/>
    <w:rsid w:val="00D450E3"/>
    <w:rsid w:val="00D45506"/>
    <w:rsid w:val="00D461AF"/>
    <w:rsid w:val="00D467DE"/>
    <w:rsid w:val="00D4684B"/>
    <w:rsid w:val="00D4740F"/>
    <w:rsid w:val="00D47A97"/>
    <w:rsid w:val="00D47FCA"/>
    <w:rsid w:val="00D51097"/>
    <w:rsid w:val="00D5157E"/>
    <w:rsid w:val="00D517E2"/>
    <w:rsid w:val="00D518BB"/>
    <w:rsid w:val="00D52787"/>
    <w:rsid w:val="00D52D79"/>
    <w:rsid w:val="00D52EDC"/>
    <w:rsid w:val="00D52F02"/>
    <w:rsid w:val="00D5325F"/>
    <w:rsid w:val="00D53535"/>
    <w:rsid w:val="00D53827"/>
    <w:rsid w:val="00D53900"/>
    <w:rsid w:val="00D53F3A"/>
    <w:rsid w:val="00D54F01"/>
    <w:rsid w:val="00D55F5F"/>
    <w:rsid w:val="00D5633C"/>
    <w:rsid w:val="00D56514"/>
    <w:rsid w:val="00D56816"/>
    <w:rsid w:val="00D56915"/>
    <w:rsid w:val="00D569DA"/>
    <w:rsid w:val="00D56A6F"/>
    <w:rsid w:val="00D56CB0"/>
    <w:rsid w:val="00D56D68"/>
    <w:rsid w:val="00D56E04"/>
    <w:rsid w:val="00D575F3"/>
    <w:rsid w:val="00D57F86"/>
    <w:rsid w:val="00D60912"/>
    <w:rsid w:val="00D60AAE"/>
    <w:rsid w:val="00D61347"/>
    <w:rsid w:val="00D6184F"/>
    <w:rsid w:val="00D61A27"/>
    <w:rsid w:val="00D61FE5"/>
    <w:rsid w:val="00D623D1"/>
    <w:rsid w:val="00D6331E"/>
    <w:rsid w:val="00D63A73"/>
    <w:rsid w:val="00D63B2F"/>
    <w:rsid w:val="00D643D4"/>
    <w:rsid w:val="00D64476"/>
    <w:rsid w:val="00D64E2F"/>
    <w:rsid w:val="00D65088"/>
    <w:rsid w:val="00D658EF"/>
    <w:rsid w:val="00D65A6A"/>
    <w:rsid w:val="00D65EBA"/>
    <w:rsid w:val="00D664D7"/>
    <w:rsid w:val="00D666C0"/>
    <w:rsid w:val="00D66D38"/>
    <w:rsid w:val="00D66D83"/>
    <w:rsid w:val="00D66F97"/>
    <w:rsid w:val="00D67024"/>
    <w:rsid w:val="00D67169"/>
    <w:rsid w:val="00D6733C"/>
    <w:rsid w:val="00D67537"/>
    <w:rsid w:val="00D6755E"/>
    <w:rsid w:val="00D67AA5"/>
    <w:rsid w:val="00D70A4E"/>
    <w:rsid w:val="00D70C4E"/>
    <w:rsid w:val="00D70E37"/>
    <w:rsid w:val="00D711E6"/>
    <w:rsid w:val="00D715F5"/>
    <w:rsid w:val="00D7173B"/>
    <w:rsid w:val="00D7174E"/>
    <w:rsid w:val="00D71ECC"/>
    <w:rsid w:val="00D72214"/>
    <w:rsid w:val="00D7228D"/>
    <w:rsid w:val="00D72937"/>
    <w:rsid w:val="00D72B8D"/>
    <w:rsid w:val="00D72C2C"/>
    <w:rsid w:val="00D735B6"/>
    <w:rsid w:val="00D73792"/>
    <w:rsid w:val="00D7397A"/>
    <w:rsid w:val="00D73982"/>
    <w:rsid w:val="00D73AF8"/>
    <w:rsid w:val="00D73F73"/>
    <w:rsid w:val="00D743FB"/>
    <w:rsid w:val="00D74468"/>
    <w:rsid w:val="00D74478"/>
    <w:rsid w:val="00D74576"/>
    <w:rsid w:val="00D7478A"/>
    <w:rsid w:val="00D7542A"/>
    <w:rsid w:val="00D75F05"/>
    <w:rsid w:val="00D762FA"/>
    <w:rsid w:val="00D76511"/>
    <w:rsid w:val="00D76636"/>
    <w:rsid w:val="00D7678A"/>
    <w:rsid w:val="00D76893"/>
    <w:rsid w:val="00D76D32"/>
    <w:rsid w:val="00D76DB3"/>
    <w:rsid w:val="00D7726D"/>
    <w:rsid w:val="00D77BA2"/>
    <w:rsid w:val="00D80339"/>
    <w:rsid w:val="00D803B4"/>
    <w:rsid w:val="00D80721"/>
    <w:rsid w:val="00D80F8B"/>
    <w:rsid w:val="00D811A1"/>
    <w:rsid w:val="00D811DB"/>
    <w:rsid w:val="00D8187D"/>
    <w:rsid w:val="00D81A6C"/>
    <w:rsid w:val="00D81FD9"/>
    <w:rsid w:val="00D8226C"/>
    <w:rsid w:val="00D8236A"/>
    <w:rsid w:val="00D82B56"/>
    <w:rsid w:val="00D82C37"/>
    <w:rsid w:val="00D82F4C"/>
    <w:rsid w:val="00D83114"/>
    <w:rsid w:val="00D8371A"/>
    <w:rsid w:val="00D8394A"/>
    <w:rsid w:val="00D84C18"/>
    <w:rsid w:val="00D852DA"/>
    <w:rsid w:val="00D856CF"/>
    <w:rsid w:val="00D8611C"/>
    <w:rsid w:val="00D87680"/>
    <w:rsid w:val="00D87B53"/>
    <w:rsid w:val="00D87D85"/>
    <w:rsid w:val="00D87FEA"/>
    <w:rsid w:val="00D90632"/>
    <w:rsid w:val="00D909FA"/>
    <w:rsid w:val="00D90A3E"/>
    <w:rsid w:val="00D9126A"/>
    <w:rsid w:val="00D91C7B"/>
    <w:rsid w:val="00D924F4"/>
    <w:rsid w:val="00D92554"/>
    <w:rsid w:val="00D9286D"/>
    <w:rsid w:val="00D92C67"/>
    <w:rsid w:val="00D93681"/>
    <w:rsid w:val="00D9372F"/>
    <w:rsid w:val="00D937A2"/>
    <w:rsid w:val="00D93D93"/>
    <w:rsid w:val="00D9425E"/>
    <w:rsid w:val="00D94DAD"/>
    <w:rsid w:val="00D9563B"/>
    <w:rsid w:val="00D9595D"/>
    <w:rsid w:val="00D95F23"/>
    <w:rsid w:val="00D962C9"/>
    <w:rsid w:val="00D96387"/>
    <w:rsid w:val="00D9644C"/>
    <w:rsid w:val="00D97418"/>
    <w:rsid w:val="00DA00A0"/>
    <w:rsid w:val="00DA104B"/>
    <w:rsid w:val="00DA107B"/>
    <w:rsid w:val="00DA17D9"/>
    <w:rsid w:val="00DA1C91"/>
    <w:rsid w:val="00DA2880"/>
    <w:rsid w:val="00DA2A33"/>
    <w:rsid w:val="00DA2FC0"/>
    <w:rsid w:val="00DA3099"/>
    <w:rsid w:val="00DA322C"/>
    <w:rsid w:val="00DA33C7"/>
    <w:rsid w:val="00DA3534"/>
    <w:rsid w:val="00DA3C8B"/>
    <w:rsid w:val="00DA3DD7"/>
    <w:rsid w:val="00DA3F8C"/>
    <w:rsid w:val="00DA3FE2"/>
    <w:rsid w:val="00DA4072"/>
    <w:rsid w:val="00DA42A2"/>
    <w:rsid w:val="00DA4B49"/>
    <w:rsid w:val="00DA4D19"/>
    <w:rsid w:val="00DA5138"/>
    <w:rsid w:val="00DA5560"/>
    <w:rsid w:val="00DA559D"/>
    <w:rsid w:val="00DA5C16"/>
    <w:rsid w:val="00DA6916"/>
    <w:rsid w:val="00DA69B4"/>
    <w:rsid w:val="00DA7D92"/>
    <w:rsid w:val="00DB0875"/>
    <w:rsid w:val="00DB0A74"/>
    <w:rsid w:val="00DB0C6A"/>
    <w:rsid w:val="00DB0F28"/>
    <w:rsid w:val="00DB16D2"/>
    <w:rsid w:val="00DB2723"/>
    <w:rsid w:val="00DB2933"/>
    <w:rsid w:val="00DB2B82"/>
    <w:rsid w:val="00DB35C6"/>
    <w:rsid w:val="00DB39A6"/>
    <w:rsid w:val="00DB3B70"/>
    <w:rsid w:val="00DB3C9C"/>
    <w:rsid w:val="00DB3FDC"/>
    <w:rsid w:val="00DB47F4"/>
    <w:rsid w:val="00DB4C70"/>
    <w:rsid w:val="00DB4D67"/>
    <w:rsid w:val="00DB5989"/>
    <w:rsid w:val="00DB5BA4"/>
    <w:rsid w:val="00DB6244"/>
    <w:rsid w:val="00DB6A6C"/>
    <w:rsid w:val="00DB6BDD"/>
    <w:rsid w:val="00DB6C31"/>
    <w:rsid w:val="00DB6D93"/>
    <w:rsid w:val="00DB7119"/>
    <w:rsid w:val="00DB714B"/>
    <w:rsid w:val="00DB719B"/>
    <w:rsid w:val="00DB7631"/>
    <w:rsid w:val="00DB763F"/>
    <w:rsid w:val="00DB7937"/>
    <w:rsid w:val="00DB7B1F"/>
    <w:rsid w:val="00DB7E95"/>
    <w:rsid w:val="00DB7EB4"/>
    <w:rsid w:val="00DC000B"/>
    <w:rsid w:val="00DC0997"/>
    <w:rsid w:val="00DC1871"/>
    <w:rsid w:val="00DC1F77"/>
    <w:rsid w:val="00DC2220"/>
    <w:rsid w:val="00DC2473"/>
    <w:rsid w:val="00DC2D23"/>
    <w:rsid w:val="00DC3044"/>
    <w:rsid w:val="00DC3B39"/>
    <w:rsid w:val="00DC3BEE"/>
    <w:rsid w:val="00DC3F81"/>
    <w:rsid w:val="00DC4A15"/>
    <w:rsid w:val="00DC4BD2"/>
    <w:rsid w:val="00DC5165"/>
    <w:rsid w:val="00DC560E"/>
    <w:rsid w:val="00DC57F1"/>
    <w:rsid w:val="00DC623E"/>
    <w:rsid w:val="00DC6834"/>
    <w:rsid w:val="00DC7907"/>
    <w:rsid w:val="00DC7C5B"/>
    <w:rsid w:val="00DD0086"/>
    <w:rsid w:val="00DD0120"/>
    <w:rsid w:val="00DD020F"/>
    <w:rsid w:val="00DD1261"/>
    <w:rsid w:val="00DD129F"/>
    <w:rsid w:val="00DD1332"/>
    <w:rsid w:val="00DD1BDA"/>
    <w:rsid w:val="00DD2123"/>
    <w:rsid w:val="00DD21E4"/>
    <w:rsid w:val="00DD2201"/>
    <w:rsid w:val="00DD2653"/>
    <w:rsid w:val="00DD2C51"/>
    <w:rsid w:val="00DD30BC"/>
    <w:rsid w:val="00DD3474"/>
    <w:rsid w:val="00DD3864"/>
    <w:rsid w:val="00DD3B4A"/>
    <w:rsid w:val="00DD48F3"/>
    <w:rsid w:val="00DD4F36"/>
    <w:rsid w:val="00DD5414"/>
    <w:rsid w:val="00DD5749"/>
    <w:rsid w:val="00DD587D"/>
    <w:rsid w:val="00DD643D"/>
    <w:rsid w:val="00DD65DC"/>
    <w:rsid w:val="00DD6724"/>
    <w:rsid w:val="00DD6D57"/>
    <w:rsid w:val="00DD712D"/>
    <w:rsid w:val="00DE0083"/>
    <w:rsid w:val="00DE022D"/>
    <w:rsid w:val="00DE02DF"/>
    <w:rsid w:val="00DE0954"/>
    <w:rsid w:val="00DE0F73"/>
    <w:rsid w:val="00DE1669"/>
    <w:rsid w:val="00DE16B6"/>
    <w:rsid w:val="00DE1B43"/>
    <w:rsid w:val="00DE2141"/>
    <w:rsid w:val="00DE25C0"/>
    <w:rsid w:val="00DE2A94"/>
    <w:rsid w:val="00DE3123"/>
    <w:rsid w:val="00DE3404"/>
    <w:rsid w:val="00DE3467"/>
    <w:rsid w:val="00DE374C"/>
    <w:rsid w:val="00DE3824"/>
    <w:rsid w:val="00DE3892"/>
    <w:rsid w:val="00DE3CE9"/>
    <w:rsid w:val="00DE3DE2"/>
    <w:rsid w:val="00DE43B1"/>
    <w:rsid w:val="00DE4CDF"/>
    <w:rsid w:val="00DE5080"/>
    <w:rsid w:val="00DE5537"/>
    <w:rsid w:val="00DE5676"/>
    <w:rsid w:val="00DE5C05"/>
    <w:rsid w:val="00DE5DD2"/>
    <w:rsid w:val="00DE6698"/>
    <w:rsid w:val="00DE6CA0"/>
    <w:rsid w:val="00DE6DBF"/>
    <w:rsid w:val="00DE715A"/>
    <w:rsid w:val="00DE730A"/>
    <w:rsid w:val="00DE77F2"/>
    <w:rsid w:val="00DE796A"/>
    <w:rsid w:val="00DE79A4"/>
    <w:rsid w:val="00DE7A28"/>
    <w:rsid w:val="00DE7C1D"/>
    <w:rsid w:val="00DE7EE4"/>
    <w:rsid w:val="00DF005B"/>
    <w:rsid w:val="00DF0152"/>
    <w:rsid w:val="00DF017B"/>
    <w:rsid w:val="00DF0307"/>
    <w:rsid w:val="00DF0468"/>
    <w:rsid w:val="00DF0962"/>
    <w:rsid w:val="00DF0C21"/>
    <w:rsid w:val="00DF0E30"/>
    <w:rsid w:val="00DF157D"/>
    <w:rsid w:val="00DF26BB"/>
    <w:rsid w:val="00DF2FBE"/>
    <w:rsid w:val="00DF2FCE"/>
    <w:rsid w:val="00DF3557"/>
    <w:rsid w:val="00DF3727"/>
    <w:rsid w:val="00DF3C1E"/>
    <w:rsid w:val="00DF3CE9"/>
    <w:rsid w:val="00DF3E43"/>
    <w:rsid w:val="00DF453C"/>
    <w:rsid w:val="00DF48DC"/>
    <w:rsid w:val="00DF498B"/>
    <w:rsid w:val="00DF4A75"/>
    <w:rsid w:val="00DF4ECB"/>
    <w:rsid w:val="00DF517B"/>
    <w:rsid w:val="00DF5213"/>
    <w:rsid w:val="00DF53F8"/>
    <w:rsid w:val="00DF5649"/>
    <w:rsid w:val="00DF58ED"/>
    <w:rsid w:val="00DF5DF5"/>
    <w:rsid w:val="00DF605D"/>
    <w:rsid w:val="00DF60B6"/>
    <w:rsid w:val="00DF6314"/>
    <w:rsid w:val="00DF655D"/>
    <w:rsid w:val="00DF6777"/>
    <w:rsid w:val="00DF6880"/>
    <w:rsid w:val="00DF6A7F"/>
    <w:rsid w:val="00DF731A"/>
    <w:rsid w:val="00DF7369"/>
    <w:rsid w:val="00DF73C4"/>
    <w:rsid w:val="00E00135"/>
    <w:rsid w:val="00E0092A"/>
    <w:rsid w:val="00E010A8"/>
    <w:rsid w:val="00E01BB3"/>
    <w:rsid w:val="00E02811"/>
    <w:rsid w:val="00E029AD"/>
    <w:rsid w:val="00E02DB2"/>
    <w:rsid w:val="00E036B7"/>
    <w:rsid w:val="00E03DAA"/>
    <w:rsid w:val="00E04512"/>
    <w:rsid w:val="00E04675"/>
    <w:rsid w:val="00E04AEB"/>
    <w:rsid w:val="00E051FD"/>
    <w:rsid w:val="00E053F7"/>
    <w:rsid w:val="00E059FE"/>
    <w:rsid w:val="00E05ED6"/>
    <w:rsid w:val="00E05FF6"/>
    <w:rsid w:val="00E062E7"/>
    <w:rsid w:val="00E068DE"/>
    <w:rsid w:val="00E06933"/>
    <w:rsid w:val="00E06DEE"/>
    <w:rsid w:val="00E076B1"/>
    <w:rsid w:val="00E07A86"/>
    <w:rsid w:val="00E07F19"/>
    <w:rsid w:val="00E10595"/>
    <w:rsid w:val="00E10A4A"/>
    <w:rsid w:val="00E114A6"/>
    <w:rsid w:val="00E11BF7"/>
    <w:rsid w:val="00E11F7B"/>
    <w:rsid w:val="00E121D3"/>
    <w:rsid w:val="00E122C1"/>
    <w:rsid w:val="00E124E7"/>
    <w:rsid w:val="00E1314E"/>
    <w:rsid w:val="00E1352A"/>
    <w:rsid w:val="00E13EEA"/>
    <w:rsid w:val="00E148E6"/>
    <w:rsid w:val="00E149EC"/>
    <w:rsid w:val="00E14BA1"/>
    <w:rsid w:val="00E1604F"/>
    <w:rsid w:val="00E16916"/>
    <w:rsid w:val="00E16B6E"/>
    <w:rsid w:val="00E17338"/>
    <w:rsid w:val="00E17463"/>
    <w:rsid w:val="00E1751B"/>
    <w:rsid w:val="00E17A53"/>
    <w:rsid w:val="00E17C96"/>
    <w:rsid w:val="00E17FA8"/>
    <w:rsid w:val="00E17FED"/>
    <w:rsid w:val="00E20074"/>
    <w:rsid w:val="00E207DE"/>
    <w:rsid w:val="00E208CB"/>
    <w:rsid w:val="00E21397"/>
    <w:rsid w:val="00E21F76"/>
    <w:rsid w:val="00E2214D"/>
    <w:rsid w:val="00E221E0"/>
    <w:rsid w:val="00E22833"/>
    <w:rsid w:val="00E23903"/>
    <w:rsid w:val="00E23BBF"/>
    <w:rsid w:val="00E23BDD"/>
    <w:rsid w:val="00E23D11"/>
    <w:rsid w:val="00E23F28"/>
    <w:rsid w:val="00E23FB2"/>
    <w:rsid w:val="00E2411E"/>
    <w:rsid w:val="00E24584"/>
    <w:rsid w:val="00E2465F"/>
    <w:rsid w:val="00E24AA9"/>
    <w:rsid w:val="00E24BBD"/>
    <w:rsid w:val="00E24CEC"/>
    <w:rsid w:val="00E24E3A"/>
    <w:rsid w:val="00E24FEA"/>
    <w:rsid w:val="00E250B0"/>
    <w:rsid w:val="00E25399"/>
    <w:rsid w:val="00E25A47"/>
    <w:rsid w:val="00E25B30"/>
    <w:rsid w:val="00E25B4F"/>
    <w:rsid w:val="00E25CB6"/>
    <w:rsid w:val="00E25F18"/>
    <w:rsid w:val="00E2632E"/>
    <w:rsid w:val="00E275D2"/>
    <w:rsid w:val="00E27B1F"/>
    <w:rsid w:val="00E27FBC"/>
    <w:rsid w:val="00E30A8F"/>
    <w:rsid w:val="00E310F3"/>
    <w:rsid w:val="00E31B9C"/>
    <w:rsid w:val="00E320FE"/>
    <w:rsid w:val="00E32118"/>
    <w:rsid w:val="00E3234E"/>
    <w:rsid w:val="00E327AC"/>
    <w:rsid w:val="00E32812"/>
    <w:rsid w:val="00E328D3"/>
    <w:rsid w:val="00E33732"/>
    <w:rsid w:val="00E339EC"/>
    <w:rsid w:val="00E33AF9"/>
    <w:rsid w:val="00E33C48"/>
    <w:rsid w:val="00E34017"/>
    <w:rsid w:val="00E3410C"/>
    <w:rsid w:val="00E3481C"/>
    <w:rsid w:val="00E357CF"/>
    <w:rsid w:val="00E357F7"/>
    <w:rsid w:val="00E35946"/>
    <w:rsid w:val="00E35D41"/>
    <w:rsid w:val="00E35D92"/>
    <w:rsid w:val="00E35F41"/>
    <w:rsid w:val="00E36183"/>
    <w:rsid w:val="00E3639B"/>
    <w:rsid w:val="00E36511"/>
    <w:rsid w:val="00E3653E"/>
    <w:rsid w:val="00E365A9"/>
    <w:rsid w:val="00E36A5E"/>
    <w:rsid w:val="00E36C5A"/>
    <w:rsid w:val="00E373F6"/>
    <w:rsid w:val="00E4007F"/>
    <w:rsid w:val="00E4060C"/>
    <w:rsid w:val="00E40C78"/>
    <w:rsid w:val="00E414DD"/>
    <w:rsid w:val="00E415C2"/>
    <w:rsid w:val="00E415C6"/>
    <w:rsid w:val="00E41816"/>
    <w:rsid w:val="00E419C0"/>
    <w:rsid w:val="00E41C24"/>
    <w:rsid w:val="00E41F79"/>
    <w:rsid w:val="00E42365"/>
    <w:rsid w:val="00E425FF"/>
    <w:rsid w:val="00E431D9"/>
    <w:rsid w:val="00E43478"/>
    <w:rsid w:val="00E43511"/>
    <w:rsid w:val="00E45141"/>
    <w:rsid w:val="00E45576"/>
    <w:rsid w:val="00E45C06"/>
    <w:rsid w:val="00E460B1"/>
    <w:rsid w:val="00E46C57"/>
    <w:rsid w:val="00E46CCA"/>
    <w:rsid w:val="00E46F0E"/>
    <w:rsid w:val="00E47214"/>
    <w:rsid w:val="00E4791A"/>
    <w:rsid w:val="00E479F1"/>
    <w:rsid w:val="00E47D23"/>
    <w:rsid w:val="00E50338"/>
    <w:rsid w:val="00E50528"/>
    <w:rsid w:val="00E50D6D"/>
    <w:rsid w:val="00E5133C"/>
    <w:rsid w:val="00E51FAB"/>
    <w:rsid w:val="00E52109"/>
    <w:rsid w:val="00E53628"/>
    <w:rsid w:val="00E536D5"/>
    <w:rsid w:val="00E53CF0"/>
    <w:rsid w:val="00E5425C"/>
    <w:rsid w:val="00E54498"/>
    <w:rsid w:val="00E5462A"/>
    <w:rsid w:val="00E5516D"/>
    <w:rsid w:val="00E551CD"/>
    <w:rsid w:val="00E551F7"/>
    <w:rsid w:val="00E55716"/>
    <w:rsid w:val="00E5584C"/>
    <w:rsid w:val="00E55F40"/>
    <w:rsid w:val="00E56019"/>
    <w:rsid w:val="00E5658E"/>
    <w:rsid w:val="00E5668E"/>
    <w:rsid w:val="00E5670F"/>
    <w:rsid w:val="00E57103"/>
    <w:rsid w:val="00E57922"/>
    <w:rsid w:val="00E57998"/>
    <w:rsid w:val="00E57D47"/>
    <w:rsid w:val="00E6037A"/>
    <w:rsid w:val="00E60D94"/>
    <w:rsid w:val="00E61498"/>
    <w:rsid w:val="00E61839"/>
    <w:rsid w:val="00E6187F"/>
    <w:rsid w:val="00E61A96"/>
    <w:rsid w:val="00E626E3"/>
    <w:rsid w:val="00E62A05"/>
    <w:rsid w:val="00E62FB5"/>
    <w:rsid w:val="00E63372"/>
    <w:rsid w:val="00E635B2"/>
    <w:rsid w:val="00E636CD"/>
    <w:rsid w:val="00E646C0"/>
    <w:rsid w:val="00E64B70"/>
    <w:rsid w:val="00E64DCB"/>
    <w:rsid w:val="00E64DE1"/>
    <w:rsid w:val="00E65128"/>
    <w:rsid w:val="00E665E3"/>
    <w:rsid w:val="00E66761"/>
    <w:rsid w:val="00E66BA7"/>
    <w:rsid w:val="00E66DCC"/>
    <w:rsid w:val="00E67775"/>
    <w:rsid w:val="00E67B55"/>
    <w:rsid w:val="00E67E68"/>
    <w:rsid w:val="00E70690"/>
    <w:rsid w:val="00E709FB"/>
    <w:rsid w:val="00E70E39"/>
    <w:rsid w:val="00E71A62"/>
    <w:rsid w:val="00E71E87"/>
    <w:rsid w:val="00E72582"/>
    <w:rsid w:val="00E727D0"/>
    <w:rsid w:val="00E728B5"/>
    <w:rsid w:val="00E729C8"/>
    <w:rsid w:val="00E729FE"/>
    <w:rsid w:val="00E72BB3"/>
    <w:rsid w:val="00E72C89"/>
    <w:rsid w:val="00E72ED8"/>
    <w:rsid w:val="00E7364B"/>
    <w:rsid w:val="00E73C3A"/>
    <w:rsid w:val="00E744C1"/>
    <w:rsid w:val="00E747B6"/>
    <w:rsid w:val="00E74F11"/>
    <w:rsid w:val="00E760A4"/>
    <w:rsid w:val="00E7619B"/>
    <w:rsid w:val="00E7696E"/>
    <w:rsid w:val="00E76E3F"/>
    <w:rsid w:val="00E770D9"/>
    <w:rsid w:val="00E77330"/>
    <w:rsid w:val="00E77877"/>
    <w:rsid w:val="00E77B3E"/>
    <w:rsid w:val="00E800F3"/>
    <w:rsid w:val="00E80175"/>
    <w:rsid w:val="00E805D6"/>
    <w:rsid w:val="00E80D14"/>
    <w:rsid w:val="00E80DBA"/>
    <w:rsid w:val="00E81863"/>
    <w:rsid w:val="00E818EA"/>
    <w:rsid w:val="00E81BF7"/>
    <w:rsid w:val="00E826B9"/>
    <w:rsid w:val="00E82B83"/>
    <w:rsid w:val="00E8318A"/>
    <w:rsid w:val="00E8324B"/>
    <w:rsid w:val="00E83D57"/>
    <w:rsid w:val="00E83DDE"/>
    <w:rsid w:val="00E83E71"/>
    <w:rsid w:val="00E83FB3"/>
    <w:rsid w:val="00E8401F"/>
    <w:rsid w:val="00E8424F"/>
    <w:rsid w:val="00E8500D"/>
    <w:rsid w:val="00E854A3"/>
    <w:rsid w:val="00E85EAC"/>
    <w:rsid w:val="00E86719"/>
    <w:rsid w:val="00E86969"/>
    <w:rsid w:val="00E86A44"/>
    <w:rsid w:val="00E86F78"/>
    <w:rsid w:val="00E8777A"/>
    <w:rsid w:val="00E87F14"/>
    <w:rsid w:val="00E90272"/>
    <w:rsid w:val="00E905FC"/>
    <w:rsid w:val="00E90BB9"/>
    <w:rsid w:val="00E91556"/>
    <w:rsid w:val="00E91BFC"/>
    <w:rsid w:val="00E91C52"/>
    <w:rsid w:val="00E92606"/>
    <w:rsid w:val="00E92B9D"/>
    <w:rsid w:val="00E92DBA"/>
    <w:rsid w:val="00E93258"/>
    <w:rsid w:val="00E93308"/>
    <w:rsid w:val="00E94020"/>
    <w:rsid w:val="00E949FF"/>
    <w:rsid w:val="00E94B6E"/>
    <w:rsid w:val="00E94BB0"/>
    <w:rsid w:val="00E94C18"/>
    <w:rsid w:val="00E94CD1"/>
    <w:rsid w:val="00E94D76"/>
    <w:rsid w:val="00E95584"/>
    <w:rsid w:val="00E95626"/>
    <w:rsid w:val="00E9595D"/>
    <w:rsid w:val="00E95989"/>
    <w:rsid w:val="00E959D1"/>
    <w:rsid w:val="00E95B8A"/>
    <w:rsid w:val="00E95C92"/>
    <w:rsid w:val="00E95EF0"/>
    <w:rsid w:val="00E96037"/>
    <w:rsid w:val="00E965A1"/>
    <w:rsid w:val="00E96ADE"/>
    <w:rsid w:val="00E96B4A"/>
    <w:rsid w:val="00E970D0"/>
    <w:rsid w:val="00E974C2"/>
    <w:rsid w:val="00E975CD"/>
    <w:rsid w:val="00E97870"/>
    <w:rsid w:val="00E97AD0"/>
    <w:rsid w:val="00E97D4D"/>
    <w:rsid w:val="00E97EED"/>
    <w:rsid w:val="00EA021D"/>
    <w:rsid w:val="00EA02E0"/>
    <w:rsid w:val="00EA0392"/>
    <w:rsid w:val="00EA13B2"/>
    <w:rsid w:val="00EA193C"/>
    <w:rsid w:val="00EA1988"/>
    <w:rsid w:val="00EA1AAC"/>
    <w:rsid w:val="00EA1B0C"/>
    <w:rsid w:val="00EA1E63"/>
    <w:rsid w:val="00EA25CE"/>
    <w:rsid w:val="00EA26E5"/>
    <w:rsid w:val="00EA2A47"/>
    <w:rsid w:val="00EA362D"/>
    <w:rsid w:val="00EA3699"/>
    <w:rsid w:val="00EA3759"/>
    <w:rsid w:val="00EA3A65"/>
    <w:rsid w:val="00EA447E"/>
    <w:rsid w:val="00EA483E"/>
    <w:rsid w:val="00EA4966"/>
    <w:rsid w:val="00EA4B1F"/>
    <w:rsid w:val="00EA4BA6"/>
    <w:rsid w:val="00EA4D65"/>
    <w:rsid w:val="00EA50A0"/>
    <w:rsid w:val="00EA59C7"/>
    <w:rsid w:val="00EA5D61"/>
    <w:rsid w:val="00EA5EF5"/>
    <w:rsid w:val="00EA60C0"/>
    <w:rsid w:val="00EA6565"/>
    <w:rsid w:val="00EA6C82"/>
    <w:rsid w:val="00EA6D9F"/>
    <w:rsid w:val="00EA71E8"/>
    <w:rsid w:val="00EA724C"/>
    <w:rsid w:val="00EA763E"/>
    <w:rsid w:val="00EA76F7"/>
    <w:rsid w:val="00EA7E2D"/>
    <w:rsid w:val="00EB0616"/>
    <w:rsid w:val="00EB0796"/>
    <w:rsid w:val="00EB0A16"/>
    <w:rsid w:val="00EB0BF4"/>
    <w:rsid w:val="00EB0E38"/>
    <w:rsid w:val="00EB0F05"/>
    <w:rsid w:val="00EB1963"/>
    <w:rsid w:val="00EB1F1C"/>
    <w:rsid w:val="00EB2861"/>
    <w:rsid w:val="00EB2D65"/>
    <w:rsid w:val="00EB2D70"/>
    <w:rsid w:val="00EB3AB4"/>
    <w:rsid w:val="00EB3EB2"/>
    <w:rsid w:val="00EB417B"/>
    <w:rsid w:val="00EB453A"/>
    <w:rsid w:val="00EB57A7"/>
    <w:rsid w:val="00EB59CF"/>
    <w:rsid w:val="00EB6905"/>
    <w:rsid w:val="00EB702A"/>
    <w:rsid w:val="00EB7693"/>
    <w:rsid w:val="00EB79F9"/>
    <w:rsid w:val="00EC0633"/>
    <w:rsid w:val="00EC0ACB"/>
    <w:rsid w:val="00EC111A"/>
    <w:rsid w:val="00EC25FC"/>
    <w:rsid w:val="00EC2788"/>
    <w:rsid w:val="00EC2927"/>
    <w:rsid w:val="00EC3580"/>
    <w:rsid w:val="00EC364B"/>
    <w:rsid w:val="00EC39BB"/>
    <w:rsid w:val="00EC39D7"/>
    <w:rsid w:val="00EC3D01"/>
    <w:rsid w:val="00EC412E"/>
    <w:rsid w:val="00EC481D"/>
    <w:rsid w:val="00EC4C29"/>
    <w:rsid w:val="00EC4DB8"/>
    <w:rsid w:val="00EC4DD6"/>
    <w:rsid w:val="00EC5632"/>
    <w:rsid w:val="00EC568B"/>
    <w:rsid w:val="00EC5F5B"/>
    <w:rsid w:val="00EC6074"/>
    <w:rsid w:val="00EC60F8"/>
    <w:rsid w:val="00EC6125"/>
    <w:rsid w:val="00EC6150"/>
    <w:rsid w:val="00EC6390"/>
    <w:rsid w:val="00EC67EE"/>
    <w:rsid w:val="00EC6AB6"/>
    <w:rsid w:val="00EC6B73"/>
    <w:rsid w:val="00EC7CAF"/>
    <w:rsid w:val="00ED0A67"/>
    <w:rsid w:val="00ED0F63"/>
    <w:rsid w:val="00ED1135"/>
    <w:rsid w:val="00ED12E8"/>
    <w:rsid w:val="00ED17E9"/>
    <w:rsid w:val="00ED2503"/>
    <w:rsid w:val="00ED293C"/>
    <w:rsid w:val="00ED2A84"/>
    <w:rsid w:val="00ED2F11"/>
    <w:rsid w:val="00ED3843"/>
    <w:rsid w:val="00ED3C3C"/>
    <w:rsid w:val="00ED3EBF"/>
    <w:rsid w:val="00ED3EC9"/>
    <w:rsid w:val="00ED4195"/>
    <w:rsid w:val="00ED44E0"/>
    <w:rsid w:val="00ED567E"/>
    <w:rsid w:val="00ED5C7B"/>
    <w:rsid w:val="00ED6980"/>
    <w:rsid w:val="00ED6E5E"/>
    <w:rsid w:val="00ED73B8"/>
    <w:rsid w:val="00ED7DD8"/>
    <w:rsid w:val="00ED7F86"/>
    <w:rsid w:val="00EE0FDE"/>
    <w:rsid w:val="00EE13B8"/>
    <w:rsid w:val="00EE1748"/>
    <w:rsid w:val="00EE1AD1"/>
    <w:rsid w:val="00EE1D1A"/>
    <w:rsid w:val="00EE25D8"/>
    <w:rsid w:val="00EE26A2"/>
    <w:rsid w:val="00EE2EB5"/>
    <w:rsid w:val="00EE30ED"/>
    <w:rsid w:val="00EE3650"/>
    <w:rsid w:val="00EE374D"/>
    <w:rsid w:val="00EE394B"/>
    <w:rsid w:val="00EE3F69"/>
    <w:rsid w:val="00EE40DB"/>
    <w:rsid w:val="00EE4578"/>
    <w:rsid w:val="00EE4641"/>
    <w:rsid w:val="00EE47D1"/>
    <w:rsid w:val="00EE4D70"/>
    <w:rsid w:val="00EE4F82"/>
    <w:rsid w:val="00EE549F"/>
    <w:rsid w:val="00EE5654"/>
    <w:rsid w:val="00EE61ED"/>
    <w:rsid w:val="00EE6B7D"/>
    <w:rsid w:val="00EE6F08"/>
    <w:rsid w:val="00EE7431"/>
    <w:rsid w:val="00EF005A"/>
    <w:rsid w:val="00EF035B"/>
    <w:rsid w:val="00EF190E"/>
    <w:rsid w:val="00EF1B76"/>
    <w:rsid w:val="00EF1D3B"/>
    <w:rsid w:val="00EF1F44"/>
    <w:rsid w:val="00EF24E8"/>
    <w:rsid w:val="00EF26F0"/>
    <w:rsid w:val="00EF2DAD"/>
    <w:rsid w:val="00EF2DE4"/>
    <w:rsid w:val="00EF3439"/>
    <w:rsid w:val="00EF4120"/>
    <w:rsid w:val="00EF4143"/>
    <w:rsid w:val="00EF41F6"/>
    <w:rsid w:val="00EF42E9"/>
    <w:rsid w:val="00EF4365"/>
    <w:rsid w:val="00EF46E3"/>
    <w:rsid w:val="00EF482B"/>
    <w:rsid w:val="00EF5AE1"/>
    <w:rsid w:val="00EF5B69"/>
    <w:rsid w:val="00EF5B91"/>
    <w:rsid w:val="00EF6305"/>
    <w:rsid w:val="00EF6395"/>
    <w:rsid w:val="00EF6C48"/>
    <w:rsid w:val="00EF6D6B"/>
    <w:rsid w:val="00EF6FB4"/>
    <w:rsid w:val="00EF715C"/>
    <w:rsid w:val="00EF7879"/>
    <w:rsid w:val="00EF7993"/>
    <w:rsid w:val="00EF7B7B"/>
    <w:rsid w:val="00EF7E08"/>
    <w:rsid w:val="00EF7E70"/>
    <w:rsid w:val="00F00272"/>
    <w:rsid w:val="00F0033D"/>
    <w:rsid w:val="00F0063E"/>
    <w:rsid w:val="00F00B9C"/>
    <w:rsid w:val="00F00C57"/>
    <w:rsid w:val="00F00DE1"/>
    <w:rsid w:val="00F0162B"/>
    <w:rsid w:val="00F0176A"/>
    <w:rsid w:val="00F023FF"/>
    <w:rsid w:val="00F02968"/>
    <w:rsid w:val="00F029CF"/>
    <w:rsid w:val="00F02A73"/>
    <w:rsid w:val="00F02F65"/>
    <w:rsid w:val="00F032F2"/>
    <w:rsid w:val="00F03306"/>
    <w:rsid w:val="00F03502"/>
    <w:rsid w:val="00F03A66"/>
    <w:rsid w:val="00F05688"/>
    <w:rsid w:val="00F05757"/>
    <w:rsid w:val="00F05CF1"/>
    <w:rsid w:val="00F05E9D"/>
    <w:rsid w:val="00F06317"/>
    <w:rsid w:val="00F0645C"/>
    <w:rsid w:val="00F06B7F"/>
    <w:rsid w:val="00F06C83"/>
    <w:rsid w:val="00F06E7E"/>
    <w:rsid w:val="00F06F18"/>
    <w:rsid w:val="00F076D1"/>
    <w:rsid w:val="00F07914"/>
    <w:rsid w:val="00F07D72"/>
    <w:rsid w:val="00F07F03"/>
    <w:rsid w:val="00F07F11"/>
    <w:rsid w:val="00F1044F"/>
    <w:rsid w:val="00F104DE"/>
    <w:rsid w:val="00F10737"/>
    <w:rsid w:val="00F10768"/>
    <w:rsid w:val="00F10866"/>
    <w:rsid w:val="00F10F12"/>
    <w:rsid w:val="00F11026"/>
    <w:rsid w:val="00F1127E"/>
    <w:rsid w:val="00F11701"/>
    <w:rsid w:val="00F11712"/>
    <w:rsid w:val="00F118E9"/>
    <w:rsid w:val="00F11B33"/>
    <w:rsid w:val="00F11C3E"/>
    <w:rsid w:val="00F121C3"/>
    <w:rsid w:val="00F121F1"/>
    <w:rsid w:val="00F12791"/>
    <w:rsid w:val="00F12883"/>
    <w:rsid w:val="00F128A6"/>
    <w:rsid w:val="00F12927"/>
    <w:rsid w:val="00F12FE3"/>
    <w:rsid w:val="00F14632"/>
    <w:rsid w:val="00F147FA"/>
    <w:rsid w:val="00F1491E"/>
    <w:rsid w:val="00F14ABA"/>
    <w:rsid w:val="00F14D81"/>
    <w:rsid w:val="00F15016"/>
    <w:rsid w:val="00F15319"/>
    <w:rsid w:val="00F15787"/>
    <w:rsid w:val="00F15B14"/>
    <w:rsid w:val="00F16918"/>
    <w:rsid w:val="00F16A08"/>
    <w:rsid w:val="00F175FC"/>
    <w:rsid w:val="00F17641"/>
    <w:rsid w:val="00F17A70"/>
    <w:rsid w:val="00F17F4D"/>
    <w:rsid w:val="00F17FCA"/>
    <w:rsid w:val="00F20355"/>
    <w:rsid w:val="00F2059E"/>
    <w:rsid w:val="00F20EF1"/>
    <w:rsid w:val="00F21003"/>
    <w:rsid w:val="00F2129D"/>
    <w:rsid w:val="00F21573"/>
    <w:rsid w:val="00F21F90"/>
    <w:rsid w:val="00F21FC1"/>
    <w:rsid w:val="00F2223A"/>
    <w:rsid w:val="00F222D1"/>
    <w:rsid w:val="00F22389"/>
    <w:rsid w:val="00F22811"/>
    <w:rsid w:val="00F2299B"/>
    <w:rsid w:val="00F22BF6"/>
    <w:rsid w:val="00F237CF"/>
    <w:rsid w:val="00F23F54"/>
    <w:rsid w:val="00F23F8C"/>
    <w:rsid w:val="00F2426B"/>
    <w:rsid w:val="00F24B59"/>
    <w:rsid w:val="00F2577C"/>
    <w:rsid w:val="00F25B67"/>
    <w:rsid w:val="00F25CA9"/>
    <w:rsid w:val="00F27127"/>
    <w:rsid w:val="00F275AC"/>
    <w:rsid w:val="00F2771C"/>
    <w:rsid w:val="00F27F36"/>
    <w:rsid w:val="00F307B1"/>
    <w:rsid w:val="00F307F5"/>
    <w:rsid w:val="00F311EE"/>
    <w:rsid w:val="00F31490"/>
    <w:rsid w:val="00F316EF"/>
    <w:rsid w:val="00F31741"/>
    <w:rsid w:val="00F318AD"/>
    <w:rsid w:val="00F31EED"/>
    <w:rsid w:val="00F32617"/>
    <w:rsid w:val="00F32629"/>
    <w:rsid w:val="00F32F24"/>
    <w:rsid w:val="00F32F6A"/>
    <w:rsid w:val="00F334C9"/>
    <w:rsid w:val="00F33DEF"/>
    <w:rsid w:val="00F33E0F"/>
    <w:rsid w:val="00F3460B"/>
    <w:rsid w:val="00F35266"/>
    <w:rsid w:val="00F354E3"/>
    <w:rsid w:val="00F355A7"/>
    <w:rsid w:val="00F35934"/>
    <w:rsid w:val="00F35A95"/>
    <w:rsid w:val="00F35AFE"/>
    <w:rsid w:val="00F36065"/>
    <w:rsid w:val="00F365F5"/>
    <w:rsid w:val="00F3689A"/>
    <w:rsid w:val="00F36C41"/>
    <w:rsid w:val="00F36DA4"/>
    <w:rsid w:val="00F36F1D"/>
    <w:rsid w:val="00F37F94"/>
    <w:rsid w:val="00F404C1"/>
    <w:rsid w:val="00F40514"/>
    <w:rsid w:val="00F4079E"/>
    <w:rsid w:val="00F4126D"/>
    <w:rsid w:val="00F4148B"/>
    <w:rsid w:val="00F4198F"/>
    <w:rsid w:val="00F42A69"/>
    <w:rsid w:val="00F42AFA"/>
    <w:rsid w:val="00F42B2D"/>
    <w:rsid w:val="00F43789"/>
    <w:rsid w:val="00F43819"/>
    <w:rsid w:val="00F43BD1"/>
    <w:rsid w:val="00F43FD5"/>
    <w:rsid w:val="00F44043"/>
    <w:rsid w:val="00F4454A"/>
    <w:rsid w:val="00F4456C"/>
    <w:rsid w:val="00F445DF"/>
    <w:rsid w:val="00F4464D"/>
    <w:rsid w:val="00F45180"/>
    <w:rsid w:val="00F457CA"/>
    <w:rsid w:val="00F45950"/>
    <w:rsid w:val="00F45AC1"/>
    <w:rsid w:val="00F46AE8"/>
    <w:rsid w:val="00F47740"/>
    <w:rsid w:val="00F4785B"/>
    <w:rsid w:val="00F479CD"/>
    <w:rsid w:val="00F47B7F"/>
    <w:rsid w:val="00F501F5"/>
    <w:rsid w:val="00F50891"/>
    <w:rsid w:val="00F50C6E"/>
    <w:rsid w:val="00F50E30"/>
    <w:rsid w:val="00F51387"/>
    <w:rsid w:val="00F5173A"/>
    <w:rsid w:val="00F517E5"/>
    <w:rsid w:val="00F520C1"/>
    <w:rsid w:val="00F5211B"/>
    <w:rsid w:val="00F524CE"/>
    <w:rsid w:val="00F52BDD"/>
    <w:rsid w:val="00F52FCA"/>
    <w:rsid w:val="00F530A0"/>
    <w:rsid w:val="00F53391"/>
    <w:rsid w:val="00F535B3"/>
    <w:rsid w:val="00F53694"/>
    <w:rsid w:val="00F53955"/>
    <w:rsid w:val="00F54C21"/>
    <w:rsid w:val="00F54CFD"/>
    <w:rsid w:val="00F54EF0"/>
    <w:rsid w:val="00F55140"/>
    <w:rsid w:val="00F555B8"/>
    <w:rsid w:val="00F55946"/>
    <w:rsid w:val="00F55EB5"/>
    <w:rsid w:val="00F56168"/>
    <w:rsid w:val="00F5659E"/>
    <w:rsid w:val="00F56E60"/>
    <w:rsid w:val="00F57936"/>
    <w:rsid w:val="00F6035C"/>
    <w:rsid w:val="00F604DA"/>
    <w:rsid w:val="00F60D4C"/>
    <w:rsid w:val="00F60DB2"/>
    <w:rsid w:val="00F61B3D"/>
    <w:rsid w:val="00F61F0B"/>
    <w:rsid w:val="00F629DE"/>
    <w:rsid w:val="00F62D2C"/>
    <w:rsid w:val="00F63035"/>
    <w:rsid w:val="00F6349D"/>
    <w:rsid w:val="00F63B6A"/>
    <w:rsid w:val="00F63CF6"/>
    <w:rsid w:val="00F63D17"/>
    <w:rsid w:val="00F640C9"/>
    <w:rsid w:val="00F646F7"/>
    <w:rsid w:val="00F6481F"/>
    <w:rsid w:val="00F64F2F"/>
    <w:rsid w:val="00F66085"/>
    <w:rsid w:val="00F662A5"/>
    <w:rsid w:val="00F6646D"/>
    <w:rsid w:val="00F66CF8"/>
    <w:rsid w:val="00F674F9"/>
    <w:rsid w:val="00F70216"/>
    <w:rsid w:val="00F702FE"/>
    <w:rsid w:val="00F70673"/>
    <w:rsid w:val="00F70B2C"/>
    <w:rsid w:val="00F70CD4"/>
    <w:rsid w:val="00F70D21"/>
    <w:rsid w:val="00F70E36"/>
    <w:rsid w:val="00F71389"/>
    <w:rsid w:val="00F71537"/>
    <w:rsid w:val="00F71753"/>
    <w:rsid w:val="00F729A1"/>
    <w:rsid w:val="00F7315B"/>
    <w:rsid w:val="00F73162"/>
    <w:rsid w:val="00F731B9"/>
    <w:rsid w:val="00F7392D"/>
    <w:rsid w:val="00F739C4"/>
    <w:rsid w:val="00F74066"/>
    <w:rsid w:val="00F744E7"/>
    <w:rsid w:val="00F751CD"/>
    <w:rsid w:val="00F755FF"/>
    <w:rsid w:val="00F7643B"/>
    <w:rsid w:val="00F7664F"/>
    <w:rsid w:val="00F76932"/>
    <w:rsid w:val="00F76D57"/>
    <w:rsid w:val="00F76F75"/>
    <w:rsid w:val="00F77841"/>
    <w:rsid w:val="00F779DB"/>
    <w:rsid w:val="00F77DC9"/>
    <w:rsid w:val="00F81B8D"/>
    <w:rsid w:val="00F82BA9"/>
    <w:rsid w:val="00F82E19"/>
    <w:rsid w:val="00F8356A"/>
    <w:rsid w:val="00F84645"/>
    <w:rsid w:val="00F84EBA"/>
    <w:rsid w:val="00F85125"/>
    <w:rsid w:val="00F85C82"/>
    <w:rsid w:val="00F8685E"/>
    <w:rsid w:val="00F86919"/>
    <w:rsid w:val="00F86E05"/>
    <w:rsid w:val="00F87FC5"/>
    <w:rsid w:val="00F903D0"/>
    <w:rsid w:val="00F9057D"/>
    <w:rsid w:val="00F90E72"/>
    <w:rsid w:val="00F9113A"/>
    <w:rsid w:val="00F912CE"/>
    <w:rsid w:val="00F91548"/>
    <w:rsid w:val="00F917FE"/>
    <w:rsid w:val="00F91990"/>
    <w:rsid w:val="00F91A33"/>
    <w:rsid w:val="00F9246E"/>
    <w:rsid w:val="00F925A3"/>
    <w:rsid w:val="00F92B49"/>
    <w:rsid w:val="00F92BA3"/>
    <w:rsid w:val="00F92FEA"/>
    <w:rsid w:val="00F934F7"/>
    <w:rsid w:val="00F93557"/>
    <w:rsid w:val="00F94176"/>
    <w:rsid w:val="00F95632"/>
    <w:rsid w:val="00F95A2D"/>
    <w:rsid w:val="00F96693"/>
    <w:rsid w:val="00F96831"/>
    <w:rsid w:val="00F96971"/>
    <w:rsid w:val="00F97793"/>
    <w:rsid w:val="00FA0174"/>
    <w:rsid w:val="00FA0743"/>
    <w:rsid w:val="00FA0D5A"/>
    <w:rsid w:val="00FA152B"/>
    <w:rsid w:val="00FA1AEF"/>
    <w:rsid w:val="00FA2B65"/>
    <w:rsid w:val="00FA33B0"/>
    <w:rsid w:val="00FA35A6"/>
    <w:rsid w:val="00FA38D5"/>
    <w:rsid w:val="00FA3A7B"/>
    <w:rsid w:val="00FA3D4F"/>
    <w:rsid w:val="00FA5FB3"/>
    <w:rsid w:val="00FA684B"/>
    <w:rsid w:val="00FA7DD2"/>
    <w:rsid w:val="00FB02C8"/>
    <w:rsid w:val="00FB03F5"/>
    <w:rsid w:val="00FB0745"/>
    <w:rsid w:val="00FB0EAE"/>
    <w:rsid w:val="00FB1062"/>
    <w:rsid w:val="00FB1269"/>
    <w:rsid w:val="00FB1BAC"/>
    <w:rsid w:val="00FB34AA"/>
    <w:rsid w:val="00FB3754"/>
    <w:rsid w:val="00FB39C5"/>
    <w:rsid w:val="00FB3EC0"/>
    <w:rsid w:val="00FB4151"/>
    <w:rsid w:val="00FB415A"/>
    <w:rsid w:val="00FB52D9"/>
    <w:rsid w:val="00FB58E5"/>
    <w:rsid w:val="00FB5B74"/>
    <w:rsid w:val="00FB5F38"/>
    <w:rsid w:val="00FB6112"/>
    <w:rsid w:val="00FB62CA"/>
    <w:rsid w:val="00FB63CE"/>
    <w:rsid w:val="00FB653C"/>
    <w:rsid w:val="00FB67FD"/>
    <w:rsid w:val="00FB6C1B"/>
    <w:rsid w:val="00FB73F9"/>
    <w:rsid w:val="00FB740C"/>
    <w:rsid w:val="00FB79CE"/>
    <w:rsid w:val="00FB7FB1"/>
    <w:rsid w:val="00FC0442"/>
    <w:rsid w:val="00FC0671"/>
    <w:rsid w:val="00FC0785"/>
    <w:rsid w:val="00FC0C1D"/>
    <w:rsid w:val="00FC0C32"/>
    <w:rsid w:val="00FC12A7"/>
    <w:rsid w:val="00FC12ED"/>
    <w:rsid w:val="00FC1A3D"/>
    <w:rsid w:val="00FC1A6F"/>
    <w:rsid w:val="00FC1B6E"/>
    <w:rsid w:val="00FC1CB1"/>
    <w:rsid w:val="00FC22A5"/>
    <w:rsid w:val="00FC2573"/>
    <w:rsid w:val="00FC26EE"/>
    <w:rsid w:val="00FC2F02"/>
    <w:rsid w:val="00FC31D4"/>
    <w:rsid w:val="00FC36E9"/>
    <w:rsid w:val="00FC37E1"/>
    <w:rsid w:val="00FC3D63"/>
    <w:rsid w:val="00FC41D4"/>
    <w:rsid w:val="00FC4ADD"/>
    <w:rsid w:val="00FC5073"/>
    <w:rsid w:val="00FC56D4"/>
    <w:rsid w:val="00FC66B3"/>
    <w:rsid w:val="00FC71AD"/>
    <w:rsid w:val="00FD0179"/>
    <w:rsid w:val="00FD0B66"/>
    <w:rsid w:val="00FD0E3C"/>
    <w:rsid w:val="00FD10C0"/>
    <w:rsid w:val="00FD13A5"/>
    <w:rsid w:val="00FD1C6E"/>
    <w:rsid w:val="00FD1D12"/>
    <w:rsid w:val="00FD1D93"/>
    <w:rsid w:val="00FD1F50"/>
    <w:rsid w:val="00FD21D7"/>
    <w:rsid w:val="00FD2263"/>
    <w:rsid w:val="00FD2951"/>
    <w:rsid w:val="00FD30EB"/>
    <w:rsid w:val="00FD3162"/>
    <w:rsid w:val="00FD372A"/>
    <w:rsid w:val="00FD3B71"/>
    <w:rsid w:val="00FD3BC3"/>
    <w:rsid w:val="00FD3EEF"/>
    <w:rsid w:val="00FD3F73"/>
    <w:rsid w:val="00FD4957"/>
    <w:rsid w:val="00FD516D"/>
    <w:rsid w:val="00FD5210"/>
    <w:rsid w:val="00FD52A6"/>
    <w:rsid w:val="00FD59D3"/>
    <w:rsid w:val="00FD5A54"/>
    <w:rsid w:val="00FD603E"/>
    <w:rsid w:val="00FD60FD"/>
    <w:rsid w:val="00FD618E"/>
    <w:rsid w:val="00FD6F8A"/>
    <w:rsid w:val="00FD79A3"/>
    <w:rsid w:val="00FE05BD"/>
    <w:rsid w:val="00FE05FC"/>
    <w:rsid w:val="00FE1B88"/>
    <w:rsid w:val="00FE283B"/>
    <w:rsid w:val="00FE2BBE"/>
    <w:rsid w:val="00FE2DBF"/>
    <w:rsid w:val="00FE3725"/>
    <w:rsid w:val="00FE40FF"/>
    <w:rsid w:val="00FE416A"/>
    <w:rsid w:val="00FE45DA"/>
    <w:rsid w:val="00FE4B12"/>
    <w:rsid w:val="00FE573E"/>
    <w:rsid w:val="00FE58A4"/>
    <w:rsid w:val="00FE5AFE"/>
    <w:rsid w:val="00FE5E44"/>
    <w:rsid w:val="00FE6802"/>
    <w:rsid w:val="00FE699E"/>
    <w:rsid w:val="00FE6DAA"/>
    <w:rsid w:val="00FE6F38"/>
    <w:rsid w:val="00FE749E"/>
    <w:rsid w:val="00FE74B1"/>
    <w:rsid w:val="00FE7677"/>
    <w:rsid w:val="00FE79BF"/>
    <w:rsid w:val="00FE7E82"/>
    <w:rsid w:val="00FF1419"/>
    <w:rsid w:val="00FF1FD4"/>
    <w:rsid w:val="00FF25FD"/>
    <w:rsid w:val="00FF2E68"/>
    <w:rsid w:val="00FF3E59"/>
    <w:rsid w:val="00FF3EB4"/>
    <w:rsid w:val="00FF3FC3"/>
    <w:rsid w:val="00FF417C"/>
    <w:rsid w:val="00FF4320"/>
    <w:rsid w:val="00FF4388"/>
    <w:rsid w:val="00FF4597"/>
    <w:rsid w:val="00FF4C73"/>
    <w:rsid w:val="00FF513C"/>
    <w:rsid w:val="00FF5447"/>
    <w:rsid w:val="00FF5D5D"/>
    <w:rsid w:val="00FF5FE1"/>
    <w:rsid w:val="00FF5FF7"/>
    <w:rsid w:val="00FF6066"/>
    <w:rsid w:val="00FF646E"/>
    <w:rsid w:val="00FF6CA8"/>
    <w:rsid w:val="00FF6D34"/>
    <w:rsid w:val="00FF6E66"/>
    <w:rsid w:val="00FF6F98"/>
    <w:rsid w:val="00FF72CC"/>
    <w:rsid w:val="00FF72DE"/>
    <w:rsid w:val="00FF7970"/>
    <w:rsid w:val="00FF7C39"/>
    <w:rsid w:val="00FF7CEC"/>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2599E9-B6F5-4081-99C6-1B88442D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7F1"/>
    <w:rPr>
      <w:rFonts w:ascii="Times New Roman" w:hAnsi="Times New Roman" w:cs="Times New Roman"/>
      <w:sz w:val="28"/>
      <w:lang w:eastAsia="ru-RU"/>
    </w:rPr>
  </w:style>
  <w:style w:type="character" w:customStyle="1" w:styleId="20">
    <w:name w:val="Заголовок 2 Знак"/>
    <w:basedOn w:val="a0"/>
    <w:link w:val="2"/>
    <w:uiPriority w:val="99"/>
    <w:locked/>
    <w:rsid w:val="00C71CC4"/>
    <w:rPr>
      <w:rFonts w:ascii="Times New Roman" w:hAnsi="Times New Roman" w:cs="Times New Roman"/>
      <w:color w:val="632423"/>
      <w:sz w:val="28"/>
    </w:rPr>
  </w:style>
  <w:style w:type="character" w:customStyle="1" w:styleId="30">
    <w:name w:val="Заголовок 3 Знак"/>
    <w:basedOn w:val="a0"/>
    <w:link w:val="3"/>
    <w:uiPriority w:val="99"/>
    <w:locked/>
    <w:rsid w:val="00312637"/>
    <w:rPr>
      <w:rFonts w:ascii="Times New Roman" w:hAnsi="Times New Roman" w:cs="Times New Roman"/>
      <w:b/>
      <w:sz w:val="18"/>
    </w:rPr>
  </w:style>
  <w:style w:type="character" w:customStyle="1" w:styleId="40">
    <w:name w:val="Заголовок 4 Знак"/>
    <w:basedOn w:val="a0"/>
    <w:link w:val="4"/>
    <w:uiPriority w:val="99"/>
    <w:locked/>
    <w:rsid w:val="00343F5A"/>
    <w:rPr>
      <w:rFonts w:ascii="Times New Roman" w:hAnsi="Times New Roman" w:cs="Times New Roman"/>
      <w:i/>
      <w:sz w:val="18"/>
      <w:lang w:eastAsia="en-US"/>
    </w:rPr>
  </w:style>
  <w:style w:type="character" w:customStyle="1" w:styleId="50">
    <w:name w:val="Заголовок 5 Знак"/>
    <w:basedOn w:val="a0"/>
    <w:link w:val="5"/>
    <w:uiPriority w:val="99"/>
    <w:locked/>
    <w:rsid w:val="00EA5EF5"/>
    <w:rPr>
      <w:rFonts w:ascii="Times New Roman" w:hAnsi="Times New Roman" w:cs="Times New Roman"/>
      <w:b/>
      <w:sz w:val="28"/>
      <w:lang w:eastAsia="en-US"/>
    </w:rPr>
  </w:style>
  <w:style w:type="character" w:customStyle="1" w:styleId="60">
    <w:name w:val="Заголовок 6 Знак"/>
    <w:basedOn w:val="a0"/>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basedOn w:val="a0"/>
    <w:link w:val="7"/>
    <w:uiPriority w:val="99"/>
    <w:locked/>
    <w:rsid w:val="0080554D"/>
    <w:rPr>
      <w:rFonts w:ascii="Times New Roman" w:hAnsi="Times New Roman" w:cs="Times New Roman"/>
      <w:b/>
      <w:color w:val="000000"/>
    </w:rPr>
  </w:style>
  <w:style w:type="character" w:customStyle="1" w:styleId="80">
    <w:name w:val="Заголовок 8 Знак"/>
    <w:basedOn w:val="a0"/>
    <w:link w:val="8"/>
    <w:uiPriority w:val="99"/>
    <w:locked/>
    <w:rsid w:val="00136290"/>
    <w:rPr>
      <w:rFonts w:ascii="Times New Roman" w:hAnsi="Times New Roman" w:cs="Times New Roman"/>
      <w:b/>
      <w:color w:val="000000"/>
      <w:sz w:val="18"/>
    </w:rPr>
  </w:style>
  <w:style w:type="character" w:customStyle="1" w:styleId="90">
    <w:name w:val="Заголовок 9 Знак"/>
    <w:basedOn w:val="a0"/>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basedOn w:val="a0"/>
    <w:link w:val="a3"/>
    <w:uiPriority w:val="99"/>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hAnsi="Times New Roman"/>
      <w:lang w:eastAsia="en-US"/>
    </w:rPr>
  </w:style>
  <w:style w:type="paragraph" w:styleId="a7">
    <w:name w:val="Body Text"/>
    <w:basedOn w:val="a"/>
    <w:link w:val="a8"/>
    <w:rsid w:val="003F052C"/>
    <w:pPr>
      <w:jc w:val="both"/>
    </w:pPr>
    <w:rPr>
      <w:rFonts w:eastAsia="Calibri"/>
      <w:sz w:val="28"/>
      <w:szCs w:val="28"/>
      <w:lang w:eastAsia="ru-RU"/>
    </w:rPr>
  </w:style>
  <w:style w:type="character" w:customStyle="1" w:styleId="a8">
    <w:name w:val="Основной текст Знак"/>
    <w:basedOn w:val="a0"/>
    <w:link w:val="a7"/>
    <w:locked/>
    <w:rsid w:val="003F052C"/>
    <w:rPr>
      <w:rFonts w:ascii="Times New Roman" w:hAnsi="Times New Roman" w:cs="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basedOn w:val="a0"/>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locked/>
    <w:rsid w:val="008F558B"/>
    <w:rPr>
      <w:rFonts w:ascii="Times New Roman" w:hAnsi="Times New Roman" w:cs="Times New Roman"/>
    </w:rPr>
  </w:style>
  <w:style w:type="paragraph" w:styleId="ab">
    <w:name w:val="Body Text Indent"/>
    <w:basedOn w:val="a"/>
    <w:link w:val="ac"/>
    <w:uiPriority w:val="99"/>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basedOn w:val="a0"/>
    <w:link w:val="33"/>
    <w:uiPriority w:val="99"/>
    <w:locked/>
    <w:rsid w:val="00D121E2"/>
    <w:rPr>
      <w:rFonts w:ascii="Times New Roman" w:hAnsi="Times New Roman" w:cs="Times New Roman"/>
      <w:sz w:val="28"/>
    </w:rPr>
  </w:style>
  <w:style w:type="table" w:styleId="ad">
    <w:name w:val="Table Grid"/>
    <w:basedOn w:val="a1"/>
    <w:uiPriority w:val="99"/>
    <w:rsid w:val="008C60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basedOn w:val="a0"/>
    <w:link w:val="ae"/>
    <w:uiPriority w:val="99"/>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uiPriority w:val="99"/>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uiPriority w:val="99"/>
    <w:locked/>
    <w:rsid w:val="0071367A"/>
    <w:rPr>
      <w:rFonts w:ascii="Times New Roman" w:hAnsi="Times New Roman" w:cs="Times New Roman"/>
    </w:rPr>
  </w:style>
  <w:style w:type="paragraph" w:styleId="af2">
    <w:name w:val="footer"/>
    <w:basedOn w:val="a"/>
    <w:link w:val="af3"/>
    <w:uiPriority w:val="99"/>
    <w:rsid w:val="0071367A"/>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uiPriority w:val="99"/>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basedOn w:val="a0"/>
    <w:uiPriority w:val="99"/>
    <w:qFormat/>
    <w:rsid w:val="00B60F5D"/>
    <w:rPr>
      <w:rFonts w:cs="Times New Roman"/>
      <w:b/>
    </w:rPr>
  </w:style>
  <w:style w:type="paragraph" w:styleId="af8">
    <w:name w:val="Revision"/>
    <w:hidden/>
    <w:uiPriority w:val="99"/>
    <w:semiHidden/>
    <w:rsid w:val="00751EBE"/>
    <w:rPr>
      <w:rFonts w:ascii="Times New Roman" w:eastAsia="Times New Roman" w:hAnsi="Times New Roman"/>
      <w:lang w:eastAsia="en-US"/>
    </w:rPr>
  </w:style>
  <w:style w:type="paragraph" w:styleId="af9">
    <w:name w:val="Balloon Text"/>
    <w:basedOn w:val="a"/>
    <w:link w:val="afa"/>
    <w:uiPriority w:val="99"/>
    <w:semiHidden/>
    <w:rsid w:val="00751EBE"/>
    <w:rPr>
      <w:rFonts w:ascii="Tahoma" w:eastAsia="Calibri" w:hAnsi="Tahoma"/>
      <w:sz w:val="16"/>
      <w:szCs w:val="16"/>
    </w:rPr>
  </w:style>
  <w:style w:type="character" w:customStyle="1" w:styleId="afa">
    <w:name w:val="Текст выноски Знак"/>
    <w:basedOn w:val="a0"/>
    <w:link w:val="af9"/>
    <w:uiPriority w:val="99"/>
    <w:semiHidden/>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basedOn w:val="a0"/>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basedOn w:val="a0"/>
    <w:link w:val="aff"/>
    <w:uiPriority w:val="99"/>
    <w:semiHidden/>
    <w:locked/>
    <w:rsid w:val="00DF58ED"/>
    <w:rPr>
      <w:rFonts w:ascii="Times New Roman" w:hAnsi="Times New Roman" w:cs="Times New Roman"/>
      <w:lang w:eastAsia="en-US"/>
    </w:rPr>
  </w:style>
  <w:style w:type="character" w:styleId="aff1">
    <w:name w:val="endnote reference"/>
    <w:basedOn w:val="a0"/>
    <w:uiPriority w:val="99"/>
    <w:semiHidden/>
    <w:rsid w:val="00DF58ED"/>
    <w:rPr>
      <w:rFonts w:cs="Times New Roman"/>
      <w:vertAlign w:val="superscript"/>
    </w:rPr>
  </w:style>
  <w:style w:type="character" w:styleId="aff2">
    <w:name w:val="footnote reference"/>
    <w:basedOn w:val="a0"/>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basedOn w:val="a0"/>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qFormat/>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basedOn w:val="a0"/>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basedOn w:val="a0"/>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rsid w:val="00B43ECB"/>
    <w:pPr>
      <w:jc w:val="both"/>
    </w:pPr>
    <w:rPr>
      <w:sz w:val="28"/>
      <w:szCs w:val="28"/>
    </w:rPr>
  </w:style>
  <w:style w:type="character" w:customStyle="1" w:styleId="82">
    <w:name w:val="Стиль8 Знак"/>
    <w:basedOn w:val="a0"/>
    <w:link w:val="81"/>
    <w:uiPriority w:val="99"/>
    <w:locked/>
    <w:rsid w:val="00B43ECB"/>
    <w:rPr>
      <w:rFonts w:ascii="Times New Roman" w:hAnsi="Times New Roman" w:cs="Times New Roman"/>
      <w:sz w:val="28"/>
      <w:szCs w:val="28"/>
      <w:lang w:eastAsia="en-US"/>
    </w:rPr>
  </w:style>
  <w:style w:type="character" w:customStyle="1" w:styleId="a6">
    <w:name w:val="Без интервала Знак"/>
    <w:link w:val="a5"/>
    <w:uiPriority w:val="99"/>
    <w:locked/>
    <w:rsid w:val="003E7621"/>
    <w:rPr>
      <w:rFonts w:ascii="Times New Roman" w:hAnsi="Times New Roman"/>
      <w:sz w:val="22"/>
      <w:lang w:eastAsia="en-US"/>
    </w:rPr>
  </w:style>
  <w:style w:type="paragraph" w:customStyle="1" w:styleId="aff7">
    <w:name w:val="Комментарий"/>
    <w:basedOn w:val="a"/>
    <w:next w:val="a"/>
    <w:uiPriority w:val="99"/>
    <w:rsid w:val="00E95C92"/>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E95C92"/>
    <w:rPr>
      <w:i/>
      <w:iCs/>
    </w:rPr>
  </w:style>
  <w:style w:type="paragraph" w:customStyle="1" w:styleId="91">
    <w:name w:val="Стиль9"/>
    <w:basedOn w:val="a"/>
    <w:link w:val="92"/>
    <w:uiPriority w:val="99"/>
    <w:rsid w:val="005644D6"/>
    <w:pPr>
      <w:ind w:firstLine="720"/>
      <w:jc w:val="both"/>
    </w:pPr>
    <w:rPr>
      <w:sz w:val="28"/>
      <w:szCs w:val="28"/>
    </w:rPr>
  </w:style>
  <w:style w:type="character" w:customStyle="1" w:styleId="92">
    <w:name w:val="Стиль9 Знак"/>
    <w:basedOn w:val="a0"/>
    <w:link w:val="91"/>
    <w:uiPriority w:val="99"/>
    <w:locked/>
    <w:rsid w:val="005644D6"/>
    <w:rPr>
      <w:rFonts w:ascii="Times New Roman" w:hAnsi="Times New Roman" w:cs="Times New Roman"/>
      <w:sz w:val="28"/>
      <w:szCs w:val="28"/>
      <w:lang w:eastAsia="en-US"/>
    </w:rPr>
  </w:style>
  <w:style w:type="character" w:customStyle="1" w:styleId="aff9">
    <w:name w:val="Основной текст_"/>
    <w:basedOn w:val="a0"/>
    <w:link w:val="43"/>
    <w:locked/>
    <w:rsid w:val="00DE1B43"/>
    <w:rPr>
      <w:rFonts w:ascii="Times New Roman" w:hAnsi="Times New Roman" w:cs="Times New Roman"/>
      <w:sz w:val="21"/>
      <w:szCs w:val="21"/>
      <w:shd w:val="clear" w:color="auto" w:fill="FFFFFF"/>
    </w:rPr>
  </w:style>
  <w:style w:type="paragraph" w:customStyle="1" w:styleId="43">
    <w:name w:val="Основной текст4"/>
    <w:basedOn w:val="a"/>
    <w:link w:val="aff9"/>
    <w:uiPriority w:val="99"/>
    <w:rsid w:val="00DE1B43"/>
    <w:pPr>
      <w:widowControl w:val="0"/>
      <w:shd w:val="clear" w:color="auto" w:fill="FFFFFF"/>
      <w:spacing w:line="274" w:lineRule="exact"/>
      <w:ind w:hanging="340"/>
      <w:jc w:val="right"/>
    </w:pPr>
    <w:rPr>
      <w:sz w:val="21"/>
      <w:szCs w:val="21"/>
      <w:lang w:eastAsia="ru-RU"/>
    </w:rPr>
  </w:style>
  <w:style w:type="paragraph" w:customStyle="1" w:styleId="14">
    <w:name w:val="Основной текст1"/>
    <w:basedOn w:val="a"/>
    <w:rsid w:val="002921F6"/>
    <w:pPr>
      <w:widowControl w:val="0"/>
      <w:shd w:val="clear" w:color="auto" w:fill="FFFFFF"/>
      <w:spacing w:line="274" w:lineRule="exact"/>
      <w:ind w:hanging="840"/>
      <w:jc w:val="right"/>
    </w:pPr>
    <w:rPr>
      <w:color w:val="000000"/>
      <w:sz w:val="21"/>
      <w:szCs w:val="21"/>
      <w:lang w:eastAsia="ru-RU" w:bidi="ru-RU"/>
    </w:rPr>
  </w:style>
  <w:style w:type="paragraph" w:styleId="affa">
    <w:name w:val="Intense Quote"/>
    <w:basedOn w:val="a"/>
    <w:next w:val="a"/>
    <w:link w:val="affb"/>
    <w:uiPriority w:val="30"/>
    <w:qFormat/>
    <w:rsid w:val="00D876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b">
    <w:name w:val="Выделенная цитата Знак"/>
    <w:basedOn w:val="a0"/>
    <w:link w:val="affa"/>
    <w:uiPriority w:val="30"/>
    <w:rsid w:val="00D87680"/>
    <w:rPr>
      <w:rFonts w:ascii="Times New Roman" w:eastAsia="Times New Roman" w:hAnsi="Times New Roman"/>
      <w:i/>
      <w:iCs/>
      <w:color w:val="4F81BD" w:themeColor="accent1"/>
      <w:lang w:eastAsia="en-US"/>
    </w:rPr>
  </w:style>
  <w:style w:type="paragraph" w:customStyle="1" w:styleId="120">
    <w:name w:val="Стиль12"/>
    <w:basedOn w:val="a"/>
    <w:link w:val="121"/>
    <w:uiPriority w:val="99"/>
    <w:qFormat/>
    <w:rsid w:val="00653BF1"/>
    <w:pPr>
      <w:jc w:val="both"/>
    </w:pPr>
    <w:rPr>
      <w:bCs/>
      <w:color w:val="632423"/>
      <w:sz w:val="28"/>
      <w:szCs w:val="28"/>
    </w:rPr>
  </w:style>
  <w:style w:type="character" w:customStyle="1" w:styleId="121">
    <w:name w:val="Стиль12 Знак"/>
    <w:link w:val="120"/>
    <w:uiPriority w:val="99"/>
    <w:locked/>
    <w:rsid w:val="00653BF1"/>
    <w:rPr>
      <w:rFonts w:ascii="Times New Roman" w:eastAsia="Times New Roman" w:hAnsi="Times New Roman"/>
      <w:bCs/>
      <w:color w:val="632423"/>
      <w:sz w:val="28"/>
      <w:szCs w:val="28"/>
      <w:lang w:eastAsia="en-US"/>
    </w:rPr>
  </w:style>
  <w:style w:type="paragraph" w:customStyle="1" w:styleId="100">
    <w:name w:val="Стиль10"/>
    <w:basedOn w:val="a"/>
    <w:link w:val="101"/>
    <w:qFormat/>
    <w:rsid w:val="00653BF1"/>
    <w:pPr>
      <w:jc w:val="both"/>
    </w:pPr>
    <w:rPr>
      <w:rFonts w:eastAsia="Calibri"/>
      <w:color w:val="833C0B"/>
      <w:sz w:val="28"/>
      <w:szCs w:val="28"/>
    </w:rPr>
  </w:style>
  <w:style w:type="character" w:customStyle="1" w:styleId="101">
    <w:name w:val="Стиль10 Знак"/>
    <w:link w:val="100"/>
    <w:rsid w:val="00653BF1"/>
    <w:rPr>
      <w:rFonts w:ascii="Times New Roman" w:hAnsi="Times New Roman"/>
      <w:color w:val="833C0B"/>
      <w:sz w:val="28"/>
      <w:szCs w:val="28"/>
      <w:lang w:eastAsia="en-US"/>
    </w:rPr>
  </w:style>
  <w:style w:type="paragraph" w:customStyle="1" w:styleId="110">
    <w:name w:val="Стиль11"/>
    <w:basedOn w:val="a7"/>
    <w:link w:val="111"/>
    <w:uiPriority w:val="99"/>
    <w:rsid w:val="00545CB0"/>
  </w:style>
  <w:style w:type="character" w:customStyle="1" w:styleId="111">
    <w:name w:val="Стиль11 Знак"/>
    <w:basedOn w:val="a8"/>
    <w:link w:val="110"/>
    <w:uiPriority w:val="99"/>
    <w:locked/>
    <w:rsid w:val="00545CB0"/>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318">
      <w:bodyDiv w:val="1"/>
      <w:marLeft w:val="0"/>
      <w:marRight w:val="0"/>
      <w:marTop w:val="0"/>
      <w:marBottom w:val="0"/>
      <w:divBdr>
        <w:top w:val="none" w:sz="0" w:space="0" w:color="auto"/>
        <w:left w:val="none" w:sz="0" w:space="0" w:color="auto"/>
        <w:bottom w:val="none" w:sz="0" w:space="0" w:color="auto"/>
        <w:right w:val="none" w:sz="0" w:space="0" w:color="auto"/>
      </w:divBdr>
    </w:div>
    <w:div w:id="157424739">
      <w:bodyDiv w:val="1"/>
      <w:marLeft w:val="0"/>
      <w:marRight w:val="0"/>
      <w:marTop w:val="0"/>
      <w:marBottom w:val="0"/>
      <w:divBdr>
        <w:top w:val="none" w:sz="0" w:space="0" w:color="auto"/>
        <w:left w:val="none" w:sz="0" w:space="0" w:color="auto"/>
        <w:bottom w:val="none" w:sz="0" w:space="0" w:color="auto"/>
        <w:right w:val="none" w:sz="0" w:space="0" w:color="auto"/>
      </w:divBdr>
    </w:div>
    <w:div w:id="557396345">
      <w:bodyDiv w:val="1"/>
      <w:marLeft w:val="0"/>
      <w:marRight w:val="0"/>
      <w:marTop w:val="0"/>
      <w:marBottom w:val="0"/>
      <w:divBdr>
        <w:top w:val="none" w:sz="0" w:space="0" w:color="auto"/>
        <w:left w:val="none" w:sz="0" w:space="0" w:color="auto"/>
        <w:bottom w:val="none" w:sz="0" w:space="0" w:color="auto"/>
        <w:right w:val="none" w:sz="0" w:space="0" w:color="auto"/>
      </w:divBdr>
    </w:div>
    <w:div w:id="750394145">
      <w:bodyDiv w:val="1"/>
      <w:marLeft w:val="0"/>
      <w:marRight w:val="0"/>
      <w:marTop w:val="0"/>
      <w:marBottom w:val="0"/>
      <w:divBdr>
        <w:top w:val="none" w:sz="0" w:space="0" w:color="auto"/>
        <w:left w:val="none" w:sz="0" w:space="0" w:color="auto"/>
        <w:bottom w:val="none" w:sz="0" w:space="0" w:color="auto"/>
        <w:right w:val="none" w:sz="0" w:space="0" w:color="auto"/>
      </w:divBdr>
    </w:div>
    <w:div w:id="1320383624">
      <w:bodyDiv w:val="1"/>
      <w:marLeft w:val="0"/>
      <w:marRight w:val="0"/>
      <w:marTop w:val="0"/>
      <w:marBottom w:val="0"/>
      <w:divBdr>
        <w:top w:val="none" w:sz="0" w:space="0" w:color="auto"/>
        <w:left w:val="none" w:sz="0" w:space="0" w:color="auto"/>
        <w:bottom w:val="none" w:sz="0" w:space="0" w:color="auto"/>
        <w:right w:val="none" w:sz="0" w:space="0" w:color="auto"/>
      </w:divBdr>
    </w:div>
    <w:div w:id="1610357838">
      <w:bodyDiv w:val="1"/>
      <w:marLeft w:val="0"/>
      <w:marRight w:val="0"/>
      <w:marTop w:val="0"/>
      <w:marBottom w:val="0"/>
      <w:divBdr>
        <w:top w:val="none" w:sz="0" w:space="0" w:color="auto"/>
        <w:left w:val="none" w:sz="0" w:space="0" w:color="auto"/>
        <w:bottom w:val="none" w:sz="0" w:space="0" w:color="auto"/>
        <w:right w:val="none" w:sz="0" w:space="0" w:color="auto"/>
      </w:divBdr>
    </w:div>
    <w:div w:id="1645894101">
      <w:marLeft w:val="0"/>
      <w:marRight w:val="0"/>
      <w:marTop w:val="0"/>
      <w:marBottom w:val="0"/>
      <w:divBdr>
        <w:top w:val="none" w:sz="0" w:space="0" w:color="auto"/>
        <w:left w:val="none" w:sz="0" w:space="0" w:color="auto"/>
        <w:bottom w:val="none" w:sz="0" w:space="0" w:color="auto"/>
        <w:right w:val="none" w:sz="0" w:space="0" w:color="auto"/>
      </w:divBdr>
    </w:div>
    <w:div w:id="1645894102">
      <w:marLeft w:val="0"/>
      <w:marRight w:val="0"/>
      <w:marTop w:val="0"/>
      <w:marBottom w:val="0"/>
      <w:divBdr>
        <w:top w:val="none" w:sz="0" w:space="0" w:color="auto"/>
        <w:left w:val="none" w:sz="0" w:space="0" w:color="auto"/>
        <w:bottom w:val="none" w:sz="0" w:space="0" w:color="auto"/>
        <w:right w:val="none" w:sz="0" w:space="0" w:color="auto"/>
      </w:divBdr>
    </w:div>
    <w:div w:id="1645894103">
      <w:marLeft w:val="0"/>
      <w:marRight w:val="0"/>
      <w:marTop w:val="0"/>
      <w:marBottom w:val="0"/>
      <w:divBdr>
        <w:top w:val="none" w:sz="0" w:space="0" w:color="auto"/>
        <w:left w:val="none" w:sz="0" w:space="0" w:color="auto"/>
        <w:bottom w:val="none" w:sz="0" w:space="0" w:color="auto"/>
        <w:right w:val="none" w:sz="0" w:space="0" w:color="auto"/>
      </w:divBdr>
    </w:div>
    <w:div w:id="1645894104">
      <w:marLeft w:val="0"/>
      <w:marRight w:val="0"/>
      <w:marTop w:val="0"/>
      <w:marBottom w:val="0"/>
      <w:divBdr>
        <w:top w:val="none" w:sz="0" w:space="0" w:color="auto"/>
        <w:left w:val="none" w:sz="0" w:space="0" w:color="auto"/>
        <w:bottom w:val="none" w:sz="0" w:space="0" w:color="auto"/>
        <w:right w:val="none" w:sz="0" w:space="0" w:color="auto"/>
      </w:divBdr>
    </w:div>
    <w:div w:id="1645894105">
      <w:marLeft w:val="0"/>
      <w:marRight w:val="0"/>
      <w:marTop w:val="0"/>
      <w:marBottom w:val="0"/>
      <w:divBdr>
        <w:top w:val="none" w:sz="0" w:space="0" w:color="auto"/>
        <w:left w:val="none" w:sz="0" w:space="0" w:color="auto"/>
        <w:bottom w:val="none" w:sz="0" w:space="0" w:color="auto"/>
        <w:right w:val="none" w:sz="0" w:space="0" w:color="auto"/>
      </w:divBdr>
    </w:div>
    <w:div w:id="1645894106">
      <w:marLeft w:val="0"/>
      <w:marRight w:val="0"/>
      <w:marTop w:val="0"/>
      <w:marBottom w:val="0"/>
      <w:divBdr>
        <w:top w:val="none" w:sz="0" w:space="0" w:color="auto"/>
        <w:left w:val="none" w:sz="0" w:space="0" w:color="auto"/>
        <w:bottom w:val="none" w:sz="0" w:space="0" w:color="auto"/>
        <w:right w:val="none" w:sz="0" w:space="0" w:color="auto"/>
      </w:divBdr>
    </w:div>
    <w:div w:id="1645894107">
      <w:marLeft w:val="0"/>
      <w:marRight w:val="0"/>
      <w:marTop w:val="0"/>
      <w:marBottom w:val="0"/>
      <w:divBdr>
        <w:top w:val="none" w:sz="0" w:space="0" w:color="auto"/>
        <w:left w:val="none" w:sz="0" w:space="0" w:color="auto"/>
        <w:bottom w:val="none" w:sz="0" w:space="0" w:color="auto"/>
        <w:right w:val="none" w:sz="0" w:space="0" w:color="auto"/>
      </w:divBdr>
    </w:div>
    <w:div w:id="1645894108">
      <w:marLeft w:val="0"/>
      <w:marRight w:val="0"/>
      <w:marTop w:val="0"/>
      <w:marBottom w:val="0"/>
      <w:divBdr>
        <w:top w:val="none" w:sz="0" w:space="0" w:color="auto"/>
        <w:left w:val="none" w:sz="0" w:space="0" w:color="auto"/>
        <w:bottom w:val="none" w:sz="0" w:space="0" w:color="auto"/>
        <w:right w:val="none" w:sz="0" w:space="0" w:color="auto"/>
      </w:divBdr>
    </w:div>
    <w:div w:id="1645894109">
      <w:marLeft w:val="0"/>
      <w:marRight w:val="0"/>
      <w:marTop w:val="0"/>
      <w:marBottom w:val="0"/>
      <w:divBdr>
        <w:top w:val="none" w:sz="0" w:space="0" w:color="auto"/>
        <w:left w:val="none" w:sz="0" w:space="0" w:color="auto"/>
        <w:bottom w:val="none" w:sz="0" w:space="0" w:color="auto"/>
        <w:right w:val="none" w:sz="0" w:space="0" w:color="auto"/>
      </w:divBdr>
    </w:div>
    <w:div w:id="1645894111">
      <w:marLeft w:val="0"/>
      <w:marRight w:val="0"/>
      <w:marTop w:val="0"/>
      <w:marBottom w:val="0"/>
      <w:divBdr>
        <w:top w:val="none" w:sz="0" w:space="0" w:color="auto"/>
        <w:left w:val="none" w:sz="0" w:space="0" w:color="auto"/>
        <w:bottom w:val="none" w:sz="0" w:space="0" w:color="auto"/>
        <w:right w:val="none" w:sz="0" w:space="0" w:color="auto"/>
      </w:divBdr>
    </w:div>
    <w:div w:id="1645894112">
      <w:marLeft w:val="0"/>
      <w:marRight w:val="0"/>
      <w:marTop w:val="0"/>
      <w:marBottom w:val="0"/>
      <w:divBdr>
        <w:top w:val="none" w:sz="0" w:space="0" w:color="auto"/>
        <w:left w:val="none" w:sz="0" w:space="0" w:color="auto"/>
        <w:bottom w:val="none" w:sz="0" w:space="0" w:color="auto"/>
        <w:right w:val="none" w:sz="0" w:space="0" w:color="auto"/>
      </w:divBdr>
    </w:div>
    <w:div w:id="1645894113">
      <w:marLeft w:val="0"/>
      <w:marRight w:val="0"/>
      <w:marTop w:val="0"/>
      <w:marBottom w:val="0"/>
      <w:divBdr>
        <w:top w:val="none" w:sz="0" w:space="0" w:color="auto"/>
        <w:left w:val="none" w:sz="0" w:space="0" w:color="auto"/>
        <w:bottom w:val="none" w:sz="0" w:space="0" w:color="auto"/>
        <w:right w:val="none" w:sz="0" w:space="0" w:color="auto"/>
      </w:divBdr>
    </w:div>
    <w:div w:id="1645894114">
      <w:marLeft w:val="0"/>
      <w:marRight w:val="0"/>
      <w:marTop w:val="0"/>
      <w:marBottom w:val="0"/>
      <w:divBdr>
        <w:top w:val="none" w:sz="0" w:space="0" w:color="auto"/>
        <w:left w:val="none" w:sz="0" w:space="0" w:color="auto"/>
        <w:bottom w:val="none" w:sz="0" w:space="0" w:color="auto"/>
        <w:right w:val="none" w:sz="0" w:space="0" w:color="auto"/>
      </w:divBdr>
    </w:div>
    <w:div w:id="1645894115">
      <w:marLeft w:val="0"/>
      <w:marRight w:val="0"/>
      <w:marTop w:val="0"/>
      <w:marBottom w:val="0"/>
      <w:divBdr>
        <w:top w:val="none" w:sz="0" w:space="0" w:color="auto"/>
        <w:left w:val="none" w:sz="0" w:space="0" w:color="auto"/>
        <w:bottom w:val="none" w:sz="0" w:space="0" w:color="auto"/>
        <w:right w:val="none" w:sz="0" w:space="0" w:color="auto"/>
      </w:divBdr>
    </w:div>
    <w:div w:id="1645894116">
      <w:marLeft w:val="0"/>
      <w:marRight w:val="0"/>
      <w:marTop w:val="0"/>
      <w:marBottom w:val="0"/>
      <w:divBdr>
        <w:top w:val="none" w:sz="0" w:space="0" w:color="auto"/>
        <w:left w:val="none" w:sz="0" w:space="0" w:color="auto"/>
        <w:bottom w:val="none" w:sz="0" w:space="0" w:color="auto"/>
        <w:right w:val="none" w:sz="0" w:space="0" w:color="auto"/>
      </w:divBdr>
    </w:div>
    <w:div w:id="1645894117">
      <w:marLeft w:val="0"/>
      <w:marRight w:val="0"/>
      <w:marTop w:val="0"/>
      <w:marBottom w:val="0"/>
      <w:divBdr>
        <w:top w:val="none" w:sz="0" w:space="0" w:color="auto"/>
        <w:left w:val="none" w:sz="0" w:space="0" w:color="auto"/>
        <w:bottom w:val="none" w:sz="0" w:space="0" w:color="auto"/>
        <w:right w:val="none" w:sz="0" w:space="0" w:color="auto"/>
      </w:divBdr>
    </w:div>
    <w:div w:id="1645894118">
      <w:marLeft w:val="0"/>
      <w:marRight w:val="0"/>
      <w:marTop w:val="0"/>
      <w:marBottom w:val="0"/>
      <w:divBdr>
        <w:top w:val="none" w:sz="0" w:space="0" w:color="auto"/>
        <w:left w:val="none" w:sz="0" w:space="0" w:color="auto"/>
        <w:bottom w:val="none" w:sz="0" w:space="0" w:color="auto"/>
        <w:right w:val="none" w:sz="0" w:space="0" w:color="auto"/>
      </w:divBdr>
    </w:div>
    <w:div w:id="1645894119">
      <w:marLeft w:val="0"/>
      <w:marRight w:val="0"/>
      <w:marTop w:val="0"/>
      <w:marBottom w:val="0"/>
      <w:divBdr>
        <w:top w:val="none" w:sz="0" w:space="0" w:color="auto"/>
        <w:left w:val="none" w:sz="0" w:space="0" w:color="auto"/>
        <w:bottom w:val="none" w:sz="0" w:space="0" w:color="auto"/>
        <w:right w:val="none" w:sz="0" w:space="0" w:color="auto"/>
      </w:divBdr>
    </w:div>
    <w:div w:id="1645894120">
      <w:marLeft w:val="0"/>
      <w:marRight w:val="0"/>
      <w:marTop w:val="0"/>
      <w:marBottom w:val="0"/>
      <w:divBdr>
        <w:top w:val="none" w:sz="0" w:space="0" w:color="auto"/>
        <w:left w:val="none" w:sz="0" w:space="0" w:color="auto"/>
        <w:bottom w:val="none" w:sz="0" w:space="0" w:color="auto"/>
        <w:right w:val="none" w:sz="0" w:space="0" w:color="auto"/>
      </w:divBdr>
    </w:div>
    <w:div w:id="1645894121">
      <w:marLeft w:val="0"/>
      <w:marRight w:val="0"/>
      <w:marTop w:val="0"/>
      <w:marBottom w:val="0"/>
      <w:divBdr>
        <w:top w:val="none" w:sz="0" w:space="0" w:color="auto"/>
        <w:left w:val="none" w:sz="0" w:space="0" w:color="auto"/>
        <w:bottom w:val="none" w:sz="0" w:space="0" w:color="auto"/>
        <w:right w:val="none" w:sz="0" w:space="0" w:color="auto"/>
      </w:divBdr>
    </w:div>
    <w:div w:id="1645894122">
      <w:marLeft w:val="0"/>
      <w:marRight w:val="0"/>
      <w:marTop w:val="0"/>
      <w:marBottom w:val="0"/>
      <w:divBdr>
        <w:top w:val="none" w:sz="0" w:space="0" w:color="auto"/>
        <w:left w:val="none" w:sz="0" w:space="0" w:color="auto"/>
        <w:bottom w:val="none" w:sz="0" w:space="0" w:color="auto"/>
        <w:right w:val="none" w:sz="0" w:space="0" w:color="auto"/>
      </w:divBdr>
    </w:div>
    <w:div w:id="1645894123">
      <w:marLeft w:val="0"/>
      <w:marRight w:val="0"/>
      <w:marTop w:val="0"/>
      <w:marBottom w:val="0"/>
      <w:divBdr>
        <w:top w:val="none" w:sz="0" w:space="0" w:color="auto"/>
        <w:left w:val="none" w:sz="0" w:space="0" w:color="auto"/>
        <w:bottom w:val="none" w:sz="0" w:space="0" w:color="auto"/>
        <w:right w:val="none" w:sz="0" w:space="0" w:color="auto"/>
      </w:divBdr>
    </w:div>
    <w:div w:id="1645894124">
      <w:marLeft w:val="0"/>
      <w:marRight w:val="0"/>
      <w:marTop w:val="0"/>
      <w:marBottom w:val="0"/>
      <w:divBdr>
        <w:top w:val="none" w:sz="0" w:space="0" w:color="auto"/>
        <w:left w:val="none" w:sz="0" w:space="0" w:color="auto"/>
        <w:bottom w:val="none" w:sz="0" w:space="0" w:color="auto"/>
        <w:right w:val="none" w:sz="0" w:space="0" w:color="auto"/>
      </w:divBdr>
    </w:div>
    <w:div w:id="1645894125">
      <w:marLeft w:val="0"/>
      <w:marRight w:val="0"/>
      <w:marTop w:val="0"/>
      <w:marBottom w:val="0"/>
      <w:divBdr>
        <w:top w:val="none" w:sz="0" w:space="0" w:color="auto"/>
        <w:left w:val="none" w:sz="0" w:space="0" w:color="auto"/>
        <w:bottom w:val="none" w:sz="0" w:space="0" w:color="auto"/>
        <w:right w:val="none" w:sz="0" w:space="0" w:color="auto"/>
      </w:divBdr>
    </w:div>
    <w:div w:id="1645894126">
      <w:marLeft w:val="0"/>
      <w:marRight w:val="0"/>
      <w:marTop w:val="0"/>
      <w:marBottom w:val="0"/>
      <w:divBdr>
        <w:top w:val="none" w:sz="0" w:space="0" w:color="auto"/>
        <w:left w:val="none" w:sz="0" w:space="0" w:color="auto"/>
        <w:bottom w:val="none" w:sz="0" w:space="0" w:color="auto"/>
        <w:right w:val="none" w:sz="0" w:space="0" w:color="auto"/>
      </w:divBdr>
    </w:div>
    <w:div w:id="1645894127">
      <w:marLeft w:val="0"/>
      <w:marRight w:val="0"/>
      <w:marTop w:val="0"/>
      <w:marBottom w:val="0"/>
      <w:divBdr>
        <w:top w:val="none" w:sz="0" w:space="0" w:color="auto"/>
        <w:left w:val="none" w:sz="0" w:space="0" w:color="auto"/>
        <w:bottom w:val="none" w:sz="0" w:space="0" w:color="auto"/>
        <w:right w:val="none" w:sz="0" w:space="0" w:color="auto"/>
      </w:divBdr>
    </w:div>
    <w:div w:id="1645894128">
      <w:marLeft w:val="0"/>
      <w:marRight w:val="0"/>
      <w:marTop w:val="0"/>
      <w:marBottom w:val="0"/>
      <w:divBdr>
        <w:top w:val="none" w:sz="0" w:space="0" w:color="auto"/>
        <w:left w:val="none" w:sz="0" w:space="0" w:color="auto"/>
        <w:bottom w:val="none" w:sz="0" w:space="0" w:color="auto"/>
        <w:right w:val="none" w:sz="0" w:space="0" w:color="auto"/>
      </w:divBdr>
    </w:div>
    <w:div w:id="1645894129">
      <w:marLeft w:val="0"/>
      <w:marRight w:val="0"/>
      <w:marTop w:val="0"/>
      <w:marBottom w:val="0"/>
      <w:divBdr>
        <w:top w:val="none" w:sz="0" w:space="0" w:color="auto"/>
        <w:left w:val="none" w:sz="0" w:space="0" w:color="auto"/>
        <w:bottom w:val="none" w:sz="0" w:space="0" w:color="auto"/>
        <w:right w:val="none" w:sz="0" w:space="0" w:color="auto"/>
      </w:divBdr>
    </w:div>
    <w:div w:id="1645894130">
      <w:marLeft w:val="0"/>
      <w:marRight w:val="0"/>
      <w:marTop w:val="0"/>
      <w:marBottom w:val="0"/>
      <w:divBdr>
        <w:top w:val="none" w:sz="0" w:space="0" w:color="auto"/>
        <w:left w:val="none" w:sz="0" w:space="0" w:color="auto"/>
        <w:bottom w:val="none" w:sz="0" w:space="0" w:color="auto"/>
        <w:right w:val="none" w:sz="0" w:space="0" w:color="auto"/>
      </w:divBdr>
    </w:div>
    <w:div w:id="1645894131">
      <w:marLeft w:val="0"/>
      <w:marRight w:val="0"/>
      <w:marTop w:val="0"/>
      <w:marBottom w:val="0"/>
      <w:divBdr>
        <w:top w:val="none" w:sz="0" w:space="0" w:color="auto"/>
        <w:left w:val="none" w:sz="0" w:space="0" w:color="auto"/>
        <w:bottom w:val="none" w:sz="0" w:space="0" w:color="auto"/>
        <w:right w:val="none" w:sz="0" w:space="0" w:color="auto"/>
      </w:divBdr>
    </w:div>
    <w:div w:id="1645894132">
      <w:marLeft w:val="0"/>
      <w:marRight w:val="0"/>
      <w:marTop w:val="0"/>
      <w:marBottom w:val="0"/>
      <w:divBdr>
        <w:top w:val="none" w:sz="0" w:space="0" w:color="auto"/>
        <w:left w:val="none" w:sz="0" w:space="0" w:color="auto"/>
        <w:bottom w:val="none" w:sz="0" w:space="0" w:color="auto"/>
        <w:right w:val="none" w:sz="0" w:space="0" w:color="auto"/>
      </w:divBdr>
    </w:div>
    <w:div w:id="1645894133">
      <w:marLeft w:val="0"/>
      <w:marRight w:val="0"/>
      <w:marTop w:val="0"/>
      <w:marBottom w:val="0"/>
      <w:divBdr>
        <w:top w:val="none" w:sz="0" w:space="0" w:color="auto"/>
        <w:left w:val="none" w:sz="0" w:space="0" w:color="auto"/>
        <w:bottom w:val="none" w:sz="0" w:space="0" w:color="auto"/>
        <w:right w:val="none" w:sz="0" w:space="0" w:color="auto"/>
      </w:divBdr>
    </w:div>
    <w:div w:id="1645894134">
      <w:marLeft w:val="0"/>
      <w:marRight w:val="0"/>
      <w:marTop w:val="0"/>
      <w:marBottom w:val="0"/>
      <w:divBdr>
        <w:top w:val="none" w:sz="0" w:space="0" w:color="auto"/>
        <w:left w:val="none" w:sz="0" w:space="0" w:color="auto"/>
        <w:bottom w:val="none" w:sz="0" w:space="0" w:color="auto"/>
        <w:right w:val="none" w:sz="0" w:space="0" w:color="auto"/>
      </w:divBdr>
    </w:div>
    <w:div w:id="1645894135">
      <w:marLeft w:val="0"/>
      <w:marRight w:val="0"/>
      <w:marTop w:val="0"/>
      <w:marBottom w:val="0"/>
      <w:divBdr>
        <w:top w:val="none" w:sz="0" w:space="0" w:color="auto"/>
        <w:left w:val="none" w:sz="0" w:space="0" w:color="auto"/>
        <w:bottom w:val="none" w:sz="0" w:space="0" w:color="auto"/>
        <w:right w:val="none" w:sz="0" w:space="0" w:color="auto"/>
      </w:divBdr>
    </w:div>
    <w:div w:id="1645894136">
      <w:marLeft w:val="0"/>
      <w:marRight w:val="0"/>
      <w:marTop w:val="0"/>
      <w:marBottom w:val="0"/>
      <w:divBdr>
        <w:top w:val="none" w:sz="0" w:space="0" w:color="auto"/>
        <w:left w:val="none" w:sz="0" w:space="0" w:color="auto"/>
        <w:bottom w:val="none" w:sz="0" w:space="0" w:color="auto"/>
        <w:right w:val="none" w:sz="0" w:space="0" w:color="auto"/>
      </w:divBdr>
    </w:div>
    <w:div w:id="1645894137">
      <w:marLeft w:val="0"/>
      <w:marRight w:val="0"/>
      <w:marTop w:val="0"/>
      <w:marBottom w:val="0"/>
      <w:divBdr>
        <w:top w:val="none" w:sz="0" w:space="0" w:color="auto"/>
        <w:left w:val="none" w:sz="0" w:space="0" w:color="auto"/>
        <w:bottom w:val="none" w:sz="0" w:space="0" w:color="auto"/>
        <w:right w:val="none" w:sz="0" w:space="0" w:color="auto"/>
      </w:divBdr>
    </w:div>
    <w:div w:id="1645894139">
      <w:marLeft w:val="0"/>
      <w:marRight w:val="0"/>
      <w:marTop w:val="0"/>
      <w:marBottom w:val="0"/>
      <w:divBdr>
        <w:top w:val="none" w:sz="0" w:space="0" w:color="auto"/>
        <w:left w:val="none" w:sz="0" w:space="0" w:color="auto"/>
        <w:bottom w:val="none" w:sz="0" w:space="0" w:color="auto"/>
        <w:right w:val="none" w:sz="0" w:space="0" w:color="auto"/>
      </w:divBdr>
    </w:div>
    <w:div w:id="1645894140">
      <w:marLeft w:val="0"/>
      <w:marRight w:val="0"/>
      <w:marTop w:val="0"/>
      <w:marBottom w:val="0"/>
      <w:divBdr>
        <w:top w:val="none" w:sz="0" w:space="0" w:color="auto"/>
        <w:left w:val="none" w:sz="0" w:space="0" w:color="auto"/>
        <w:bottom w:val="none" w:sz="0" w:space="0" w:color="auto"/>
        <w:right w:val="none" w:sz="0" w:space="0" w:color="auto"/>
      </w:divBdr>
    </w:div>
    <w:div w:id="1645894141">
      <w:marLeft w:val="0"/>
      <w:marRight w:val="0"/>
      <w:marTop w:val="0"/>
      <w:marBottom w:val="0"/>
      <w:divBdr>
        <w:top w:val="none" w:sz="0" w:space="0" w:color="auto"/>
        <w:left w:val="none" w:sz="0" w:space="0" w:color="auto"/>
        <w:bottom w:val="none" w:sz="0" w:space="0" w:color="auto"/>
        <w:right w:val="none" w:sz="0" w:space="0" w:color="auto"/>
      </w:divBdr>
    </w:div>
    <w:div w:id="1645894142">
      <w:marLeft w:val="0"/>
      <w:marRight w:val="0"/>
      <w:marTop w:val="0"/>
      <w:marBottom w:val="0"/>
      <w:divBdr>
        <w:top w:val="none" w:sz="0" w:space="0" w:color="auto"/>
        <w:left w:val="none" w:sz="0" w:space="0" w:color="auto"/>
        <w:bottom w:val="none" w:sz="0" w:space="0" w:color="auto"/>
        <w:right w:val="none" w:sz="0" w:space="0" w:color="auto"/>
      </w:divBdr>
    </w:div>
    <w:div w:id="1645894143">
      <w:marLeft w:val="0"/>
      <w:marRight w:val="0"/>
      <w:marTop w:val="0"/>
      <w:marBottom w:val="0"/>
      <w:divBdr>
        <w:top w:val="none" w:sz="0" w:space="0" w:color="auto"/>
        <w:left w:val="none" w:sz="0" w:space="0" w:color="auto"/>
        <w:bottom w:val="none" w:sz="0" w:space="0" w:color="auto"/>
        <w:right w:val="none" w:sz="0" w:space="0" w:color="auto"/>
      </w:divBdr>
    </w:div>
    <w:div w:id="1645894145">
      <w:marLeft w:val="0"/>
      <w:marRight w:val="0"/>
      <w:marTop w:val="0"/>
      <w:marBottom w:val="0"/>
      <w:divBdr>
        <w:top w:val="none" w:sz="0" w:space="0" w:color="auto"/>
        <w:left w:val="none" w:sz="0" w:space="0" w:color="auto"/>
        <w:bottom w:val="none" w:sz="0" w:space="0" w:color="auto"/>
        <w:right w:val="none" w:sz="0" w:space="0" w:color="auto"/>
      </w:divBdr>
    </w:div>
    <w:div w:id="1645894146">
      <w:marLeft w:val="0"/>
      <w:marRight w:val="0"/>
      <w:marTop w:val="0"/>
      <w:marBottom w:val="0"/>
      <w:divBdr>
        <w:top w:val="none" w:sz="0" w:space="0" w:color="auto"/>
        <w:left w:val="none" w:sz="0" w:space="0" w:color="auto"/>
        <w:bottom w:val="none" w:sz="0" w:space="0" w:color="auto"/>
        <w:right w:val="none" w:sz="0" w:space="0" w:color="auto"/>
      </w:divBdr>
    </w:div>
    <w:div w:id="1645894147">
      <w:marLeft w:val="0"/>
      <w:marRight w:val="0"/>
      <w:marTop w:val="0"/>
      <w:marBottom w:val="0"/>
      <w:divBdr>
        <w:top w:val="none" w:sz="0" w:space="0" w:color="auto"/>
        <w:left w:val="none" w:sz="0" w:space="0" w:color="auto"/>
        <w:bottom w:val="none" w:sz="0" w:space="0" w:color="auto"/>
        <w:right w:val="none" w:sz="0" w:space="0" w:color="auto"/>
      </w:divBdr>
    </w:div>
    <w:div w:id="1645894148">
      <w:marLeft w:val="0"/>
      <w:marRight w:val="0"/>
      <w:marTop w:val="0"/>
      <w:marBottom w:val="0"/>
      <w:divBdr>
        <w:top w:val="none" w:sz="0" w:space="0" w:color="auto"/>
        <w:left w:val="none" w:sz="0" w:space="0" w:color="auto"/>
        <w:bottom w:val="none" w:sz="0" w:space="0" w:color="auto"/>
        <w:right w:val="none" w:sz="0" w:space="0" w:color="auto"/>
      </w:divBdr>
    </w:div>
    <w:div w:id="1645894149">
      <w:marLeft w:val="0"/>
      <w:marRight w:val="0"/>
      <w:marTop w:val="0"/>
      <w:marBottom w:val="0"/>
      <w:divBdr>
        <w:top w:val="none" w:sz="0" w:space="0" w:color="auto"/>
        <w:left w:val="none" w:sz="0" w:space="0" w:color="auto"/>
        <w:bottom w:val="none" w:sz="0" w:space="0" w:color="auto"/>
        <w:right w:val="none" w:sz="0" w:space="0" w:color="auto"/>
      </w:divBdr>
    </w:div>
    <w:div w:id="1645894150">
      <w:marLeft w:val="0"/>
      <w:marRight w:val="0"/>
      <w:marTop w:val="0"/>
      <w:marBottom w:val="0"/>
      <w:divBdr>
        <w:top w:val="none" w:sz="0" w:space="0" w:color="auto"/>
        <w:left w:val="none" w:sz="0" w:space="0" w:color="auto"/>
        <w:bottom w:val="none" w:sz="0" w:space="0" w:color="auto"/>
        <w:right w:val="none" w:sz="0" w:space="0" w:color="auto"/>
      </w:divBdr>
    </w:div>
    <w:div w:id="1645894151">
      <w:marLeft w:val="0"/>
      <w:marRight w:val="0"/>
      <w:marTop w:val="0"/>
      <w:marBottom w:val="0"/>
      <w:divBdr>
        <w:top w:val="none" w:sz="0" w:space="0" w:color="auto"/>
        <w:left w:val="none" w:sz="0" w:space="0" w:color="auto"/>
        <w:bottom w:val="none" w:sz="0" w:space="0" w:color="auto"/>
        <w:right w:val="none" w:sz="0" w:space="0" w:color="auto"/>
      </w:divBdr>
    </w:div>
    <w:div w:id="1645894152">
      <w:marLeft w:val="0"/>
      <w:marRight w:val="0"/>
      <w:marTop w:val="0"/>
      <w:marBottom w:val="0"/>
      <w:divBdr>
        <w:top w:val="none" w:sz="0" w:space="0" w:color="auto"/>
        <w:left w:val="none" w:sz="0" w:space="0" w:color="auto"/>
        <w:bottom w:val="none" w:sz="0" w:space="0" w:color="auto"/>
        <w:right w:val="none" w:sz="0" w:space="0" w:color="auto"/>
      </w:divBdr>
    </w:div>
    <w:div w:id="1645894153">
      <w:marLeft w:val="0"/>
      <w:marRight w:val="0"/>
      <w:marTop w:val="0"/>
      <w:marBottom w:val="0"/>
      <w:divBdr>
        <w:top w:val="none" w:sz="0" w:space="0" w:color="auto"/>
        <w:left w:val="none" w:sz="0" w:space="0" w:color="auto"/>
        <w:bottom w:val="none" w:sz="0" w:space="0" w:color="auto"/>
        <w:right w:val="none" w:sz="0" w:space="0" w:color="auto"/>
      </w:divBdr>
    </w:div>
    <w:div w:id="1645894154">
      <w:marLeft w:val="0"/>
      <w:marRight w:val="0"/>
      <w:marTop w:val="0"/>
      <w:marBottom w:val="0"/>
      <w:divBdr>
        <w:top w:val="none" w:sz="0" w:space="0" w:color="auto"/>
        <w:left w:val="none" w:sz="0" w:space="0" w:color="auto"/>
        <w:bottom w:val="none" w:sz="0" w:space="0" w:color="auto"/>
        <w:right w:val="none" w:sz="0" w:space="0" w:color="auto"/>
      </w:divBdr>
      <w:divsChild>
        <w:div w:id="1645894156">
          <w:marLeft w:val="0"/>
          <w:marRight w:val="0"/>
          <w:marTop w:val="0"/>
          <w:marBottom w:val="0"/>
          <w:divBdr>
            <w:top w:val="none" w:sz="0" w:space="0" w:color="auto"/>
            <w:left w:val="none" w:sz="0" w:space="0" w:color="auto"/>
            <w:bottom w:val="none" w:sz="0" w:space="0" w:color="auto"/>
            <w:right w:val="none" w:sz="0" w:space="0" w:color="auto"/>
          </w:divBdr>
        </w:div>
        <w:div w:id="1645894165">
          <w:marLeft w:val="0"/>
          <w:marRight w:val="0"/>
          <w:marTop w:val="0"/>
          <w:marBottom w:val="0"/>
          <w:divBdr>
            <w:top w:val="none" w:sz="0" w:space="0" w:color="auto"/>
            <w:left w:val="none" w:sz="0" w:space="0" w:color="auto"/>
            <w:bottom w:val="none" w:sz="0" w:space="0" w:color="auto"/>
            <w:right w:val="none" w:sz="0" w:space="0" w:color="auto"/>
          </w:divBdr>
        </w:div>
        <w:div w:id="1645894166">
          <w:marLeft w:val="0"/>
          <w:marRight w:val="0"/>
          <w:marTop w:val="0"/>
          <w:marBottom w:val="0"/>
          <w:divBdr>
            <w:top w:val="none" w:sz="0" w:space="0" w:color="auto"/>
            <w:left w:val="none" w:sz="0" w:space="0" w:color="auto"/>
            <w:bottom w:val="none" w:sz="0" w:space="0" w:color="auto"/>
            <w:right w:val="none" w:sz="0" w:space="0" w:color="auto"/>
          </w:divBdr>
        </w:div>
        <w:div w:id="1645894169">
          <w:marLeft w:val="0"/>
          <w:marRight w:val="0"/>
          <w:marTop w:val="0"/>
          <w:marBottom w:val="0"/>
          <w:divBdr>
            <w:top w:val="none" w:sz="0" w:space="0" w:color="auto"/>
            <w:left w:val="none" w:sz="0" w:space="0" w:color="auto"/>
            <w:bottom w:val="none" w:sz="0" w:space="0" w:color="auto"/>
            <w:right w:val="none" w:sz="0" w:space="0" w:color="auto"/>
          </w:divBdr>
        </w:div>
      </w:divsChild>
    </w:div>
    <w:div w:id="1645894155">
      <w:marLeft w:val="0"/>
      <w:marRight w:val="0"/>
      <w:marTop w:val="0"/>
      <w:marBottom w:val="0"/>
      <w:divBdr>
        <w:top w:val="none" w:sz="0" w:space="0" w:color="auto"/>
        <w:left w:val="none" w:sz="0" w:space="0" w:color="auto"/>
        <w:bottom w:val="none" w:sz="0" w:space="0" w:color="auto"/>
        <w:right w:val="none" w:sz="0" w:space="0" w:color="auto"/>
      </w:divBdr>
    </w:div>
    <w:div w:id="1645894157">
      <w:marLeft w:val="0"/>
      <w:marRight w:val="0"/>
      <w:marTop w:val="0"/>
      <w:marBottom w:val="0"/>
      <w:divBdr>
        <w:top w:val="none" w:sz="0" w:space="0" w:color="auto"/>
        <w:left w:val="none" w:sz="0" w:space="0" w:color="auto"/>
        <w:bottom w:val="none" w:sz="0" w:space="0" w:color="auto"/>
        <w:right w:val="none" w:sz="0" w:space="0" w:color="auto"/>
      </w:divBdr>
    </w:div>
    <w:div w:id="1645894158">
      <w:marLeft w:val="0"/>
      <w:marRight w:val="0"/>
      <w:marTop w:val="0"/>
      <w:marBottom w:val="0"/>
      <w:divBdr>
        <w:top w:val="none" w:sz="0" w:space="0" w:color="auto"/>
        <w:left w:val="none" w:sz="0" w:space="0" w:color="auto"/>
        <w:bottom w:val="none" w:sz="0" w:space="0" w:color="auto"/>
        <w:right w:val="none" w:sz="0" w:space="0" w:color="auto"/>
      </w:divBdr>
    </w:div>
    <w:div w:id="1645894159">
      <w:marLeft w:val="0"/>
      <w:marRight w:val="0"/>
      <w:marTop w:val="0"/>
      <w:marBottom w:val="0"/>
      <w:divBdr>
        <w:top w:val="none" w:sz="0" w:space="0" w:color="auto"/>
        <w:left w:val="none" w:sz="0" w:space="0" w:color="auto"/>
        <w:bottom w:val="none" w:sz="0" w:space="0" w:color="auto"/>
        <w:right w:val="none" w:sz="0" w:space="0" w:color="auto"/>
      </w:divBdr>
    </w:div>
    <w:div w:id="1645894160">
      <w:marLeft w:val="0"/>
      <w:marRight w:val="0"/>
      <w:marTop w:val="0"/>
      <w:marBottom w:val="0"/>
      <w:divBdr>
        <w:top w:val="none" w:sz="0" w:space="0" w:color="auto"/>
        <w:left w:val="none" w:sz="0" w:space="0" w:color="auto"/>
        <w:bottom w:val="none" w:sz="0" w:space="0" w:color="auto"/>
        <w:right w:val="none" w:sz="0" w:space="0" w:color="auto"/>
      </w:divBdr>
    </w:div>
    <w:div w:id="1645894161">
      <w:marLeft w:val="0"/>
      <w:marRight w:val="0"/>
      <w:marTop w:val="0"/>
      <w:marBottom w:val="0"/>
      <w:divBdr>
        <w:top w:val="none" w:sz="0" w:space="0" w:color="auto"/>
        <w:left w:val="none" w:sz="0" w:space="0" w:color="auto"/>
        <w:bottom w:val="none" w:sz="0" w:space="0" w:color="auto"/>
        <w:right w:val="none" w:sz="0" w:space="0" w:color="auto"/>
      </w:divBdr>
    </w:div>
    <w:div w:id="1645894162">
      <w:marLeft w:val="0"/>
      <w:marRight w:val="0"/>
      <w:marTop w:val="0"/>
      <w:marBottom w:val="0"/>
      <w:divBdr>
        <w:top w:val="none" w:sz="0" w:space="0" w:color="auto"/>
        <w:left w:val="none" w:sz="0" w:space="0" w:color="auto"/>
        <w:bottom w:val="none" w:sz="0" w:space="0" w:color="auto"/>
        <w:right w:val="none" w:sz="0" w:space="0" w:color="auto"/>
      </w:divBdr>
    </w:div>
    <w:div w:id="1645894163">
      <w:marLeft w:val="0"/>
      <w:marRight w:val="0"/>
      <w:marTop w:val="0"/>
      <w:marBottom w:val="0"/>
      <w:divBdr>
        <w:top w:val="none" w:sz="0" w:space="0" w:color="auto"/>
        <w:left w:val="none" w:sz="0" w:space="0" w:color="auto"/>
        <w:bottom w:val="none" w:sz="0" w:space="0" w:color="auto"/>
        <w:right w:val="none" w:sz="0" w:space="0" w:color="auto"/>
      </w:divBdr>
    </w:div>
    <w:div w:id="1645894164">
      <w:marLeft w:val="0"/>
      <w:marRight w:val="0"/>
      <w:marTop w:val="0"/>
      <w:marBottom w:val="0"/>
      <w:divBdr>
        <w:top w:val="none" w:sz="0" w:space="0" w:color="auto"/>
        <w:left w:val="none" w:sz="0" w:space="0" w:color="auto"/>
        <w:bottom w:val="none" w:sz="0" w:space="0" w:color="auto"/>
        <w:right w:val="none" w:sz="0" w:space="0" w:color="auto"/>
      </w:divBdr>
    </w:div>
    <w:div w:id="1645894167">
      <w:marLeft w:val="0"/>
      <w:marRight w:val="0"/>
      <w:marTop w:val="0"/>
      <w:marBottom w:val="0"/>
      <w:divBdr>
        <w:top w:val="none" w:sz="0" w:space="0" w:color="auto"/>
        <w:left w:val="none" w:sz="0" w:space="0" w:color="auto"/>
        <w:bottom w:val="none" w:sz="0" w:space="0" w:color="auto"/>
        <w:right w:val="none" w:sz="0" w:space="0" w:color="auto"/>
      </w:divBdr>
    </w:div>
    <w:div w:id="1645894168">
      <w:marLeft w:val="0"/>
      <w:marRight w:val="0"/>
      <w:marTop w:val="0"/>
      <w:marBottom w:val="0"/>
      <w:divBdr>
        <w:top w:val="none" w:sz="0" w:space="0" w:color="auto"/>
        <w:left w:val="none" w:sz="0" w:space="0" w:color="auto"/>
        <w:bottom w:val="none" w:sz="0" w:space="0" w:color="auto"/>
        <w:right w:val="none" w:sz="0" w:space="0" w:color="auto"/>
      </w:divBdr>
    </w:div>
    <w:div w:id="1645894170">
      <w:marLeft w:val="0"/>
      <w:marRight w:val="0"/>
      <w:marTop w:val="0"/>
      <w:marBottom w:val="0"/>
      <w:divBdr>
        <w:top w:val="none" w:sz="0" w:space="0" w:color="auto"/>
        <w:left w:val="none" w:sz="0" w:space="0" w:color="auto"/>
        <w:bottom w:val="none" w:sz="0" w:space="0" w:color="auto"/>
        <w:right w:val="none" w:sz="0" w:space="0" w:color="auto"/>
      </w:divBdr>
    </w:div>
    <w:div w:id="1645894171">
      <w:marLeft w:val="0"/>
      <w:marRight w:val="0"/>
      <w:marTop w:val="0"/>
      <w:marBottom w:val="0"/>
      <w:divBdr>
        <w:top w:val="none" w:sz="0" w:space="0" w:color="auto"/>
        <w:left w:val="none" w:sz="0" w:space="0" w:color="auto"/>
        <w:bottom w:val="none" w:sz="0" w:space="0" w:color="auto"/>
        <w:right w:val="none" w:sz="0" w:space="0" w:color="auto"/>
      </w:divBdr>
    </w:div>
    <w:div w:id="1645894172">
      <w:marLeft w:val="0"/>
      <w:marRight w:val="0"/>
      <w:marTop w:val="0"/>
      <w:marBottom w:val="0"/>
      <w:divBdr>
        <w:top w:val="none" w:sz="0" w:space="0" w:color="auto"/>
        <w:left w:val="none" w:sz="0" w:space="0" w:color="auto"/>
        <w:bottom w:val="none" w:sz="0" w:space="0" w:color="auto"/>
        <w:right w:val="none" w:sz="0" w:space="0" w:color="auto"/>
      </w:divBdr>
    </w:div>
    <w:div w:id="1645894173">
      <w:marLeft w:val="0"/>
      <w:marRight w:val="0"/>
      <w:marTop w:val="0"/>
      <w:marBottom w:val="0"/>
      <w:divBdr>
        <w:top w:val="none" w:sz="0" w:space="0" w:color="auto"/>
        <w:left w:val="none" w:sz="0" w:space="0" w:color="auto"/>
        <w:bottom w:val="none" w:sz="0" w:space="0" w:color="auto"/>
        <w:right w:val="none" w:sz="0" w:space="0" w:color="auto"/>
      </w:divBdr>
    </w:div>
    <w:div w:id="1645894174">
      <w:marLeft w:val="0"/>
      <w:marRight w:val="0"/>
      <w:marTop w:val="0"/>
      <w:marBottom w:val="0"/>
      <w:divBdr>
        <w:top w:val="none" w:sz="0" w:space="0" w:color="auto"/>
        <w:left w:val="none" w:sz="0" w:space="0" w:color="auto"/>
        <w:bottom w:val="none" w:sz="0" w:space="0" w:color="auto"/>
        <w:right w:val="none" w:sz="0" w:space="0" w:color="auto"/>
      </w:divBdr>
    </w:div>
    <w:div w:id="1645894175">
      <w:marLeft w:val="0"/>
      <w:marRight w:val="0"/>
      <w:marTop w:val="0"/>
      <w:marBottom w:val="0"/>
      <w:divBdr>
        <w:top w:val="none" w:sz="0" w:space="0" w:color="auto"/>
        <w:left w:val="none" w:sz="0" w:space="0" w:color="auto"/>
        <w:bottom w:val="none" w:sz="0" w:space="0" w:color="auto"/>
        <w:right w:val="none" w:sz="0" w:space="0" w:color="auto"/>
      </w:divBdr>
    </w:div>
    <w:div w:id="1645894176">
      <w:marLeft w:val="0"/>
      <w:marRight w:val="0"/>
      <w:marTop w:val="0"/>
      <w:marBottom w:val="0"/>
      <w:divBdr>
        <w:top w:val="none" w:sz="0" w:space="0" w:color="auto"/>
        <w:left w:val="none" w:sz="0" w:space="0" w:color="auto"/>
        <w:bottom w:val="none" w:sz="0" w:space="0" w:color="auto"/>
        <w:right w:val="none" w:sz="0" w:space="0" w:color="auto"/>
      </w:divBdr>
    </w:div>
    <w:div w:id="1645894177">
      <w:marLeft w:val="0"/>
      <w:marRight w:val="0"/>
      <w:marTop w:val="0"/>
      <w:marBottom w:val="0"/>
      <w:divBdr>
        <w:top w:val="none" w:sz="0" w:space="0" w:color="auto"/>
        <w:left w:val="none" w:sz="0" w:space="0" w:color="auto"/>
        <w:bottom w:val="none" w:sz="0" w:space="0" w:color="auto"/>
        <w:right w:val="none" w:sz="0" w:space="0" w:color="auto"/>
      </w:divBdr>
    </w:div>
    <w:div w:id="1645894178">
      <w:marLeft w:val="0"/>
      <w:marRight w:val="0"/>
      <w:marTop w:val="0"/>
      <w:marBottom w:val="0"/>
      <w:divBdr>
        <w:top w:val="none" w:sz="0" w:space="0" w:color="auto"/>
        <w:left w:val="none" w:sz="0" w:space="0" w:color="auto"/>
        <w:bottom w:val="none" w:sz="0" w:space="0" w:color="auto"/>
        <w:right w:val="none" w:sz="0" w:space="0" w:color="auto"/>
      </w:divBdr>
    </w:div>
    <w:div w:id="1645894179">
      <w:marLeft w:val="0"/>
      <w:marRight w:val="0"/>
      <w:marTop w:val="0"/>
      <w:marBottom w:val="0"/>
      <w:divBdr>
        <w:top w:val="none" w:sz="0" w:space="0" w:color="auto"/>
        <w:left w:val="none" w:sz="0" w:space="0" w:color="auto"/>
        <w:bottom w:val="none" w:sz="0" w:space="0" w:color="auto"/>
        <w:right w:val="none" w:sz="0" w:space="0" w:color="auto"/>
      </w:divBdr>
    </w:div>
    <w:div w:id="1645894180">
      <w:marLeft w:val="0"/>
      <w:marRight w:val="0"/>
      <w:marTop w:val="0"/>
      <w:marBottom w:val="0"/>
      <w:divBdr>
        <w:top w:val="none" w:sz="0" w:space="0" w:color="auto"/>
        <w:left w:val="none" w:sz="0" w:space="0" w:color="auto"/>
        <w:bottom w:val="none" w:sz="0" w:space="0" w:color="auto"/>
        <w:right w:val="none" w:sz="0" w:space="0" w:color="auto"/>
      </w:divBdr>
    </w:div>
    <w:div w:id="1645894181">
      <w:marLeft w:val="0"/>
      <w:marRight w:val="0"/>
      <w:marTop w:val="0"/>
      <w:marBottom w:val="0"/>
      <w:divBdr>
        <w:top w:val="none" w:sz="0" w:space="0" w:color="auto"/>
        <w:left w:val="none" w:sz="0" w:space="0" w:color="auto"/>
        <w:bottom w:val="none" w:sz="0" w:space="0" w:color="auto"/>
        <w:right w:val="none" w:sz="0" w:space="0" w:color="auto"/>
      </w:divBdr>
    </w:div>
    <w:div w:id="1645894182">
      <w:marLeft w:val="0"/>
      <w:marRight w:val="0"/>
      <w:marTop w:val="0"/>
      <w:marBottom w:val="0"/>
      <w:divBdr>
        <w:top w:val="none" w:sz="0" w:space="0" w:color="auto"/>
        <w:left w:val="none" w:sz="0" w:space="0" w:color="auto"/>
        <w:bottom w:val="none" w:sz="0" w:space="0" w:color="auto"/>
        <w:right w:val="none" w:sz="0" w:space="0" w:color="auto"/>
      </w:divBdr>
    </w:div>
    <w:div w:id="1645894183">
      <w:marLeft w:val="0"/>
      <w:marRight w:val="0"/>
      <w:marTop w:val="0"/>
      <w:marBottom w:val="0"/>
      <w:divBdr>
        <w:top w:val="none" w:sz="0" w:space="0" w:color="auto"/>
        <w:left w:val="none" w:sz="0" w:space="0" w:color="auto"/>
        <w:bottom w:val="none" w:sz="0" w:space="0" w:color="auto"/>
        <w:right w:val="none" w:sz="0" w:space="0" w:color="auto"/>
      </w:divBdr>
    </w:div>
    <w:div w:id="1645894184">
      <w:marLeft w:val="0"/>
      <w:marRight w:val="0"/>
      <w:marTop w:val="0"/>
      <w:marBottom w:val="0"/>
      <w:divBdr>
        <w:top w:val="none" w:sz="0" w:space="0" w:color="auto"/>
        <w:left w:val="none" w:sz="0" w:space="0" w:color="auto"/>
        <w:bottom w:val="none" w:sz="0" w:space="0" w:color="auto"/>
        <w:right w:val="none" w:sz="0" w:space="0" w:color="auto"/>
      </w:divBdr>
    </w:div>
    <w:div w:id="1645894185">
      <w:marLeft w:val="0"/>
      <w:marRight w:val="0"/>
      <w:marTop w:val="0"/>
      <w:marBottom w:val="0"/>
      <w:divBdr>
        <w:top w:val="none" w:sz="0" w:space="0" w:color="auto"/>
        <w:left w:val="none" w:sz="0" w:space="0" w:color="auto"/>
        <w:bottom w:val="none" w:sz="0" w:space="0" w:color="auto"/>
        <w:right w:val="none" w:sz="0" w:space="0" w:color="auto"/>
      </w:divBdr>
    </w:div>
    <w:div w:id="1645894186">
      <w:marLeft w:val="0"/>
      <w:marRight w:val="0"/>
      <w:marTop w:val="0"/>
      <w:marBottom w:val="0"/>
      <w:divBdr>
        <w:top w:val="none" w:sz="0" w:space="0" w:color="auto"/>
        <w:left w:val="none" w:sz="0" w:space="0" w:color="auto"/>
        <w:bottom w:val="none" w:sz="0" w:space="0" w:color="auto"/>
        <w:right w:val="none" w:sz="0" w:space="0" w:color="auto"/>
      </w:divBdr>
    </w:div>
    <w:div w:id="1645894187">
      <w:marLeft w:val="0"/>
      <w:marRight w:val="0"/>
      <w:marTop w:val="0"/>
      <w:marBottom w:val="0"/>
      <w:divBdr>
        <w:top w:val="none" w:sz="0" w:space="0" w:color="auto"/>
        <w:left w:val="none" w:sz="0" w:space="0" w:color="auto"/>
        <w:bottom w:val="none" w:sz="0" w:space="0" w:color="auto"/>
        <w:right w:val="none" w:sz="0" w:space="0" w:color="auto"/>
      </w:divBdr>
    </w:div>
    <w:div w:id="1645894188">
      <w:marLeft w:val="0"/>
      <w:marRight w:val="0"/>
      <w:marTop w:val="0"/>
      <w:marBottom w:val="0"/>
      <w:divBdr>
        <w:top w:val="none" w:sz="0" w:space="0" w:color="auto"/>
        <w:left w:val="none" w:sz="0" w:space="0" w:color="auto"/>
        <w:bottom w:val="none" w:sz="0" w:space="0" w:color="auto"/>
        <w:right w:val="none" w:sz="0" w:space="0" w:color="auto"/>
      </w:divBdr>
    </w:div>
    <w:div w:id="1645894189">
      <w:marLeft w:val="0"/>
      <w:marRight w:val="0"/>
      <w:marTop w:val="0"/>
      <w:marBottom w:val="0"/>
      <w:divBdr>
        <w:top w:val="none" w:sz="0" w:space="0" w:color="auto"/>
        <w:left w:val="none" w:sz="0" w:space="0" w:color="auto"/>
        <w:bottom w:val="none" w:sz="0" w:space="0" w:color="auto"/>
        <w:right w:val="none" w:sz="0" w:space="0" w:color="auto"/>
      </w:divBdr>
    </w:div>
    <w:div w:id="1645894190">
      <w:marLeft w:val="0"/>
      <w:marRight w:val="0"/>
      <w:marTop w:val="0"/>
      <w:marBottom w:val="0"/>
      <w:divBdr>
        <w:top w:val="none" w:sz="0" w:space="0" w:color="auto"/>
        <w:left w:val="none" w:sz="0" w:space="0" w:color="auto"/>
        <w:bottom w:val="none" w:sz="0" w:space="0" w:color="auto"/>
        <w:right w:val="none" w:sz="0" w:space="0" w:color="auto"/>
      </w:divBdr>
    </w:div>
    <w:div w:id="1645894191">
      <w:marLeft w:val="0"/>
      <w:marRight w:val="0"/>
      <w:marTop w:val="0"/>
      <w:marBottom w:val="0"/>
      <w:divBdr>
        <w:top w:val="none" w:sz="0" w:space="0" w:color="auto"/>
        <w:left w:val="none" w:sz="0" w:space="0" w:color="auto"/>
        <w:bottom w:val="none" w:sz="0" w:space="0" w:color="auto"/>
        <w:right w:val="none" w:sz="0" w:space="0" w:color="auto"/>
      </w:divBdr>
    </w:div>
    <w:div w:id="1645894192">
      <w:marLeft w:val="0"/>
      <w:marRight w:val="0"/>
      <w:marTop w:val="0"/>
      <w:marBottom w:val="0"/>
      <w:divBdr>
        <w:top w:val="none" w:sz="0" w:space="0" w:color="auto"/>
        <w:left w:val="none" w:sz="0" w:space="0" w:color="auto"/>
        <w:bottom w:val="none" w:sz="0" w:space="0" w:color="auto"/>
        <w:right w:val="none" w:sz="0" w:space="0" w:color="auto"/>
      </w:divBdr>
    </w:div>
    <w:div w:id="1645894193">
      <w:marLeft w:val="0"/>
      <w:marRight w:val="0"/>
      <w:marTop w:val="0"/>
      <w:marBottom w:val="0"/>
      <w:divBdr>
        <w:top w:val="none" w:sz="0" w:space="0" w:color="auto"/>
        <w:left w:val="none" w:sz="0" w:space="0" w:color="auto"/>
        <w:bottom w:val="none" w:sz="0" w:space="0" w:color="auto"/>
        <w:right w:val="none" w:sz="0" w:space="0" w:color="auto"/>
      </w:divBdr>
    </w:div>
    <w:div w:id="1645894194">
      <w:marLeft w:val="0"/>
      <w:marRight w:val="0"/>
      <w:marTop w:val="0"/>
      <w:marBottom w:val="0"/>
      <w:divBdr>
        <w:top w:val="none" w:sz="0" w:space="0" w:color="auto"/>
        <w:left w:val="none" w:sz="0" w:space="0" w:color="auto"/>
        <w:bottom w:val="none" w:sz="0" w:space="0" w:color="auto"/>
        <w:right w:val="none" w:sz="0" w:space="0" w:color="auto"/>
      </w:divBdr>
    </w:div>
    <w:div w:id="1645894195">
      <w:marLeft w:val="0"/>
      <w:marRight w:val="0"/>
      <w:marTop w:val="0"/>
      <w:marBottom w:val="0"/>
      <w:divBdr>
        <w:top w:val="none" w:sz="0" w:space="0" w:color="auto"/>
        <w:left w:val="none" w:sz="0" w:space="0" w:color="auto"/>
        <w:bottom w:val="none" w:sz="0" w:space="0" w:color="auto"/>
        <w:right w:val="none" w:sz="0" w:space="0" w:color="auto"/>
      </w:divBdr>
    </w:div>
    <w:div w:id="1645894196">
      <w:marLeft w:val="0"/>
      <w:marRight w:val="0"/>
      <w:marTop w:val="0"/>
      <w:marBottom w:val="0"/>
      <w:divBdr>
        <w:top w:val="none" w:sz="0" w:space="0" w:color="auto"/>
        <w:left w:val="none" w:sz="0" w:space="0" w:color="auto"/>
        <w:bottom w:val="none" w:sz="0" w:space="0" w:color="auto"/>
        <w:right w:val="none" w:sz="0" w:space="0" w:color="auto"/>
      </w:divBdr>
    </w:div>
    <w:div w:id="1645894197">
      <w:marLeft w:val="0"/>
      <w:marRight w:val="0"/>
      <w:marTop w:val="0"/>
      <w:marBottom w:val="0"/>
      <w:divBdr>
        <w:top w:val="none" w:sz="0" w:space="0" w:color="auto"/>
        <w:left w:val="none" w:sz="0" w:space="0" w:color="auto"/>
        <w:bottom w:val="none" w:sz="0" w:space="0" w:color="auto"/>
        <w:right w:val="none" w:sz="0" w:space="0" w:color="auto"/>
      </w:divBdr>
    </w:div>
    <w:div w:id="1645894198">
      <w:marLeft w:val="0"/>
      <w:marRight w:val="0"/>
      <w:marTop w:val="0"/>
      <w:marBottom w:val="0"/>
      <w:divBdr>
        <w:top w:val="none" w:sz="0" w:space="0" w:color="auto"/>
        <w:left w:val="none" w:sz="0" w:space="0" w:color="auto"/>
        <w:bottom w:val="none" w:sz="0" w:space="0" w:color="auto"/>
        <w:right w:val="none" w:sz="0" w:space="0" w:color="auto"/>
      </w:divBdr>
    </w:div>
    <w:div w:id="1645894199">
      <w:marLeft w:val="0"/>
      <w:marRight w:val="0"/>
      <w:marTop w:val="0"/>
      <w:marBottom w:val="0"/>
      <w:divBdr>
        <w:top w:val="none" w:sz="0" w:space="0" w:color="auto"/>
        <w:left w:val="none" w:sz="0" w:space="0" w:color="auto"/>
        <w:bottom w:val="none" w:sz="0" w:space="0" w:color="auto"/>
        <w:right w:val="none" w:sz="0" w:space="0" w:color="auto"/>
      </w:divBdr>
    </w:div>
    <w:div w:id="1645894200">
      <w:marLeft w:val="0"/>
      <w:marRight w:val="0"/>
      <w:marTop w:val="0"/>
      <w:marBottom w:val="0"/>
      <w:divBdr>
        <w:top w:val="none" w:sz="0" w:space="0" w:color="auto"/>
        <w:left w:val="none" w:sz="0" w:space="0" w:color="auto"/>
        <w:bottom w:val="none" w:sz="0" w:space="0" w:color="auto"/>
        <w:right w:val="none" w:sz="0" w:space="0" w:color="auto"/>
      </w:divBdr>
    </w:div>
    <w:div w:id="1645894201">
      <w:marLeft w:val="0"/>
      <w:marRight w:val="0"/>
      <w:marTop w:val="0"/>
      <w:marBottom w:val="0"/>
      <w:divBdr>
        <w:top w:val="none" w:sz="0" w:space="0" w:color="auto"/>
        <w:left w:val="none" w:sz="0" w:space="0" w:color="auto"/>
        <w:bottom w:val="none" w:sz="0" w:space="0" w:color="auto"/>
        <w:right w:val="none" w:sz="0" w:space="0" w:color="auto"/>
      </w:divBdr>
      <w:divsChild>
        <w:div w:id="1645894204">
          <w:marLeft w:val="0"/>
          <w:marRight w:val="0"/>
          <w:marTop w:val="0"/>
          <w:marBottom w:val="0"/>
          <w:divBdr>
            <w:top w:val="none" w:sz="0" w:space="0" w:color="auto"/>
            <w:left w:val="none" w:sz="0" w:space="0" w:color="auto"/>
            <w:bottom w:val="none" w:sz="0" w:space="0" w:color="auto"/>
            <w:right w:val="none" w:sz="0" w:space="0" w:color="auto"/>
          </w:divBdr>
          <w:divsChild>
            <w:div w:id="1645894331">
              <w:marLeft w:val="0"/>
              <w:marRight w:val="0"/>
              <w:marTop w:val="0"/>
              <w:marBottom w:val="0"/>
              <w:divBdr>
                <w:top w:val="none" w:sz="0" w:space="0" w:color="auto"/>
                <w:left w:val="none" w:sz="0" w:space="0" w:color="auto"/>
                <w:bottom w:val="none" w:sz="0" w:space="0" w:color="auto"/>
                <w:right w:val="none" w:sz="0" w:space="0" w:color="auto"/>
              </w:divBdr>
              <w:divsChild>
                <w:div w:id="1645894208">
                  <w:marLeft w:val="0"/>
                  <w:marRight w:val="0"/>
                  <w:marTop w:val="0"/>
                  <w:marBottom w:val="0"/>
                  <w:divBdr>
                    <w:top w:val="none" w:sz="0" w:space="0" w:color="auto"/>
                    <w:left w:val="none" w:sz="0" w:space="0" w:color="auto"/>
                    <w:bottom w:val="none" w:sz="0" w:space="0" w:color="auto"/>
                    <w:right w:val="none" w:sz="0" w:space="0" w:color="auto"/>
                  </w:divBdr>
                  <w:divsChild>
                    <w:div w:id="1645894206">
                      <w:marLeft w:val="0"/>
                      <w:marRight w:val="0"/>
                      <w:marTop w:val="0"/>
                      <w:marBottom w:val="0"/>
                      <w:divBdr>
                        <w:top w:val="none" w:sz="0" w:space="0" w:color="auto"/>
                        <w:left w:val="none" w:sz="0" w:space="0" w:color="auto"/>
                        <w:bottom w:val="none" w:sz="0" w:space="0" w:color="auto"/>
                        <w:right w:val="none" w:sz="0" w:space="0" w:color="auto"/>
                      </w:divBdr>
                      <w:divsChild>
                        <w:div w:id="1645894335">
                          <w:marLeft w:val="0"/>
                          <w:marRight w:val="0"/>
                          <w:marTop w:val="0"/>
                          <w:marBottom w:val="0"/>
                          <w:divBdr>
                            <w:top w:val="none" w:sz="0" w:space="0" w:color="auto"/>
                            <w:left w:val="none" w:sz="0" w:space="0" w:color="auto"/>
                            <w:bottom w:val="none" w:sz="0" w:space="0" w:color="auto"/>
                            <w:right w:val="none" w:sz="0" w:space="0" w:color="auto"/>
                          </w:divBdr>
                          <w:divsChild>
                            <w:div w:id="1645894210">
                              <w:marLeft w:val="0"/>
                              <w:marRight w:val="0"/>
                              <w:marTop w:val="0"/>
                              <w:marBottom w:val="0"/>
                              <w:divBdr>
                                <w:top w:val="none" w:sz="0" w:space="0" w:color="auto"/>
                                <w:left w:val="none" w:sz="0" w:space="0" w:color="auto"/>
                                <w:bottom w:val="none" w:sz="0" w:space="0" w:color="auto"/>
                                <w:right w:val="none" w:sz="0" w:space="0" w:color="auto"/>
                              </w:divBdr>
                              <w:divsChild>
                                <w:div w:id="16458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4203">
      <w:marLeft w:val="0"/>
      <w:marRight w:val="0"/>
      <w:marTop w:val="0"/>
      <w:marBottom w:val="0"/>
      <w:divBdr>
        <w:top w:val="none" w:sz="0" w:space="0" w:color="auto"/>
        <w:left w:val="none" w:sz="0" w:space="0" w:color="auto"/>
        <w:bottom w:val="none" w:sz="0" w:space="0" w:color="auto"/>
        <w:right w:val="none" w:sz="0" w:space="0" w:color="auto"/>
      </w:divBdr>
    </w:div>
    <w:div w:id="1645894205">
      <w:marLeft w:val="0"/>
      <w:marRight w:val="0"/>
      <w:marTop w:val="0"/>
      <w:marBottom w:val="0"/>
      <w:divBdr>
        <w:top w:val="none" w:sz="0" w:space="0" w:color="auto"/>
        <w:left w:val="none" w:sz="0" w:space="0" w:color="auto"/>
        <w:bottom w:val="none" w:sz="0" w:space="0" w:color="auto"/>
        <w:right w:val="none" w:sz="0" w:space="0" w:color="auto"/>
      </w:divBdr>
    </w:div>
    <w:div w:id="1645894207">
      <w:marLeft w:val="0"/>
      <w:marRight w:val="0"/>
      <w:marTop w:val="0"/>
      <w:marBottom w:val="0"/>
      <w:divBdr>
        <w:top w:val="none" w:sz="0" w:space="0" w:color="auto"/>
        <w:left w:val="none" w:sz="0" w:space="0" w:color="auto"/>
        <w:bottom w:val="none" w:sz="0" w:space="0" w:color="auto"/>
        <w:right w:val="none" w:sz="0" w:space="0" w:color="auto"/>
      </w:divBdr>
    </w:div>
    <w:div w:id="1645894209">
      <w:marLeft w:val="0"/>
      <w:marRight w:val="0"/>
      <w:marTop w:val="0"/>
      <w:marBottom w:val="0"/>
      <w:divBdr>
        <w:top w:val="none" w:sz="0" w:space="0" w:color="auto"/>
        <w:left w:val="none" w:sz="0" w:space="0" w:color="auto"/>
        <w:bottom w:val="none" w:sz="0" w:space="0" w:color="auto"/>
        <w:right w:val="none" w:sz="0" w:space="0" w:color="auto"/>
      </w:divBdr>
    </w:div>
    <w:div w:id="1645894211">
      <w:marLeft w:val="0"/>
      <w:marRight w:val="0"/>
      <w:marTop w:val="0"/>
      <w:marBottom w:val="0"/>
      <w:divBdr>
        <w:top w:val="none" w:sz="0" w:space="0" w:color="auto"/>
        <w:left w:val="none" w:sz="0" w:space="0" w:color="auto"/>
        <w:bottom w:val="none" w:sz="0" w:space="0" w:color="auto"/>
        <w:right w:val="none" w:sz="0" w:space="0" w:color="auto"/>
      </w:divBdr>
    </w:div>
    <w:div w:id="1645894212">
      <w:marLeft w:val="0"/>
      <w:marRight w:val="0"/>
      <w:marTop w:val="0"/>
      <w:marBottom w:val="0"/>
      <w:divBdr>
        <w:top w:val="none" w:sz="0" w:space="0" w:color="auto"/>
        <w:left w:val="none" w:sz="0" w:space="0" w:color="auto"/>
        <w:bottom w:val="none" w:sz="0" w:space="0" w:color="auto"/>
        <w:right w:val="none" w:sz="0" w:space="0" w:color="auto"/>
      </w:divBdr>
    </w:div>
    <w:div w:id="1645894213">
      <w:marLeft w:val="0"/>
      <w:marRight w:val="0"/>
      <w:marTop w:val="0"/>
      <w:marBottom w:val="0"/>
      <w:divBdr>
        <w:top w:val="none" w:sz="0" w:space="0" w:color="auto"/>
        <w:left w:val="none" w:sz="0" w:space="0" w:color="auto"/>
        <w:bottom w:val="none" w:sz="0" w:space="0" w:color="auto"/>
        <w:right w:val="none" w:sz="0" w:space="0" w:color="auto"/>
      </w:divBdr>
    </w:div>
    <w:div w:id="1645894216">
      <w:marLeft w:val="0"/>
      <w:marRight w:val="0"/>
      <w:marTop w:val="0"/>
      <w:marBottom w:val="0"/>
      <w:divBdr>
        <w:top w:val="none" w:sz="0" w:space="0" w:color="auto"/>
        <w:left w:val="none" w:sz="0" w:space="0" w:color="auto"/>
        <w:bottom w:val="none" w:sz="0" w:space="0" w:color="auto"/>
        <w:right w:val="none" w:sz="0" w:space="0" w:color="auto"/>
      </w:divBdr>
    </w:div>
    <w:div w:id="1645894221">
      <w:marLeft w:val="0"/>
      <w:marRight w:val="0"/>
      <w:marTop w:val="0"/>
      <w:marBottom w:val="0"/>
      <w:divBdr>
        <w:top w:val="none" w:sz="0" w:space="0" w:color="auto"/>
        <w:left w:val="none" w:sz="0" w:space="0" w:color="auto"/>
        <w:bottom w:val="none" w:sz="0" w:space="0" w:color="auto"/>
        <w:right w:val="none" w:sz="0" w:space="0" w:color="auto"/>
      </w:divBdr>
    </w:div>
    <w:div w:id="1645894222">
      <w:marLeft w:val="0"/>
      <w:marRight w:val="0"/>
      <w:marTop w:val="0"/>
      <w:marBottom w:val="0"/>
      <w:divBdr>
        <w:top w:val="none" w:sz="0" w:space="0" w:color="auto"/>
        <w:left w:val="none" w:sz="0" w:space="0" w:color="auto"/>
        <w:bottom w:val="none" w:sz="0" w:space="0" w:color="auto"/>
        <w:right w:val="none" w:sz="0" w:space="0" w:color="auto"/>
      </w:divBdr>
    </w:div>
    <w:div w:id="1645894224">
      <w:marLeft w:val="0"/>
      <w:marRight w:val="0"/>
      <w:marTop w:val="0"/>
      <w:marBottom w:val="0"/>
      <w:divBdr>
        <w:top w:val="none" w:sz="0" w:space="0" w:color="auto"/>
        <w:left w:val="none" w:sz="0" w:space="0" w:color="auto"/>
        <w:bottom w:val="none" w:sz="0" w:space="0" w:color="auto"/>
        <w:right w:val="none" w:sz="0" w:space="0" w:color="auto"/>
      </w:divBdr>
    </w:div>
    <w:div w:id="1645894226">
      <w:marLeft w:val="0"/>
      <w:marRight w:val="0"/>
      <w:marTop w:val="0"/>
      <w:marBottom w:val="0"/>
      <w:divBdr>
        <w:top w:val="none" w:sz="0" w:space="0" w:color="auto"/>
        <w:left w:val="none" w:sz="0" w:space="0" w:color="auto"/>
        <w:bottom w:val="none" w:sz="0" w:space="0" w:color="auto"/>
        <w:right w:val="none" w:sz="0" w:space="0" w:color="auto"/>
      </w:divBdr>
    </w:div>
    <w:div w:id="1645894229">
      <w:marLeft w:val="0"/>
      <w:marRight w:val="0"/>
      <w:marTop w:val="0"/>
      <w:marBottom w:val="0"/>
      <w:divBdr>
        <w:top w:val="none" w:sz="0" w:space="0" w:color="auto"/>
        <w:left w:val="none" w:sz="0" w:space="0" w:color="auto"/>
        <w:bottom w:val="none" w:sz="0" w:space="0" w:color="auto"/>
        <w:right w:val="none" w:sz="0" w:space="0" w:color="auto"/>
      </w:divBdr>
      <w:divsChild>
        <w:div w:id="1645894217">
          <w:marLeft w:val="0"/>
          <w:marRight w:val="0"/>
          <w:marTop w:val="0"/>
          <w:marBottom w:val="0"/>
          <w:divBdr>
            <w:top w:val="none" w:sz="0" w:space="0" w:color="auto"/>
            <w:left w:val="none" w:sz="0" w:space="0" w:color="auto"/>
            <w:bottom w:val="none" w:sz="0" w:space="0" w:color="auto"/>
            <w:right w:val="none" w:sz="0" w:space="0" w:color="auto"/>
          </w:divBdr>
        </w:div>
        <w:div w:id="1645894227">
          <w:marLeft w:val="0"/>
          <w:marRight w:val="0"/>
          <w:marTop w:val="0"/>
          <w:marBottom w:val="0"/>
          <w:divBdr>
            <w:top w:val="none" w:sz="0" w:space="0" w:color="auto"/>
            <w:left w:val="none" w:sz="0" w:space="0" w:color="auto"/>
            <w:bottom w:val="none" w:sz="0" w:space="0" w:color="auto"/>
            <w:right w:val="none" w:sz="0" w:space="0" w:color="auto"/>
          </w:divBdr>
        </w:div>
        <w:div w:id="1645894232">
          <w:marLeft w:val="0"/>
          <w:marRight w:val="0"/>
          <w:marTop w:val="0"/>
          <w:marBottom w:val="0"/>
          <w:divBdr>
            <w:top w:val="none" w:sz="0" w:space="0" w:color="auto"/>
            <w:left w:val="none" w:sz="0" w:space="0" w:color="auto"/>
            <w:bottom w:val="none" w:sz="0" w:space="0" w:color="auto"/>
            <w:right w:val="none" w:sz="0" w:space="0" w:color="auto"/>
          </w:divBdr>
        </w:div>
        <w:div w:id="1645894255">
          <w:marLeft w:val="0"/>
          <w:marRight w:val="0"/>
          <w:marTop w:val="0"/>
          <w:marBottom w:val="0"/>
          <w:divBdr>
            <w:top w:val="none" w:sz="0" w:space="0" w:color="auto"/>
            <w:left w:val="none" w:sz="0" w:space="0" w:color="auto"/>
            <w:bottom w:val="none" w:sz="0" w:space="0" w:color="auto"/>
            <w:right w:val="none" w:sz="0" w:space="0" w:color="auto"/>
          </w:divBdr>
        </w:div>
        <w:div w:id="1645894258">
          <w:marLeft w:val="0"/>
          <w:marRight w:val="0"/>
          <w:marTop w:val="0"/>
          <w:marBottom w:val="0"/>
          <w:divBdr>
            <w:top w:val="none" w:sz="0" w:space="0" w:color="auto"/>
            <w:left w:val="none" w:sz="0" w:space="0" w:color="auto"/>
            <w:bottom w:val="none" w:sz="0" w:space="0" w:color="auto"/>
            <w:right w:val="none" w:sz="0" w:space="0" w:color="auto"/>
          </w:divBdr>
        </w:div>
        <w:div w:id="1645894263">
          <w:marLeft w:val="0"/>
          <w:marRight w:val="0"/>
          <w:marTop w:val="0"/>
          <w:marBottom w:val="0"/>
          <w:divBdr>
            <w:top w:val="none" w:sz="0" w:space="0" w:color="auto"/>
            <w:left w:val="none" w:sz="0" w:space="0" w:color="auto"/>
            <w:bottom w:val="none" w:sz="0" w:space="0" w:color="auto"/>
            <w:right w:val="none" w:sz="0" w:space="0" w:color="auto"/>
          </w:divBdr>
        </w:div>
        <w:div w:id="1645894318">
          <w:marLeft w:val="0"/>
          <w:marRight w:val="0"/>
          <w:marTop w:val="0"/>
          <w:marBottom w:val="0"/>
          <w:divBdr>
            <w:top w:val="none" w:sz="0" w:space="0" w:color="auto"/>
            <w:left w:val="none" w:sz="0" w:space="0" w:color="auto"/>
            <w:bottom w:val="none" w:sz="0" w:space="0" w:color="auto"/>
            <w:right w:val="none" w:sz="0" w:space="0" w:color="auto"/>
          </w:divBdr>
        </w:div>
        <w:div w:id="1645894324">
          <w:marLeft w:val="0"/>
          <w:marRight w:val="0"/>
          <w:marTop w:val="0"/>
          <w:marBottom w:val="0"/>
          <w:divBdr>
            <w:top w:val="none" w:sz="0" w:space="0" w:color="auto"/>
            <w:left w:val="none" w:sz="0" w:space="0" w:color="auto"/>
            <w:bottom w:val="none" w:sz="0" w:space="0" w:color="auto"/>
            <w:right w:val="none" w:sz="0" w:space="0" w:color="auto"/>
          </w:divBdr>
        </w:div>
        <w:div w:id="1645894325">
          <w:marLeft w:val="0"/>
          <w:marRight w:val="0"/>
          <w:marTop w:val="0"/>
          <w:marBottom w:val="0"/>
          <w:divBdr>
            <w:top w:val="none" w:sz="0" w:space="0" w:color="auto"/>
            <w:left w:val="none" w:sz="0" w:space="0" w:color="auto"/>
            <w:bottom w:val="none" w:sz="0" w:space="0" w:color="auto"/>
            <w:right w:val="none" w:sz="0" w:space="0" w:color="auto"/>
          </w:divBdr>
        </w:div>
      </w:divsChild>
    </w:div>
    <w:div w:id="1645894230">
      <w:marLeft w:val="0"/>
      <w:marRight w:val="0"/>
      <w:marTop w:val="0"/>
      <w:marBottom w:val="0"/>
      <w:divBdr>
        <w:top w:val="none" w:sz="0" w:space="0" w:color="auto"/>
        <w:left w:val="none" w:sz="0" w:space="0" w:color="auto"/>
        <w:bottom w:val="none" w:sz="0" w:space="0" w:color="auto"/>
        <w:right w:val="none" w:sz="0" w:space="0" w:color="auto"/>
      </w:divBdr>
    </w:div>
    <w:div w:id="1645894231">
      <w:marLeft w:val="0"/>
      <w:marRight w:val="0"/>
      <w:marTop w:val="0"/>
      <w:marBottom w:val="0"/>
      <w:divBdr>
        <w:top w:val="none" w:sz="0" w:space="0" w:color="auto"/>
        <w:left w:val="none" w:sz="0" w:space="0" w:color="auto"/>
        <w:bottom w:val="none" w:sz="0" w:space="0" w:color="auto"/>
        <w:right w:val="none" w:sz="0" w:space="0" w:color="auto"/>
      </w:divBdr>
    </w:div>
    <w:div w:id="1645894233">
      <w:marLeft w:val="0"/>
      <w:marRight w:val="0"/>
      <w:marTop w:val="0"/>
      <w:marBottom w:val="0"/>
      <w:divBdr>
        <w:top w:val="none" w:sz="0" w:space="0" w:color="auto"/>
        <w:left w:val="none" w:sz="0" w:space="0" w:color="auto"/>
        <w:bottom w:val="none" w:sz="0" w:space="0" w:color="auto"/>
        <w:right w:val="none" w:sz="0" w:space="0" w:color="auto"/>
      </w:divBdr>
    </w:div>
    <w:div w:id="1645894234">
      <w:marLeft w:val="0"/>
      <w:marRight w:val="0"/>
      <w:marTop w:val="0"/>
      <w:marBottom w:val="0"/>
      <w:divBdr>
        <w:top w:val="none" w:sz="0" w:space="0" w:color="auto"/>
        <w:left w:val="none" w:sz="0" w:space="0" w:color="auto"/>
        <w:bottom w:val="none" w:sz="0" w:space="0" w:color="auto"/>
        <w:right w:val="none" w:sz="0" w:space="0" w:color="auto"/>
      </w:divBdr>
    </w:div>
    <w:div w:id="1645894235">
      <w:marLeft w:val="0"/>
      <w:marRight w:val="0"/>
      <w:marTop w:val="0"/>
      <w:marBottom w:val="0"/>
      <w:divBdr>
        <w:top w:val="none" w:sz="0" w:space="0" w:color="auto"/>
        <w:left w:val="none" w:sz="0" w:space="0" w:color="auto"/>
        <w:bottom w:val="none" w:sz="0" w:space="0" w:color="auto"/>
        <w:right w:val="none" w:sz="0" w:space="0" w:color="auto"/>
      </w:divBdr>
    </w:div>
    <w:div w:id="1645894236">
      <w:marLeft w:val="0"/>
      <w:marRight w:val="0"/>
      <w:marTop w:val="0"/>
      <w:marBottom w:val="0"/>
      <w:divBdr>
        <w:top w:val="none" w:sz="0" w:space="0" w:color="auto"/>
        <w:left w:val="none" w:sz="0" w:space="0" w:color="auto"/>
        <w:bottom w:val="none" w:sz="0" w:space="0" w:color="auto"/>
        <w:right w:val="none" w:sz="0" w:space="0" w:color="auto"/>
      </w:divBdr>
    </w:div>
    <w:div w:id="1645894239">
      <w:marLeft w:val="0"/>
      <w:marRight w:val="0"/>
      <w:marTop w:val="0"/>
      <w:marBottom w:val="0"/>
      <w:divBdr>
        <w:top w:val="none" w:sz="0" w:space="0" w:color="auto"/>
        <w:left w:val="none" w:sz="0" w:space="0" w:color="auto"/>
        <w:bottom w:val="none" w:sz="0" w:space="0" w:color="auto"/>
        <w:right w:val="none" w:sz="0" w:space="0" w:color="auto"/>
      </w:divBdr>
      <w:divsChild>
        <w:div w:id="1645894316">
          <w:marLeft w:val="0"/>
          <w:marRight w:val="0"/>
          <w:marTop w:val="0"/>
          <w:marBottom w:val="0"/>
          <w:divBdr>
            <w:top w:val="none" w:sz="0" w:space="0" w:color="auto"/>
            <w:left w:val="none" w:sz="0" w:space="0" w:color="auto"/>
            <w:bottom w:val="none" w:sz="0" w:space="0" w:color="auto"/>
            <w:right w:val="none" w:sz="0" w:space="0" w:color="auto"/>
          </w:divBdr>
        </w:div>
      </w:divsChild>
    </w:div>
    <w:div w:id="1645894240">
      <w:marLeft w:val="0"/>
      <w:marRight w:val="0"/>
      <w:marTop w:val="0"/>
      <w:marBottom w:val="0"/>
      <w:divBdr>
        <w:top w:val="none" w:sz="0" w:space="0" w:color="auto"/>
        <w:left w:val="none" w:sz="0" w:space="0" w:color="auto"/>
        <w:bottom w:val="none" w:sz="0" w:space="0" w:color="auto"/>
        <w:right w:val="none" w:sz="0" w:space="0" w:color="auto"/>
      </w:divBdr>
    </w:div>
    <w:div w:id="1645894241">
      <w:marLeft w:val="0"/>
      <w:marRight w:val="0"/>
      <w:marTop w:val="0"/>
      <w:marBottom w:val="0"/>
      <w:divBdr>
        <w:top w:val="none" w:sz="0" w:space="0" w:color="auto"/>
        <w:left w:val="none" w:sz="0" w:space="0" w:color="auto"/>
        <w:bottom w:val="none" w:sz="0" w:space="0" w:color="auto"/>
        <w:right w:val="none" w:sz="0" w:space="0" w:color="auto"/>
      </w:divBdr>
    </w:div>
    <w:div w:id="1645894242">
      <w:marLeft w:val="0"/>
      <w:marRight w:val="0"/>
      <w:marTop w:val="0"/>
      <w:marBottom w:val="0"/>
      <w:divBdr>
        <w:top w:val="none" w:sz="0" w:space="0" w:color="auto"/>
        <w:left w:val="none" w:sz="0" w:space="0" w:color="auto"/>
        <w:bottom w:val="none" w:sz="0" w:space="0" w:color="auto"/>
        <w:right w:val="none" w:sz="0" w:space="0" w:color="auto"/>
      </w:divBdr>
    </w:div>
    <w:div w:id="1645894243">
      <w:marLeft w:val="0"/>
      <w:marRight w:val="0"/>
      <w:marTop w:val="0"/>
      <w:marBottom w:val="0"/>
      <w:divBdr>
        <w:top w:val="none" w:sz="0" w:space="0" w:color="auto"/>
        <w:left w:val="none" w:sz="0" w:space="0" w:color="auto"/>
        <w:bottom w:val="none" w:sz="0" w:space="0" w:color="auto"/>
        <w:right w:val="none" w:sz="0" w:space="0" w:color="auto"/>
      </w:divBdr>
    </w:div>
    <w:div w:id="1645894245">
      <w:marLeft w:val="0"/>
      <w:marRight w:val="0"/>
      <w:marTop w:val="0"/>
      <w:marBottom w:val="0"/>
      <w:divBdr>
        <w:top w:val="none" w:sz="0" w:space="0" w:color="auto"/>
        <w:left w:val="none" w:sz="0" w:space="0" w:color="auto"/>
        <w:bottom w:val="none" w:sz="0" w:space="0" w:color="auto"/>
        <w:right w:val="none" w:sz="0" w:space="0" w:color="auto"/>
      </w:divBdr>
    </w:div>
    <w:div w:id="1645894247">
      <w:marLeft w:val="0"/>
      <w:marRight w:val="0"/>
      <w:marTop w:val="0"/>
      <w:marBottom w:val="0"/>
      <w:divBdr>
        <w:top w:val="none" w:sz="0" w:space="0" w:color="auto"/>
        <w:left w:val="none" w:sz="0" w:space="0" w:color="auto"/>
        <w:bottom w:val="none" w:sz="0" w:space="0" w:color="auto"/>
        <w:right w:val="none" w:sz="0" w:space="0" w:color="auto"/>
      </w:divBdr>
      <w:divsChild>
        <w:div w:id="1645894214">
          <w:marLeft w:val="0"/>
          <w:marRight w:val="0"/>
          <w:marTop w:val="0"/>
          <w:marBottom w:val="0"/>
          <w:divBdr>
            <w:top w:val="none" w:sz="0" w:space="0" w:color="auto"/>
            <w:left w:val="none" w:sz="0" w:space="0" w:color="auto"/>
            <w:bottom w:val="none" w:sz="0" w:space="0" w:color="auto"/>
            <w:right w:val="none" w:sz="0" w:space="0" w:color="auto"/>
          </w:divBdr>
        </w:div>
        <w:div w:id="1645894215">
          <w:marLeft w:val="0"/>
          <w:marRight w:val="0"/>
          <w:marTop w:val="0"/>
          <w:marBottom w:val="0"/>
          <w:divBdr>
            <w:top w:val="none" w:sz="0" w:space="0" w:color="auto"/>
            <w:left w:val="none" w:sz="0" w:space="0" w:color="auto"/>
            <w:bottom w:val="none" w:sz="0" w:space="0" w:color="auto"/>
            <w:right w:val="none" w:sz="0" w:space="0" w:color="auto"/>
          </w:divBdr>
        </w:div>
        <w:div w:id="1645894218">
          <w:marLeft w:val="0"/>
          <w:marRight w:val="0"/>
          <w:marTop w:val="0"/>
          <w:marBottom w:val="0"/>
          <w:divBdr>
            <w:top w:val="none" w:sz="0" w:space="0" w:color="auto"/>
            <w:left w:val="none" w:sz="0" w:space="0" w:color="auto"/>
            <w:bottom w:val="none" w:sz="0" w:space="0" w:color="auto"/>
            <w:right w:val="none" w:sz="0" w:space="0" w:color="auto"/>
          </w:divBdr>
        </w:div>
        <w:div w:id="1645894219">
          <w:marLeft w:val="0"/>
          <w:marRight w:val="0"/>
          <w:marTop w:val="0"/>
          <w:marBottom w:val="0"/>
          <w:divBdr>
            <w:top w:val="none" w:sz="0" w:space="0" w:color="auto"/>
            <w:left w:val="none" w:sz="0" w:space="0" w:color="auto"/>
            <w:bottom w:val="none" w:sz="0" w:space="0" w:color="auto"/>
            <w:right w:val="none" w:sz="0" w:space="0" w:color="auto"/>
          </w:divBdr>
        </w:div>
        <w:div w:id="1645894228">
          <w:marLeft w:val="0"/>
          <w:marRight w:val="0"/>
          <w:marTop w:val="0"/>
          <w:marBottom w:val="0"/>
          <w:divBdr>
            <w:top w:val="none" w:sz="0" w:space="0" w:color="auto"/>
            <w:left w:val="none" w:sz="0" w:space="0" w:color="auto"/>
            <w:bottom w:val="none" w:sz="0" w:space="0" w:color="auto"/>
            <w:right w:val="none" w:sz="0" w:space="0" w:color="auto"/>
          </w:divBdr>
        </w:div>
        <w:div w:id="1645894237">
          <w:marLeft w:val="0"/>
          <w:marRight w:val="0"/>
          <w:marTop w:val="0"/>
          <w:marBottom w:val="0"/>
          <w:divBdr>
            <w:top w:val="none" w:sz="0" w:space="0" w:color="auto"/>
            <w:left w:val="none" w:sz="0" w:space="0" w:color="auto"/>
            <w:bottom w:val="none" w:sz="0" w:space="0" w:color="auto"/>
            <w:right w:val="none" w:sz="0" w:space="0" w:color="auto"/>
          </w:divBdr>
        </w:div>
        <w:div w:id="1645894238">
          <w:marLeft w:val="0"/>
          <w:marRight w:val="0"/>
          <w:marTop w:val="0"/>
          <w:marBottom w:val="0"/>
          <w:divBdr>
            <w:top w:val="none" w:sz="0" w:space="0" w:color="auto"/>
            <w:left w:val="none" w:sz="0" w:space="0" w:color="auto"/>
            <w:bottom w:val="none" w:sz="0" w:space="0" w:color="auto"/>
            <w:right w:val="none" w:sz="0" w:space="0" w:color="auto"/>
          </w:divBdr>
        </w:div>
        <w:div w:id="1645894244">
          <w:marLeft w:val="0"/>
          <w:marRight w:val="0"/>
          <w:marTop w:val="0"/>
          <w:marBottom w:val="0"/>
          <w:divBdr>
            <w:top w:val="none" w:sz="0" w:space="0" w:color="auto"/>
            <w:left w:val="none" w:sz="0" w:space="0" w:color="auto"/>
            <w:bottom w:val="none" w:sz="0" w:space="0" w:color="auto"/>
            <w:right w:val="none" w:sz="0" w:space="0" w:color="auto"/>
          </w:divBdr>
        </w:div>
        <w:div w:id="1645894246">
          <w:marLeft w:val="0"/>
          <w:marRight w:val="0"/>
          <w:marTop w:val="0"/>
          <w:marBottom w:val="0"/>
          <w:divBdr>
            <w:top w:val="none" w:sz="0" w:space="0" w:color="auto"/>
            <w:left w:val="none" w:sz="0" w:space="0" w:color="auto"/>
            <w:bottom w:val="none" w:sz="0" w:space="0" w:color="auto"/>
            <w:right w:val="none" w:sz="0" w:space="0" w:color="auto"/>
          </w:divBdr>
        </w:div>
        <w:div w:id="1645894252">
          <w:marLeft w:val="0"/>
          <w:marRight w:val="0"/>
          <w:marTop w:val="0"/>
          <w:marBottom w:val="0"/>
          <w:divBdr>
            <w:top w:val="none" w:sz="0" w:space="0" w:color="auto"/>
            <w:left w:val="none" w:sz="0" w:space="0" w:color="auto"/>
            <w:bottom w:val="none" w:sz="0" w:space="0" w:color="auto"/>
            <w:right w:val="none" w:sz="0" w:space="0" w:color="auto"/>
          </w:divBdr>
        </w:div>
        <w:div w:id="1645894256">
          <w:marLeft w:val="0"/>
          <w:marRight w:val="0"/>
          <w:marTop w:val="0"/>
          <w:marBottom w:val="0"/>
          <w:divBdr>
            <w:top w:val="none" w:sz="0" w:space="0" w:color="auto"/>
            <w:left w:val="none" w:sz="0" w:space="0" w:color="auto"/>
            <w:bottom w:val="none" w:sz="0" w:space="0" w:color="auto"/>
            <w:right w:val="none" w:sz="0" w:space="0" w:color="auto"/>
          </w:divBdr>
        </w:div>
        <w:div w:id="1645894261">
          <w:marLeft w:val="0"/>
          <w:marRight w:val="0"/>
          <w:marTop w:val="0"/>
          <w:marBottom w:val="0"/>
          <w:divBdr>
            <w:top w:val="none" w:sz="0" w:space="0" w:color="auto"/>
            <w:left w:val="none" w:sz="0" w:space="0" w:color="auto"/>
            <w:bottom w:val="none" w:sz="0" w:space="0" w:color="auto"/>
            <w:right w:val="none" w:sz="0" w:space="0" w:color="auto"/>
          </w:divBdr>
        </w:div>
        <w:div w:id="1645894268">
          <w:marLeft w:val="0"/>
          <w:marRight w:val="0"/>
          <w:marTop w:val="0"/>
          <w:marBottom w:val="0"/>
          <w:divBdr>
            <w:top w:val="none" w:sz="0" w:space="0" w:color="auto"/>
            <w:left w:val="none" w:sz="0" w:space="0" w:color="auto"/>
            <w:bottom w:val="none" w:sz="0" w:space="0" w:color="auto"/>
            <w:right w:val="none" w:sz="0" w:space="0" w:color="auto"/>
          </w:divBdr>
        </w:div>
        <w:div w:id="1645894310">
          <w:marLeft w:val="0"/>
          <w:marRight w:val="0"/>
          <w:marTop w:val="0"/>
          <w:marBottom w:val="0"/>
          <w:divBdr>
            <w:top w:val="none" w:sz="0" w:space="0" w:color="auto"/>
            <w:left w:val="none" w:sz="0" w:space="0" w:color="auto"/>
            <w:bottom w:val="none" w:sz="0" w:space="0" w:color="auto"/>
            <w:right w:val="none" w:sz="0" w:space="0" w:color="auto"/>
          </w:divBdr>
        </w:div>
        <w:div w:id="1645894311">
          <w:marLeft w:val="0"/>
          <w:marRight w:val="0"/>
          <w:marTop w:val="0"/>
          <w:marBottom w:val="0"/>
          <w:divBdr>
            <w:top w:val="none" w:sz="0" w:space="0" w:color="auto"/>
            <w:left w:val="none" w:sz="0" w:space="0" w:color="auto"/>
            <w:bottom w:val="none" w:sz="0" w:space="0" w:color="auto"/>
            <w:right w:val="none" w:sz="0" w:space="0" w:color="auto"/>
          </w:divBdr>
        </w:div>
        <w:div w:id="1645894314">
          <w:marLeft w:val="0"/>
          <w:marRight w:val="0"/>
          <w:marTop w:val="0"/>
          <w:marBottom w:val="0"/>
          <w:divBdr>
            <w:top w:val="none" w:sz="0" w:space="0" w:color="auto"/>
            <w:left w:val="none" w:sz="0" w:space="0" w:color="auto"/>
            <w:bottom w:val="none" w:sz="0" w:space="0" w:color="auto"/>
            <w:right w:val="none" w:sz="0" w:space="0" w:color="auto"/>
          </w:divBdr>
        </w:div>
        <w:div w:id="1645894315">
          <w:marLeft w:val="0"/>
          <w:marRight w:val="0"/>
          <w:marTop w:val="0"/>
          <w:marBottom w:val="0"/>
          <w:divBdr>
            <w:top w:val="none" w:sz="0" w:space="0" w:color="auto"/>
            <w:left w:val="none" w:sz="0" w:space="0" w:color="auto"/>
            <w:bottom w:val="none" w:sz="0" w:space="0" w:color="auto"/>
            <w:right w:val="none" w:sz="0" w:space="0" w:color="auto"/>
          </w:divBdr>
        </w:div>
        <w:div w:id="1645894319">
          <w:marLeft w:val="0"/>
          <w:marRight w:val="0"/>
          <w:marTop w:val="0"/>
          <w:marBottom w:val="0"/>
          <w:divBdr>
            <w:top w:val="none" w:sz="0" w:space="0" w:color="auto"/>
            <w:left w:val="none" w:sz="0" w:space="0" w:color="auto"/>
            <w:bottom w:val="none" w:sz="0" w:space="0" w:color="auto"/>
            <w:right w:val="none" w:sz="0" w:space="0" w:color="auto"/>
          </w:divBdr>
        </w:div>
        <w:div w:id="1645894321">
          <w:marLeft w:val="0"/>
          <w:marRight w:val="0"/>
          <w:marTop w:val="0"/>
          <w:marBottom w:val="0"/>
          <w:divBdr>
            <w:top w:val="none" w:sz="0" w:space="0" w:color="auto"/>
            <w:left w:val="none" w:sz="0" w:space="0" w:color="auto"/>
            <w:bottom w:val="none" w:sz="0" w:space="0" w:color="auto"/>
            <w:right w:val="none" w:sz="0" w:space="0" w:color="auto"/>
          </w:divBdr>
        </w:div>
      </w:divsChild>
    </w:div>
    <w:div w:id="1645894248">
      <w:marLeft w:val="0"/>
      <w:marRight w:val="0"/>
      <w:marTop w:val="0"/>
      <w:marBottom w:val="0"/>
      <w:divBdr>
        <w:top w:val="none" w:sz="0" w:space="0" w:color="auto"/>
        <w:left w:val="none" w:sz="0" w:space="0" w:color="auto"/>
        <w:bottom w:val="none" w:sz="0" w:space="0" w:color="auto"/>
        <w:right w:val="none" w:sz="0" w:space="0" w:color="auto"/>
      </w:divBdr>
    </w:div>
    <w:div w:id="1645894249">
      <w:marLeft w:val="0"/>
      <w:marRight w:val="0"/>
      <w:marTop w:val="0"/>
      <w:marBottom w:val="0"/>
      <w:divBdr>
        <w:top w:val="none" w:sz="0" w:space="0" w:color="auto"/>
        <w:left w:val="none" w:sz="0" w:space="0" w:color="auto"/>
        <w:bottom w:val="none" w:sz="0" w:space="0" w:color="auto"/>
        <w:right w:val="none" w:sz="0" w:space="0" w:color="auto"/>
      </w:divBdr>
    </w:div>
    <w:div w:id="1645894250">
      <w:marLeft w:val="0"/>
      <w:marRight w:val="0"/>
      <w:marTop w:val="0"/>
      <w:marBottom w:val="0"/>
      <w:divBdr>
        <w:top w:val="none" w:sz="0" w:space="0" w:color="auto"/>
        <w:left w:val="none" w:sz="0" w:space="0" w:color="auto"/>
        <w:bottom w:val="none" w:sz="0" w:space="0" w:color="auto"/>
        <w:right w:val="none" w:sz="0" w:space="0" w:color="auto"/>
      </w:divBdr>
    </w:div>
    <w:div w:id="1645894251">
      <w:marLeft w:val="0"/>
      <w:marRight w:val="0"/>
      <w:marTop w:val="0"/>
      <w:marBottom w:val="0"/>
      <w:divBdr>
        <w:top w:val="none" w:sz="0" w:space="0" w:color="auto"/>
        <w:left w:val="none" w:sz="0" w:space="0" w:color="auto"/>
        <w:bottom w:val="none" w:sz="0" w:space="0" w:color="auto"/>
        <w:right w:val="none" w:sz="0" w:space="0" w:color="auto"/>
      </w:divBdr>
    </w:div>
    <w:div w:id="1645894253">
      <w:marLeft w:val="0"/>
      <w:marRight w:val="0"/>
      <w:marTop w:val="0"/>
      <w:marBottom w:val="0"/>
      <w:divBdr>
        <w:top w:val="none" w:sz="0" w:space="0" w:color="auto"/>
        <w:left w:val="none" w:sz="0" w:space="0" w:color="auto"/>
        <w:bottom w:val="none" w:sz="0" w:space="0" w:color="auto"/>
        <w:right w:val="none" w:sz="0" w:space="0" w:color="auto"/>
      </w:divBdr>
    </w:div>
    <w:div w:id="1645894254">
      <w:marLeft w:val="0"/>
      <w:marRight w:val="0"/>
      <w:marTop w:val="0"/>
      <w:marBottom w:val="0"/>
      <w:divBdr>
        <w:top w:val="none" w:sz="0" w:space="0" w:color="auto"/>
        <w:left w:val="none" w:sz="0" w:space="0" w:color="auto"/>
        <w:bottom w:val="none" w:sz="0" w:space="0" w:color="auto"/>
        <w:right w:val="none" w:sz="0" w:space="0" w:color="auto"/>
      </w:divBdr>
    </w:div>
    <w:div w:id="1645894257">
      <w:marLeft w:val="0"/>
      <w:marRight w:val="0"/>
      <w:marTop w:val="0"/>
      <w:marBottom w:val="0"/>
      <w:divBdr>
        <w:top w:val="none" w:sz="0" w:space="0" w:color="auto"/>
        <w:left w:val="none" w:sz="0" w:space="0" w:color="auto"/>
        <w:bottom w:val="none" w:sz="0" w:space="0" w:color="auto"/>
        <w:right w:val="none" w:sz="0" w:space="0" w:color="auto"/>
      </w:divBdr>
    </w:div>
    <w:div w:id="1645894259">
      <w:marLeft w:val="0"/>
      <w:marRight w:val="0"/>
      <w:marTop w:val="0"/>
      <w:marBottom w:val="0"/>
      <w:divBdr>
        <w:top w:val="none" w:sz="0" w:space="0" w:color="auto"/>
        <w:left w:val="none" w:sz="0" w:space="0" w:color="auto"/>
        <w:bottom w:val="none" w:sz="0" w:space="0" w:color="auto"/>
        <w:right w:val="none" w:sz="0" w:space="0" w:color="auto"/>
      </w:divBdr>
    </w:div>
    <w:div w:id="1645894260">
      <w:marLeft w:val="0"/>
      <w:marRight w:val="0"/>
      <w:marTop w:val="0"/>
      <w:marBottom w:val="0"/>
      <w:divBdr>
        <w:top w:val="none" w:sz="0" w:space="0" w:color="auto"/>
        <w:left w:val="none" w:sz="0" w:space="0" w:color="auto"/>
        <w:bottom w:val="none" w:sz="0" w:space="0" w:color="auto"/>
        <w:right w:val="none" w:sz="0" w:space="0" w:color="auto"/>
      </w:divBdr>
    </w:div>
    <w:div w:id="1645894262">
      <w:marLeft w:val="0"/>
      <w:marRight w:val="0"/>
      <w:marTop w:val="0"/>
      <w:marBottom w:val="0"/>
      <w:divBdr>
        <w:top w:val="none" w:sz="0" w:space="0" w:color="auto"/>
        <w:left w:val="none" w:sz="0" w:space="0" w:color="auto"/>
        <w:bottom w:val="none" w:sz="0" w:space="0" w:color="auto"/>
        <w:right w:val="none" w:sz="0" w:space="0" w:color="auto"/>
      </w:divBdr>
      <w:divsChild>
        <w:div w:id="1645894220">
          <w:marLeft w:val="0"/>
          <w:marRight w:val="0"/>
          <w:marTop w:val="0"/>
          <w:marBottom w:val="0"/>
          <w:divBdr>
            <w:top w:val="none" w:sz="0" w:space="0" w:color="auto"/>
            <w:left w:val="none" w:sz="0" w:space="0" w:color="auto"/>
            <w:bottom w:val="none" w:sz="0" w:space="0" w:color="auto"/>
            <w:right w:val="none" w:sz="0" w:space="0" w:color="auto"/>
          </w:divBdr>
        </w:div>
      </w:divsChild>
    </w:div>
    <w:div w:id="1645894264">
      <w:marLeft w:val="0"/>
      <w:marRight w:val="0"/>
      <w:marTop w:val="0"/>
      <w:marBottom w:val="0"/>
      <w:divBdr>
        <w:top w:val="none" w:sz="0" w:space="0" w:color="auto"/>
        <w:left w:val="none" w:sz="0" w:space="0" w:color="auto"/>
        <w:bottom w:val="none" w:sz="0" w:space="0" w:color="auto"/>
        <w:right w:val="none" w:sz="0" w:space="0" w:color="auto"/>
      </w:divBdr>
    </w:div>
    <w:div w:id="1645894265">
      <w:marLeft w:val="0"/>
      <w:marRight w:val="0"/>
      <w:marTop w:val="0"/>
      <w:marBottom w:val="0"/>
      <w:divBdr>
        <w:top w:val="none" w:sz="0" w:space="0" w:color="auto"/>
        <w:left w:val="none" w:sz="0" w:space="0" w:color="auto"/>
        <w:bottom w:val="none" w:sz="0" w:space="0" w:color="auto"/>
        <w:right w:val="none" w:sz="0" w:space="0" w:color="auto"/>
      </w:divBdr>
    </w:div>
    <w:div w:id="1645894266">
      <w:marLeft w:val="0"/>
      <w:marRight w:val="0"/>
      <w:marTop w:val="0"/>
      <w:marBottom w:val="0"/>
      <w:divBdr>
        <w:top w:val="none" w:sz="0" w:space="0" w:color="auto"/>
        <w:left w:val="none" w:sz="0" w:space="0" w:color="auto"/>
        <w:bottom w:val="none" w:sz="0" w:space="0" w:color="auto"/>
        <w:right w:val="none" w:sz="0" w:space="0" w:color="auto"/>
      </w:divBdr>
    </w:div>
    <w:div w:id="1645894267">
      <w:marLeft w:val="0"/>
      <w:marRight w:val="0"/>
      <w:marTop w:val="0"/>
      <w:marBottom w:val="0"/>
      <w:divBdr>
        <w:top w:val="none" w:sz="0" w:space="0" w:color="auto"/>
        <w:left w:val="none" w:sz="0" w:space="0" w:color="auto"/>
        <w:bottom w:val="none" w:sz="0" w:space="0" w:color="auto"/>
        <w:right w:val="none" w:sz="0" w:space="0" w:color="auto"/>
      </w:divBdr>
      <w:divsChild>
        <w:div w:id="1645894223">
          <w:marLeft w:val="0"/>
          <w:marRight w:val="0"/>
          <w:marTop w:val="0"/>
          <w:marBottom w:val="0"/>
          <w:divBdr>
            <w:top w:val="none" w:sz="0" w:space="0" w:color="auto"/>
            <w:left w:val="none" w:sz="0" w:space="0" w:color="auto"/>
            <w:bottom w:val="none" w:sz="0" w:space="0" w:color="auto"/>
            <w:right w:val="none" w:sz="0" w:space="0" w:color="auto"/>
          </w:divBdr>
        </w:div>
        <w:div w:id="1645894225">
          <w:marLeft w:val="0"/>
          <w:marRight w:val="0"/>
          <w:marTop w:val="0"/>
          <w:marBottom w:val="0"/>
          <w:divBdr>
            <w:top w:val="none" w:sz="0" w:space="0" w:color="auto"/>
            <w:left w:val="none" w:sz="0" w:space="0" w:color="auto"/>
            <w:bottom w:val="none" w:sz="0" w:space="0" w:color="auto"/>
            <w:right w:val="none" w:sz="0" w:space="0" w:color="auto"/>
          </w:divBdr>
        </w:div>
      </w:divsChild>
    </w:div>
    <w:div w:id="1645894269">
      <w:marLeft w:val="0"/>
      <w:marRight w:val="0"/>
      <w:marTop w:val="0"/>
      <w:marBottom w:val="0"/>
      <w:divBdr>
        <w:top w:val="none" w:sz="0" w:space="0" w:color="auto"/>
        <w:left w:val="none" w:sz="0" w:space="0" w:color="auto"/>
        <w:bottom w:val="none" w:sz="0" w:space="0" w:color="auto"/>
        <w:right w:val="none" w:sz="0" w:space="0" w:color="auto"/>
      </w:divBdr>
    </w:div>
    <w:div w:id="1645894270">
      <w:marLeft w:val="0"/>
      <w:marRight w:val="0"/>
      <w:marTop w:val="0"/>
      <w:marBottom w:val="0"/>
      <w:divBdr>
        <w:top w:val="none" w:sz="0" w:space="0" w:color="auto"/>
        <w:left w:val="none" w:sz="0" w:space="0" w:color="auto"/>
        <w:bottom w:val="none" w:sz="0" w:space="0" w:color="auto"/>
        <w:right w:val="none" w:sz="0" w:space="0" w:color="auto"/>
      </w:divBdr>
    </w:div>
    <w:div w:id="1645894271">
      <w:marLeft w:val="0"/>
      <w:marRight w:val="0"/>
      <w:marTop w:val="0"/>
      <w:marBottom w:val="0"/>
      <w:divBdr>
        <w:top w:val="none" w:sz="0" w:space="0" w:color="auto"/>
        <w:left w:val="none" w:sz="0" w:space="0" w:color="auto"/>
        <w:bottom w:val="none" w:sz="0" w:space="0" w:color="auto"/>
        <w:right w:val="none" w:sz="0" w:space="0" w:color="auto"/>
      </w:divBdr>
    </w:div>
    <w:div w:id="1645894272">
      <w:marLeft w:val="0"/>
      <w:marRight w:val="0"/>
      <w:marTop w:val="0"/>
      <w:marBottom w:val="0"/>
      <w:divBdr>
        <w:top w:val="none" w:sz="0" w:space="0" w:color="auto"/>
        <w:left w:val="none" w:sz="0" w:space="0" w:color="auto"/>
        <w:bottom w:val="none" w:sz="0" w:space="0" w:color="auto"/>
        <w:right w:val="none" w:sz="0" w:space="0" w:color="auto"/>
      </w:divBdr>
    </w:div>
    <w:div w:id="1645894273">
      <w:marLeft w:val="0"/>
      <w:marRight w:val="0"/>
      <w:marTop w:val="0"/>
      <w:marBottom w:val="0"/>
      <w:divBdr>
        <w:top w:val="none" w:sz="0" w:space="0" w:color="auto"/>
        <w:left w:val="none" w:sz="0" w:space="0" w:color="auto"/>
        <w:bottom w:val="none" w:sz="0" w:space="0" w:color="auto"/>
        <w:right w:val="none" w:sz="0" w:space="0" w:color="auto"/>
      </w:divBdr>
    </w:div>
    <w:div w:id="1645894274">
      <w:marLeft w:val="0"/>
      <w:marRight w:val="0"/>
      <w:marTop w:val="0"/>
      <w:marBottom w:val="0"/>
      <w:divBdr>
        <w:top w:val="none" w:sz="0" w:space="0" w:color="auto"/>
        <w:left w:val="none" w:sz="0" w:space="0" w:color="auto"/>
        <w:bottom w:val="none" w:sz="0" w:space="0" w:color="auto"/>
        <w:right w:val="none" w:sz="0" w:space="0" w:color="auto"/>
      </w:divBdr>
    </w:div>
    <w:div w:id="1645894275">
      <w:marLeft w:val="0"/>
      <w:marRight w:val="0"/>
      <w:marTop w:val="0"/>
      <w:marBottom w:val="0"/>
      <w:divBdr>
        <w:top w:val="none" w:sz="0" w:space="0" w:color="auto"/>
        <w:left w:val="none" w:sz="0" w:space="0" w:color="auto"/>
        <w:bottom w:val="none" w:sz="0" w:space="0" w:color="auto"/>
        <w:right w:val="none" w:sz="0" w:space="0" w:color="auto"/>
      </w:divBdr>
    </w:div>
    <w:div w:id="1645894276">
      <w:marLeft w:val="0"/>
      <w:marRight w:val="0"/>
      <w:marTop w:val="0"/>
      <w:marBottom w:val="0"/>
      <w:divBdr>
        <w:top w:val="none" w:sz="0" w:space="0" w:color="auto"/>
        <w:left w:val="none" w:sz="0" w:space="0" w:color="auto"/>
        <w:bottom w:val="none" w:sz="0" w:space="0" w:color="auto"/>
        <w:right w:val="none" w:sz="0" w:space="0" w:color="auto"/>
      </w:divBdr>
    </w:div>
    <w:div w:id="1645894277">
      <w:marLeft w:val="0"/>
      <w:marRight w:val="0"/>
      <w:marTop w:val="0"/>
      <w:marBottom w:val="0"/>
      <w:divBdr>
        <w:top w:val="none" w:sz="0" w:space="0" w:color="auto"/>
        <w:left w:val="none" w:sz="0" w:space="0" w:color="auto"/>
        <w:bottom w:val="none" w:sz="0" w:space="0" w:color="auto"/>
        <w:right w:val="none" w:sz="0" w:space="0" w:color="auto"/>
      </w:divBdr>
    </w:div>
    <w:div w:id="1645894278">
      <w:marLeft w:val="0"/>
      <w:marRight w:val="0"/>
      <w:marTop w:val="0"/>
      <w:marBottom w:val="0"/>
      <w:divBdr>
        <w:top w:val="none" w:sz="0" w:space="0" w:color="auto"/>
        <w:left w:val="none" w:sz="0" w:space="0" w:color="auto"/>
        <w:bottom w:val="none" w:sz="0" w:space="0" w:color="auto"/>
        <w:right w:val="none" w:sz="0" w:space="0" w:color="auto"/>
      </w:divBdr>
    </w:div>
    <w:div w:id="1645894279">
      <w:marLeft w:val="0"/>
      <w:marRight w:val="0"/>
      <w:marTop w:val="0"/>
      <w:marBottom w:val="0"/>
      <w:divBdr>
        <w:top w:val="none" w:sz="0" w:space="0" w:color="auto"/>
        <w:left w:val="none" w:sz="0" w:space="0" w:color="auto"/>
        <w:bottom w:val="none" w:sz="0" w:space="0" w:color="auto"/>
        <w:right w:val="none" w:sz="0" w:space="0" w:color="auto"/>
      </w:divBdr>
    </w:div>
    <w:div w:id="1645894280">
      <w:marLeft w:val="0"/>
      <w:marRight w:val="0"/>
      <w:marTop w:val="0"/>
      <w:marBottom w:val="0"/>
      <w:divBdr>
        <w:top w:val="none" w:sz="0" w:space="0" w:color="auto"/>
        <w:left w:val="none" w:sz="0" w:space="0" w:color="auto"/>
        <w:bottom w:val="none" w:sz="0" w:space="0" w:color="auto"/>
        <w:right w:val="none" w:sz="0" w:space="0" w:color="auto"/>
      </w:divBdr>
    </w:div>
    <w:div w:id="1645894281">
      <w:marLeft w:val="0"/>
      <w:marRight w:val="0"/>
      <w:marTop w:val="0"/>
      <w:marBottom w:val="0"/>
      <w:divBdr>
        <w:top w:val="none" w:sz="0" w:space="0" w:color="auto"/>
        <w:left w:val="none" w:sz="0" w:space="0" w:color="auto"/>
        <w:bottom w:val="none" w:sz="0" w:space="0" w:color="auto"/>
        <w:right w:val="none" w:sz="0" w:space="0" w:color="auto"/>
      </w:divBdr>
    </w:div>
    <w:div w:id="1645894282">
      <w:marLeft w:val="0"/>
      <w:marRight w:val="0"/>
      <w:marTop w:val="0"/>
      <w:marBottom w:val="0"/>
      <w:divBdr>
        <w:top w:val="none" w:sz="0" w:space="0" w:color="auto"/>
        <w:left w:val="none" w:sz="0" w:space="0" w:color="auto"/>
        <w:bottom w:val="none" w:sz="0" w:space="0" w:color="auto"/>
        <w:right w:val="none" w:sz="0" w:space="0" w:color="auto"/>
      </w:divBdr>
    </w:div>
    <w:div w:id="1645894283">
      <w:marLeft w:val="0"/>
      <w:marRight w:val="0"/>
      <w:marTop w:val="0"/>
      <w:marBottom w:val="0"/>
      <w:divBdr>
        <w:top w:val="none" w:sz="0" w:space="0" w:color="auto"/>
        <w:left w:val="none" w:sz="0" w:space="0" w:color="auto"/>
        <w:bottom w:val="none" w:sz="0" w:space="0" w:color="auto"/>
        <w:right w:val="none" w:sz="0" w:space="0" w:color="auto"/>
      </w:divBdr>
    </w:div>
    <w:div w:id="1645894284">
      <w:marLeft w:val="0"/>
      <w:marRight w:val="0"/>
      <w:marTop w:val="0"/>
      <w:marBottom w:val="0"/>
      <w:divBdr>
        <w:top w:val="none" w:sz="0" w:space="0" w:color="auto"/>
        <w:left w:val="none" w:sz="0" w:space="0" w:color="auto"/>
        <w:bottom w:val="none" w:sz="0" w:space="0" w:color="auto"/>
        <w:right w:val="none" w:sz="0" w:space="0" w:color="auto"/>
      </w:divBdr>
    </w:div>
    <w:div w:id="1645894285">
      <w:marLeft w:val="0"/>
      <w:marRight w:val="0"/>
      <w:marTop w:val="0"/>
      <w:marBottom w:val="0"/>
      <w:divBdr>
        <w:top w:val="none" w:sz="0" w:space="0" w:color="auto"/>
        <w:left w:val="none" w:sz="0" w:space="0" w:color="auto"/>
        <w:bottom w:val="none" w:sz="0" w:space="0" w:color="auto"/>
        <w:right w:val="none" w:sz="0" w:space="0" w:color="auto"/>
      </w:divBdr>
    </w:div>
    <w:div w:id="1645894286">
      <w:marLeft w:val="0"/>
      <w:marRight w:val="0"/>
      <w:marTop w:val="0"/>
      <w:marBottom w:val="0"/>
      <w:divBdr>
        <w:top w:val="none" w:sz="0" w:space="0" w:color="auto"/>
        <w:left w:val="none" w:sz="0" w:space="0" w:color="auto"/>
        <w:bottom w:val="none" w:sz="0" w:space="0" w:color="auto"/>
        <w:right w:val="none" w:sz="0" w:space="0" w:color="auto"/>
      </w:divBdr>
    </w:div>
    <w:div w:id="1645894287">
      <w:marLeft w:val="0"/>
      <w:marRight w:val="0"/>
      <w:marTop w:val="0"/>
      <w:marBottom w:val="0"/>
      <w:divBdr>
        <w:top w:val="none" w:sz="0" w:space="0" w:color="auto"/>
        <w:left w:val="none" w:sz="0" w:space="0" w:color="auto"/>
        <w:bottom w:val="none" w:sz="0" w:space="0" w:color="auto"/>
        <w:right w:val="none" w:sz="0" w:space="0" w:color="auto"/>
      </w:divBdr>
    </w:div>
    <w:div w:id="1645894288">
      <w:marLeft w:val="0"/>
      <w:marRight w:val="0"/>
      <w:marTop w:val="0"/>
      <w:marBottom w:val="0"/>
      <w:divBdr>
        <w:top w:val="none" w:sz="0" w:space="0" w:color="auto"/>
        <w:left w:val="none" w:sz="0" w:space="0" w:color="auto"/>
        <w:bottom w:val="none" w:sz="0" w:space="0" w:color="auto"/>
        <w:right w:val="none" w:sz="0" w:space="0" w:color="auto"/>
      </w:divBdr>
    </w:div>
    <w:div w:id="1645894289">
      <w:marLeft w:val="0"/>
      <w:marRight w:val="0"/>
      <w:marTop w:val="0"/>
      <w:marBottom w:val="0"/>
      <w:divBdr>
        <w:top w:val="none" w:sz="0" w:space="0" w:color="auto"/>
        <w:left w:val="none" w:sz="0" w:space="0" w:color="auto"/>
        <w:bottom w:val="none" w:sz="0" w:space="0" w:color="auto"/>
        <w:right w:val="none" w:sz="0" w:space="0" w:color="auto"/>
      </w:divBdr>
    </w:div>
    <w:div w:id="1645894290">
      <w:marLeft w:val="0"/>
      <w:marRight w:val="0"/>
      <w:marTop w:val="0"/>
      <w:marBottom w:val="0"/>
      <w:divBdr>
        <w:top w:val="none" w:sz="0" w:space="0" w:color="auto"/>
        <w:left w:val="none" w:sz="0" w:space="0" w:color="auto"/>
        <w:bottom w:val="none" w:sz="0" w:space="0" w:color="auto"/>
        <w:right w:val="none" w:sz="0" w:space="0" w:color="auto"/>
      </w:divBdr>
    </w:div>
    <w:div w:id="1645894291">
      <w:marLeft w:val="0"/>
      <w:marRight w:val="0"/>
      <w:marTop w:val="0"/>
      <w:marBottom w:val="0"/>
      <w:divBdr>
        <w:top w:val="none" w:sz="0" w:space="0" w:color="auto"/>
        <w:left w:val="none" w:sz="0" w:space="0" w:color="auto"/>
        <w:bottom w:val="none" w:sz="0" w:space="0" w:color="auto"/>
        <w:right w:val="none" w:sz="0" w:space="0" w:color="auto"/>
      </w:divBdr>
    </w:div>
    <w:div w:id="1645894292">
      <w:marLeft w:val="0"/>
      <w:marRight w:val="0"/>
      <w:marTop w:val="0"/>
      <w:marBottom w:val="0"/>
      <w:divBdr>
        <w:top w:val="none" w:sz="0" w:space="0" w:color="auto"/>
        <w:left w:val="none" w:sz="0" w:space="0" w:color="auto"/>
        <w:bottom w:val="none" w:sz="0" w:space="0" w:color="auto"/>
        <w:right w:val="none" w:sz="0" w:space="0" w:color="auto"/>
      </w:divBdr>
    </w:div>
    <w:div w:id="1645894293">
      <w:marLeft w:val="0"/>
      <w:marRight w:val="0"/>
      <w:marTop w:val="0"/>
      <w:marBottom w:val="0"/>
      <w:divBdr>
        <w:top w:val="none" w:sz="0" w:space="0" w:color="auto"/>
        <w:left w:val="none" w:sz="0" w:space="0" w:color="auto"/>
        <w:bottom w:val="none" w:sz="0" w:space="0" w:color="auto"/>
        <w:right w:val="none" w:sz="0" w:space="0" w:color="auto"/>
      </w:divBdr>
    </w:div>
    <w:div w:id="1645894294">
      <w:marLeft w:val="0"/>
      <w:marRight w:val="0"/>
      <w:marTop w:val="0"/>
      <w:marBottom w:val="0"/>
      <w:divBdr>
        <w:top w:val="none" w:sz="0" w:space="0" w:color="auto"/>
        <w:left w:val="none" w:sz="0" w:space="0" w:color="auto"/>
        <w:bottom w:val="none" w:sz="0" w:space="0" w:color="auto"/>
        <w:right w:val="none" w:sz="0" w:space="0" w:color="auto"/>
      </w:divBdr>
    </w:div>
    <w:div w:id="1645894295">
      <w:marLeft w:val="0"/>
      <w:marRight w:val="0"/>
      <w:marTop w:val="0"/>
      <w:marBottom w:val="0"/>
      <w:divBdr>
        <w:top w:val="none" w:sz="0" w:space="0" w:color="auto"/>
        <w:left w:val="none" w:sz="0" w:space="0" w:color="auto"/>
        <w:bottom w:val="none" w:sz="0" w:space="0" w:color="auto"/>
        <w:right w:val="none" w:sz="0" w:space="0" w:color="auto"/>
      </w:divBdr>
    </w:div>
    <w:div w:id="1645894296">
      <w:marLeft w:val="0"/>
      <w:marRight w:val="0"/>
      <w:marTop w:val="0"/>
      <w:marBottom w:val="0"/>
      <w:divBdr>
        <w:top w:val="none" w:sz="0" w:space="0" w:color="auto"/>
        <w:left w:val="none" w:sz="0" w:space="0" w:color="auto"/>
        <w:bottom w:val="none" w:sz="0" w:space="0" w:color="auto"/>
        <w:right w:val="none" w:sz="0" w:space="0" w:color="auto"/>
      </w:divBdr>
    </w:div>
    <w:div w:id="1645894297">
      <w:marLeft w:val="0"/>
      <w:marRight w:val="0"/>
      <w:marTop w:val="0"/>
      <w:marBottom w:val="0"/>
      <w:divBdr>
        <w:top w:val="none" w:sz="0" w:space="0" w:color="auto"/>
        <w:left w:val="none" w:sz="0" w:space="0" w:color="auto"/>
        <w:bottom w:val="none" w:sz="0" w:space="0" w:color="auto"/>
        <w:right w:val="none" w:sz="0" w:space="0" w:color="auto"/>
      </w:divBdr>
    </w:div>
    <w:div w:id="1645894298">
      <w:marLeft w:val="0"/>
      <w:marRight w:val="0"/>
      <w:marTop w:val="0"/>
      <w:marBottom w:val="0"/>
      <w:divBdr>
        <w:top w:val="none" w:sz="0" w:space="0" w:color="auto"/>
        <w:left w:val="none" w:sz="0" w:space="0" w:color="auto"/>
        <w:bottom w:val="none" w:sz="0" w:space="0" w:color="auto"/>
        <w:right w:val="none" w:sz="0" w:space="0" w:color="auto"/>
      </w:divBdr>
    </w:div>
    <w:div w:id="1645894299">
      <w:marLeft w:val="0"/>
      <w:marRight w:val="0"/>
      <w:marTop w:val="0"/>
      <w:marBottom w:val="0"/>
      <w:divBdr>
        <w:top w:val="none" w:sz="0" w:space="0" w:color="auto"/>
        <w:left w:val="none" w:sz="0" w:space="0" w:color="auto"/>
        <w:bottom w:val="none" w:sz="0" w:space="0" w:color="auto"/>
        <w:right w:val="none" w:sz="0" w:space="0" w:color="auto"/>
      </w:divBdr>
    </w:div>
    <w:div w:id="1645894300">
      <w:marLeft w:val="0"/>
      <w:marRight w:val="0"/>
      <w:marTop w:val="0"/>
      <w:marBottom w:val="0"/>
      <w:divBdr>
        <w:top w:val="none" w:sz="0" w:space="0" w:color="auto"/>
        <w:left w:val="none" w:sz="0" w:space="0" w:color="auto"/>
        <w:bottom w:val="none" w:sz="0" w:space="0" w:color="auto"/>
        <w:right w:val="none" w:sz="0" w:space="0" w:color="auto"/>
      </w:divBdr>
    </w:div>
    <w:div w:id="1645894301">
      <w:marLeft w:val="0"/>
      <w:marRight w:val="0"/>
      <w:marTop w:val="0"/>
      <w:marBottom w:val="0"/>
      <w:divBdr>
        <w:top w:val="none" w:sz="0" w:space="0" w:color="auto"/>
        <w:left w:val="none" w:sz="0" w:space="0" w:color="auto"/>
        <w:bottom w:val="none" w:sz="0" w:space="0" w:color="auto"/>
        <w:right w:val="none" w:sz="0" w:space="0" w:color="auto"/>
      </w:divBdr>
    </w:div>
    <w:div w:id="1645894302">
      <w:marLeft w:val="0"/>
      <w:marRight w:val="0"/>
      <w:marTop w:val="0"/>
      <w:marBottom w:val="0"/>
      <w:divBdr>
        <w:top w:val="none" w:sz="0" w:space="0" w:color="auto"/>
        <w:left w:val="none" w:sz="0" w:space="0" w:color="auto"/>
        <w:bottom w:val="none" w:sz="0" w:space="0" w:color="auto"/>
        <w:right w:val="none" w:sz="0" w:space="0" w:color="auto"/>
      </w:divBdr>
    </w:div>
    <w:div w:id="1645894303">
      <w:marLeft w:val="0"/>
      <w:marRight w:val="0"/>
      <w:marTop w:val="0"/>
      <w:marBottom w:val="0"/>
      <w:divBdr>
        <w:top w:val="none" w:sz="0" w:space="0" w:color="auto"/>
        <w:left w:val="none" w:sz="0" w:space="0" w:color="auto"/>
        <w:bottom w:val="none" w:sz="0" w:space="0" w:color="auto"/>
        <w:right w:val="none" w:sz="0" w:space="0" w:color="auto"/>
      </w:divBdr>
    </w:div>
    <w:div w:id="1645894304">
      <w:marLeft w:val="0"/>
      <w:marRight w:val="0"/>
      <w:marTop w:val="0"/>
      <w:marBottom w:val="0"/>
      <w:divBdr>
        <w:top w:val="none" w:sz="0" w:space="0" w:color="auto"/>
        <w:left w:val="none" w:sz="0" w:space="0" w:color="auto"/>
        <w:bottom w:val="none" w:sz="0" w:space="0" w:color="auto"/>
        <w:right w:val="none" w:sz="0" w:space="0" w:color="auto"/>
      </w:divBdr>
    </w:div>
    <w:div w:id="1645894305">
      <w:marLeft w:val="0"/>
      <w:marRight w:val="0"/>
      <w:marTop w:val="0"/>
      <w:marBottom w:val="0"/>
      <w:divBdr>
        <w:top w:val="none" w:sz="0" w:space="0" w:color="auto"/>
        <w:left w:val="none" w:sz="0" w:space="0" w:color="auto"/>
        <w:bottom w:val="none" w:sz="0" w:space="0" w:color="auto"/>
        <w:right w:val="none" w:sz="0" w:space="0" w:color="auto"/>
      </w:divBdr>
    </w:div>
    <w:div w:id="1645894306">
      <w:marLeft w:val="0"/>
      <w:marRight w:val="0"/>
      <w:marTop w:val="0"/>
      <w:marBottom w:val="0"/>
      <w:divBdr>
        <w:top w:val="none" w:sz="0" w:space="0" w:color="auto"/>
        <w:left w:val="none" w:sz="0" w:space="0" w:color="auto"/>
        <w:bottom w:val="none" w:sz="0" w:space="0" w:color="auto"/>
        <w:right w:val="none" w:sz="0" w:space="0" w:color="auto"/>
      </w:divBdr>
    </w:div>
    <w:div w:id="1645894307">
      <w:marLeft w:val="0"/>
      <w:marRight w:val="0"/>
      <w:marTop w:val="0"/>
      <w:marBottom w:val="0"/>
      <w:divBdr>
        <w:top w:val="none" w:sz="0" w:space="0" w:color="auto"/>
        <w:left w:val="none" w:sz="0" w:space="0" w:color="auto"/>
        <w:bottom w:val="none" w:sz="0" w:space="0" w:color="auto"/>
        <w:right w:val="none" w:sz="0" w:space="0" w:color="auto"/>
      </w:divBdr>
    </w:div>
    <w:div w:id="1645894308">
      <w:marLeft w:val="0"/>
      <w:marRight w:val="0"/>
      <w:marTop w:val="0"/>
      <w:marBottom w:val="0"/>
      <w:divBdr>
        <w:top w:val="none" w:sz="0" w:space="0" w:color="auto"/>
        <w:left w:val="none" w:sz="0" w:space="0" w:color="auto"/>
        <w:bottom w:val="none" w:sz="0" w:space="0" w:color="auto"/>
        <w:right w:val="none" w:sz="0" w:space="0" w:color="auto"/>
      </w:divBdr>
    </w:div>
    <w:div w:id="1645894309">
      <w:marLeft w:val="0"/>
      <w:marRight w:val="0"/>
      <w:marTop w:val="0"/>
      <w:marBottom w:val="0"/>
      <w:divBdr>
        <w:top w:val="none" w:sz="0" w:space="0" w:color="auto"/>
        <w:left w:val="none" w:sz="0" w:space="0" w:color="auto"/>
        <w:bottom w:val="none" w:sz="0" w:space="0" w:color="auto"/>
        <w:right w:val="none" w:sz="0" w:space="0" w:color="auto"/>
      </w:divBdr>
    </w:div>
    <w:div w:id="1645894312">
      <w:marLeft w:val="0"/>
      <w:marRight w:val="0"/>
      <w:marTop w:val="0"/>
      <w:marBottom w:val="0"/>
      <w:divBdr>
        <w:top w:val="none" w:sz="0" w:space="0" w:color="auto"/>
        <w:left w:val="none" w:sz="0" w:space="0" w:color="auto"/>
        <w:bottom w:val="none" w:sz="0" w:space="0" w:color="auto"/>
        <w:right w:val="none" w:sz="0" w:space="0" w:color="auto"/>
      </w:divBdr>
    </w:div>
    <w:div w:id="1645894313">
      <w:marLeft w:val="0"/>
      <w:marRight w:val="0"/>
      <w:marTop w:val="0"/>
      <w:marBottom w:val="0"/>
      <w:divBdr>
        <w:top w:val="none" w:sz="0" w:space="0" w:color="auto"/>
        <w:left w:val="none" w:sz="0" w:space="0" w:color="auto"/>
        <w:bottom w:val="none" w:sz="0" w:space="0" w:color="auto"/>
        <w:right w:val="none" w:sz="0" w:space="0" w:color="auto"/>
      </w:divBdr>
    </w:div>
    <w:div w:id="1645894317">
      <w:marLeft w:val="0"/>
      <w:marRight w:val="0"/>
      <w:marTop w:val="0"/>
      <w:marBottom w:val="0"/>
      <w:divBdr>
        <w:top w:val="none" w:sz="0" w:space="0" w:color="auto"/>
        <w:left w:val="none" w:sz="0" w:space="0" w:color="auto"/>
        <w:bottom w:val="none" w:sz="0" w:space="0" w:color="auto"/>
        <w:right w:val="none" w:sz="0" w:space="0" w:color="auto"/>
      </w:divBdr>
    </w:div>
    <w:div w:id="1645894320">
      <w:marLeft w:val="0"/>
      <w:marRight w:val="0"/>
      <w:marTop w:val="0"/>
      <w:marBottom w:val="0"/>
      <w:divBdr>
        <w:top w:val="none" w:sz="0" w:space="0" w:color="auto"/>
        <w:left w:val="none" w:sz="0" w:space="0" w:color="auto"/>
        <w:bottom w:val="none" w:sz="0" w:space="0" w:color="auto"/>
        <w:right w:val="none" w:sz="0" w:space="0" w:color="auto"/>
      </w:divBdr>
    </w:div>
    <w:div w:id="1645894322">
      <w:marLeft w:val="0"/>
      <w:marRight w:val="0"/>
      <w:marTop w:val="0"/>
      <w:marBottom w:val="0"/>
      <w:divBdr>
        <w:top w:val="none" w:sz="0" w:space="0" w:color="auto"/>
        <w:left w:val="none" w:sz="0" w:space="0" w:color="auto"/>
        <w:bottom w:val="none" w:sz="0" w:space="0" w:color="auto"/>
        <w:right w:val="none" w:sz="0" w:space="0" w:color="auto"/>
      </w:divBdr>
    </w:div>
    <w:div w:id="1645894323">
      <w:marLeft w:val="0"/>
      <w:marRight w:val="0"/>
      <w:marTop w:val="0"/>
      <w:marBottom w:val="0"/>
      <w:divBdr>
        <w:top w:val="none" w:sz="0" w:space="0" w:color="auto"/>
        <w:left w:val="none" w:sz="0" w:space="0" w:color="auto"/>
        <w:bottom w:val="none" w:sz="0" w:space="0" w:color="auto"/>
        <w:right w:val="none" w:sz="0" w:space="0" w:color="auto"/>
      </w:divBdr>
    </w:div>
    <w:div w:id="1645894326">
      <w:marLeft w:val="0"/>
      <w:marRight w:val="0"/>
      <w:marTop w:val="0"/>
      <w:marBottom w:val="0"/>
      <w:divBdr>
        <w:top w:val="none" w:sz="0" w:space="0" w:color="auto"/>
        <w:left w:val="none" w:sz="0" w:space="0" w:color="auto"/>
        <w:bottom w:val="none" w:sz="0" w:space="0" w:color="auto"/>
        <w:right w:val="none" w:sz="0" w:space="0" w:color="auto"/>
      </w:divBdr>
    </w:div>
    <w:div w:id="1645894327">
      <w:marLeft w:val="0"/>
      <w:marRight w:val="0"/>
      <w:marTop w:val="0"/>
      <w:marBottom w:val="0"/>
      <w:divBdr>
        <w:top w:val="none" w:sz="0" w:space="0" w:color="auto"/>
        <w:left w:val="none" w:sz="0" w:space="0" w:color="auto"/>
        <w:bottom w:val="none" w:sz="0" w:space="0" w:color="auto"/>
        <w:right w:val="none" w:sz="0" w:space="0" w:color="auto"/>
      </w:divBdr>
    </w:div>
    <w:div w:id="1645894328">
      <w:marLeft w:val="0"/>
      <w:marRight w:val="0"/>
      <w:marTop w:val="0"/>
      <w:marBottom w:val="0"/>
      <w:divBdr>
        <w:top w:val="none" w:sz="0" w:space="0" w:color="auto"/>
        <w:left w:val="none" w:sz="0" w:space="0" w:color="auto"/>
        <w:bottom w:val="none" w:sz="0" w:space="0" w:color="auto"/>
        <w:right w:val="none" w:sz="0" w:space="0" w:color="auto"/>
      </w:divBdr>
    </w:div>
    <w:div w:id="1645894329">
      <w:marLeft w:val="0"/>
      <w:marRight w:val="0"/>
      <w:marTop w:val="0"/>
      <w:marBottom w:val="0"/>
      <w:divBdr>
        <w:top w:val="none" w:sz="0" w:space="0" w:color="auto"/>
        <w:left w:val="none" w:sz="0" w:space="0" w:color="auto"/>
        <w:bottom w:val="none" w:sz="0" w:space="0" w:color="auto"/>
        <w:right w:val="none" w:sz="0" w:space="0" w:color="auto"/>
      </w:divBdr>
    </w:div>
    <w:div w:id="1645894330">
      <w:marLeft w:val="0"/>
      <w:marRight w:val="0"/>
      <w:marTop w:val="0"/>
      <w:marBottom w:val="0"/>
      <w:divBdr>
        <w:top w:val="none" w:sz="0" w:space="0" w:color="auto"/>
        <w:left w:val="none" w:sz="0" w:space="0" w:color="auto"/>
        <w:bottom w:val="none" w:sz="0" w:space="0" w:color="auto"/>
        <w:right w:val="none" w:sz="0" w:space="0" w:color="auto"/>
      </w:divBdr>
    </w:div>
    <w:div w:id="1645894332">
      <w:marLeft w:val="0"/>
      <w:marRight w:val="0"/>
      <w:marTop w:val="0"/>
      <w:marBottom w:val="0"/>
      <w:divBdr>
        <w:top w:val="none" w:sz="0" w:space="0" w:color="auto"/>
        <w:left w:val="none" w:sz="0" w:space="0" w:color="auto"/>
        <w:bottom w:val="none" w:sz="0" w:space="0" w:color="auto"/>
        <w:right w:val="none" w:sz="0" w:space="0" w:color="auto"/>
      </w:divBdr>
    </w:div>
    <w:div w:id="1645894333">
      <w:marLeft w:val="0"/>
      <w:marRight w:val="0"/>
      <w:marTop w:val="0"/>
      <w:marBottom w:val="0"/>
      <w:divBdr>
        <w:top w:val="none" w:sz="0" w:space="0" w:color="auto"/>
        <w:left w:val="none" w:sz="0" w:space="0" w:color="auto"/>
        <w:bottom w:val="none" w:sz="0" w:space="0" w:color="auto"/>
        <w:right w:val="none" w:sz="0" w:space="0" w:color="auto"/>
      </w:divBdr>
    </w:div>
    <w:div w:id="1645894334">
      <w:marLeft w:val="0"/>
      <w:marRight w:val="0"/>
      <w:marTop w:val="0"/>
      <w:marBottom w:val="0"/>
      <w:divBdr>
        <w:top w:val="none" w:sz="0" w:space="0" w:color="auto"/>
        <w:left w:val="none" w:sz="0" w:space="0" w:color="auto"/>
        <w:bottom w:val="none" w:sz="0" w:space="0" w:color="auto"/>
        <w:right w:val="none" w:sz="0" w:space="0" w:color="auto"/>
      </w:divBdr>
    </w:div>
    <w:div w:id="1645894336">
      <w:marLeft w:val="0"/>
      <w:marRight w:val="0"/>
      <w:marTop w:val="0"/>
      <w:marBottom w:val="0"/>
      <w:divBdr>
        <w:top w:val="none" w:sz="0" w:space="0" w:color="auto"/>
        <w:left w:val="none" w:sz="0" w:space="0" w:color="auto"/>
        <w:bottom w:val="none" w:sz="0" w:space="0" w:color="auto"/>
        <w:right w:val="none" w:sz="0" w:space="0" w:color="auto"/>
      </w:divBdr>
    </w:div>
    <w:div w:id="1645894337">
      <w:marLeft w:val="0"/>
      <w:marRight w:val="0"/>
      <w:marTop w:val="0"/>
      <w:marBottom w:val="0"/>
      <w:divBdr>
        <w:top w:val="none" w:sz="0" w:space="0" w:color="auto"/>
        <w:left w:val="none" w:sz="0" w:space="0" w:color="auto"/>
        <w:bottom w:val="none" w:sz="0" w:space="0" w:color="auto"/>
        <w:right w:val="none" w:sz="0" w:space="0" w:color="auto"/>
      </w:divBdr>
    </w:div>
    <w:div w:id="1645894338">
      <w:marLeft w:val="0"/>
      <w:marRight w:val="0"/>
      <w:marTop w:val="0"/>
      <w:marBottom w:val="0"/>
      <w:divBdr>
        <w:top w:val="none" w:sz="0" w:space="0" w:color="auto"/>
        <w:left w:val="none" w:sz="0" w:space="0" w:color="auto"/>
        <w:bottom w:val="none" w:sz="0" w:space="0" w:color="auto"/>
        <w:right w:val="none" w:sz="0" w:space="0" w:color="auto"/>
      </w:divBdr>
    </w:div>
    <w:div w:id="1645894339">
      <w:marLeft w:val="0"/>
      <w:marRight w:val="0"/>
      <w:marTop w:val="0"/>
      <w:marBottom w:val="0"/>
      <w:divBdr>
        <w:top w:val="none" w:sz="0" w:space="0" w:color="auto"/>
        <w:left w:val="none" w:sz="0" w:space="0" w:color="auto"/>
        <w:bottom w:val="none" w:sz="0" w:space="0" w:color="auto"/>
        <w:right w:val="none" w:sz="0" w:space="0" w:color="auto"/>
      </w:divBdr>
    </w:div>
    <w:div w:id="1645894340">
      <w:marLeft w:val="0"/>
      <w:marRight w:val="0"/>
      <w:marTop w:val="0"/>
      <w:marBottom w:val="0"/>
      <w:divBdr>
        <w:top w:val="none" w:sz="0" w:space="0" w:color="auto"/>
        <w:left w:val="none" w:sz="0" w:space="0" w:color="auto"/>
        <w:bottom w:val="none" w:sz="0" w:space="0" w:color="auto"/>
        <w:right w:val="none" w:sz="0" w:space="0" w:color="auto"/>
      </w:divBdr>
    </w:div>
    <w:div w:id="1645894341">
      <w:marLeft w:val="0"/>
      <w:marRight w:val="0"/>
      <w:marTop w:val="0"/>
      <w:marBottom w:val="0"/>
      <w:divBdr>
        <w:top w:val="none" w:sz="0" w:space="0" w:color="auto"/>
        <w:left w:val="none" w:sz="0" w:space="0" w:color="auto"/>
        <w:bottom w:val="none" w:sz="0" w:space="0" w:color="auto"/>
        <w:right w:val="none" w:sz="0" w:space="0" w:color="auto"/>
      </w:divBdr>
    </w:div>
    <w:div w:id="1645894342">
      <w:marLeft w:val="0"/>
      <w:marRight w:val="0"/>
      <w:marTop w:val="0"/>
      <w:marBottom w:val="0"/>
      <w:divBdr>
        <w:top w:val="none" w:sz="0" w:space="0" w:color="auto"/>
        <w:left w:val="none" w:sz="0" w:space="0" w:color="auto"/>
        <w:bottom w:val="none" w:sz="0" w:space="0" w:color="auto"/>
        <w:right w:val="none" w:sz="0" w:space="0" w:color="auto"/>
      </w:divBdr>
    </w:div>
    <w:div w:id="1645894343">
      <w:marLeft w:val="0"/>
      <w:marRight w:val="0"/>
      <w:marTop w:val="0"/>
      <w:marBottom w:val="0"/>
      <w:divBdr>
        <w:top w:val="none" w:sz="0" w:space="0" w:color="auto"/>
        <w:left w:val="none" w:sz="0" w:space="0" w:color="auto"/>
        <w:bottom w:val="none" w:sz="0" w:space="0" w:color="auto"/>
        <w:right w:val="none" w:sz="0" w:space="0" w:color="auto"/>
      </w:divBdr>
    </w:div>
    <w:div w:id="1645894344">
      <w:marLeft w:val="0"/>
      <w:marRight w:val="0"/>
      <w:marTop w:val="0"/>
      <w:marBottom w:val="0"/>
      <w:divBdr>
        <w:top w:val="none" w:sz="0" w:space="0" w:color="auto"/>
        <w:left w:val="none" w:sz="0" w:space="0" w:color="auto"/>
        <w:bottom w:val="none" w:sz="0" w:space="0" w:color="auto"/>
        <w:right w:val="none" w:sz="0" w:space="0" w:color="auto"/>
      </w:divBdr>
    </w:div>
    <w:div w:id="1645894345">
      <w:marLeft w:val="0"/>
      <w:marRight w:val="0"/>
      <w:marTop w:val="0"/>
      <w:marBottom w:val="0"/>
      <w:divBdr>
        <w:top w:val="none" w:sz="0" w:space="0" w:color="auto"/>
        <w:left w:val="none" w:sz="0" w:space="0" w:color="auto"/>
        <w:bottom w:val="none" w:sz="0" w:space="0" w:color="auto"/>
        <w:right w:val="none" w:sz="0" w:space="0" w:color="auto"/>
      </w:divBdr>
    </w:div>
    <w:div w:id="1645894346">
      <w:marLeft w:val="0"/>
      <w:marRight w:val="0"/>
      <w:marTop w:val="0"/>
      <w:marBottom w:val="0"/>
      <w:divBdr>
        <w:top w:val="none" w:sz="0" w:space="0" w:color="auto"/>
        <w:left w:val="none" w:sz="0" w:space="0" w:color="auto"/>
        <w:bottom w:val="none" w:sz="0" w:space="0" w:color="auto"/>
        <w:right w:val="none" w:sz="0" w:space="0" w:color="auto"/>
      </w:divBdr>
    </w:div>
    <w:div w:id="1645894347">
      <w:marLeft w:val="0"/>
      <w:marRight w:val="0"/>
      <w:marTop w:val="0"/>
      <w:marBottom w:val="0"/>
      <w:divBdr>
        <w:top w:val="none" w:sz="0" w:space="0" w:color="auto"/>
        <w:left w:val="none" w:sz="0" w:space="0" w:color="auto"/>
        <w:bottom w:val="none" w:sz="0" w:space="0" w:color="auto"/>
        <w:right w:val="none" w:sz="0" w:space="0" w:color="auto"/>
      </w:divBdr>
    </w:div>
    <w:div w:id="1645894348">
      <w:marLeft w:val="0"/>
      <w:marRight w:val="0"/>
      <w:marTop w:val="0"/>
      <w:marBottom w:val="0"/>
      <w:divBdr>
        <w:top w:val="none" w:sz="0" w:space="0" w:color="auto"/>
        <w:left w:val="none" w:sz="0" w:space="0" w:color="auto"/>
        <w:bottom w:val="none" w:sz="0" w:space="0" w:color="auto"/>
        <w:right w:val="none" w:sz="0" w:space="0" w:color="auto"/>
      </w:divBdr>
    </w:div>
    <w:div w:id="1645894349">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 w:id="1645894351">
      <w:marLeft w:val="0"/>
      <w:marRight w:val="0"/>
      <w:marTop w:val="0"/>
      <w:marBottom w:val="0"/>
      <w:divBdr>
        <w:top w:val="none" w:sz="0" w:space="0" w:color="auto"/>
        <w:left w:val="none" w:sz="0" w:space="0" w:color="auto"/>
        <w:bottom w:val="none" w:sz="0" w:space="0" w:color="auto"/>
        <w:right w:val="none" w:sz="0" w:space="0" w:color="auto"/>
      </w:divBdr>
    </w:div>
    <w:div w:id="1645894352">
      <w:marLeft w:val="0"/>
      <w:marRight w:val="0"/>
      <w:marTop w:val="0"/>
      <w:marBottom w:val="0"/>
      <w:divBdr>
        <w:top w:val="none" w:sz="0" w:space="0" w:color="auto"/>
        <w:left w:val="none" w:sz="0" w:space="0" w:color="auto"/>
        <w:bottom w:val="none" w:sz="0" w:space="0" w:color="auto"/>
        <w:right w:val="none" w:sz="0" w:space="0" w:color="auto"/>
      </w:divBdr>
    </w:div>
    <w:div w:id="1645894353">
      <w:marLeft w:val="0"/>
      <w:marRight w:val="0"/>
      <w:marTop w:val="0"/>
      <w:marBottom w:val="0"/>
      <w:divBdr>
        <w:top w:val="none" w:sz="0" w:space="0" w:color="auto"/>
        <w:left w:val="none" w:sz="0" w:space="0" w:color="auto"/>
        <w:bottom w:val="none" w:sz="0" w:space="0" w:color="auto"/>
        <w:right w:val="none" w:sz="0" w:space="0" w:color="auto"/>
      </w:divBdr>
    </w:div>
    <w:div w:id="1645894354">
      <w:marLeft w:val="0"/>
      <w:marRight w:val="0"/>
      <w:marTop w:val="0"/>
      <w:marBottom w:val="0"/>
      <w:divBdr>
        <w:top w:val="none" w:sz="0" w:space="0" w:color="auto"/>
        <w:left w:val="none" w:sz="0" w:space="0" w:color="auto"/>
        <w:bottom w:val="none" w:sz="0" w:space="0" w:color="auto"/>
        <w:right w:val="none" w:sz="0" w:space="0" w:color="auto"/>
      </w:divBdr>
    </w:div>
    <w:div w:id="1645894355">
      <w:marLeft w:val="0"/>
      <w:marRight w:val="0"/>
      <w:marTop w:val="0"/>
      <w:marBottom w:val="0"/>
      <w:divBdr>
        <w:top w:val="none" w:sz="0" w:space="0" w:color="auto"/>
        <w:left w:val="none" w:sz="0" w:space="0" w:color="auto"/>
        <w:bottom w:val="none" w:sz="0" w:space="0" w:color="auto"/>
        <w:right w:val="none" w:sz="0" w:space="0" w:color="auto"/>
      </w:divBdr>
    </w:div>
    <w:div w:id="1645894356">
      <w:marLeft w:val="0"/>
      <w:marRight w:val="0"/>
      <w:marTop w:val="0"/>
      <w:marBottom w:val="0"/>
      <w:divBdr>
        <w:top w:val="none" w:sz="0" w:space="0" w:color="auto"/>
        <w:left w:val="none" w:sz="0" w:space="0" w:color="auto"/>
        <w:bottom w:val="none" w:sz="0" w:space="0" w:color="auto"/>
        <w:right w:val="none" w:sz="0" w:space="0" w:color="auto"/>
      </w:divBdr>
    </w:div>
    <w:div w:id="1645894357">
      <w:marLeft w:val="0"/>
      <w:marRight w:val="0"/>
      <w:marTop w:val="0"/>
      <w:marBottom w:val="0"/>
      <w:divBdr>
        <w:top w:val="none" w:sz="0" w:space="0" w:color="auto"/>
        <w:left w:val="none" w:sz="0" w:space="0" w:color="auto"/>
        <w:bottom w:val="none" w:sz="0" w:space="0" w:color="auto"/>
        <w:right w:val="none" w:sz="0" w:space="0" w:color="auto"/>
      </w:divBdr>
    </w:div>
    <w:div w:id="1645894358">
      <w:marLeft w:val="0"/>
      <w:marRight w:val="0"/>
      <w:marTop w:val="0"/>
      <w:marBottom w:val="0"/>
      <w:divBdr>
        <w:top w:val="none" w:sz="0" w:space="0" w:color="auto"/>
        <w:left w:val="none" w:sz="0" w:space="0" w:color="auto"/>
        <w:bottom w:val="none" w:sz="0" w:space="0" w:color="auto"/>
        <w:right w:val="none" w:sz="0" w:space="0" w:color="auto"/>
      </w:divBdr>
    </w:div>
    <w:div w:id="1645894359">
      <w:marLeft w:val="0"/>
      <w:marRight w:val="0"/>
      <w:marTop w:val="0"/>
      <w:marBottom w:val="0"/>
      <w:divBdr>
        <w:top w:val="none" w:sz="0" w:space="0" w:color="auto"/>
        <w:left w:val="none" w:sz="0" w:space="0" w:color="auto"/>
        <w:bottom w:val="none" w:sz="0" w:space="0" w:color="auto"/>
        <w:right w:val="none" w:sz="0" w:space="0" w:color="auto"/>
      </w:divBdr>
    </w:div>
    <w:div w:id="1645894360">
      <w:marLeft w:val="0"/>
      <w:marRight w:val="0"/>
      <w:marTop w:val="0"/>
      <w:marBottom w:val="0"/>
      <w:divBdr>
        <w:top w:val="none" w:sz="0" w:space="0" w:color="auto"/>
        <w:left w:val="none" w:sz="0" w:space="0" w:color="auto"/>
        <w:bottom w:val="none" w:sz="0" w:space="0" w:color="auto"/>
        <w:right w:val="none" w:sz="0" w:space="0" w:color="auto"/>
      </w:divBdr>
    </w:div>
    <w:div w:id="1645894361">
      <w:marLeft w:val="0"/>
      <w:marRight w:val="0"/>
      <w:marTop w:val="0"/>
      <w:marBottom w:val="0"/>
      <w:divBdr>
        <w:top w:val="none" w:sz="0" w:space="0" w:color="auto"/>
        <w:left w:val="none" w:sz="0" w:space="0" w:color="auto"/>
        <w:bottom w:val="none" w:sz="0" w:space="0" w:color="auto"/>
        <w:right w:val="none" w:sz="0" w:space="0" w:color="auto"/>
      </w:divBdr>
    </w:div>
    <w:div w:id="1645894362">
      <w:marLeft w:val="0"/>
      <w:marRight w:val="0"/>
      <w:marTop w:val="0"/>
      <w:marBottom w:val="0"/>
      <w:divBdr>
        <w:top w:val="none" w:sz="0" w:space="0" w:color="auto"/>
        <w:left w:val="none" w:sz="0" w:space="0" w:color="auto"/>
        <w:bottom w:val="none" w:sz="0" w:space="0" w:color="auto"/>
        <w:right w:val="none" w:sz="0" w:space="0" w:color="auto"/>
      </w:divBdr>
    </w:div>
    <w:div w:id="1645894363">
      <w:marLeft w:val="0"/>
      <w:marRight w:val="0"/>
      <w:marTop w:val="0"/>
      <w:marBottom w:val="0"/>
      <w:divBdr>
        <w:top w:val="none" w:sz="0" w:space="0" w:color="auto"/>
        <w:left w:val="none" w:sz="0" w:space="0" w:color="auto"/>
        <w:bottom w:val="none" w:sz="0" w:space="0" w:color="auto"/>
        <w:right w:val="none" w:sz="0" w:space="0" w:color="auto"/>
      </w:divBdr>
    </w:div>
    <w:div w:id="1645894364">
      <w:marLeft w:val="0"/>
      <w:marRight w:val="0"/>
      <w:marTop w:val="0"/>
      <w:marBottom w:val="0"/>
      <w:divBdr>
        <w:top w:val="none" w:sz="0" w:space="0" w:color="auto"/>
        <w:left w:val="none" w:sz="0" w:space="0" w:color="auto"/>
        <w:bottom w:val="none" w:sz="0" w:space="0" w:color="auto"/>
        <w:right w:val="none" w:sz="0" w:space="0" w:color="auto"/>
      </w:divBdr>
    </w:div>
    <w:div w:id="1645894365">
      <w:marLeft w:val="0"/>
      <w:marRight w:val="0"/>
      <w:marTop w:val="0"/>
      <w:marBottom w:val="0"/>
      <w:divBdr>
        <w:top w:val="none" w:sz="0" w:space="0" w:color="auto"/>
        <w:left w:val="none" w:sz="0" w:space="0" w:color="auto"/>
        <w:bottom w:val="none" w:sz="0" w:space="0" w:color="auto"/>
        <w:right w:val="none" w:sz="0" w:space="0" w:color="auto"/>
      </w:divBdr>
    </w:div>
    <w:div w:id="1645894366">
      <w:marLeft w:val="0"/>
      <w:marRight w:val="0"/>
      <w:marTop w:val="0"/>
      <w:marBottom w:val="0"/>
      <w:divBdr>
        <w:top w:val="none" w:sz="0" w:space="0" w:color="auto"/>
        <w:left w:val="none" w:sz="0" w:space="0" w:color="auto"/>
        <w:bottom w:val="none" w:sz="0" w:space="0" w:color="auto"/>
        <w:right w:val="none" w:sz="0" w:space="0" w:color="auto"/>
      </w:divBdr>
    </w:div>
    <w:div w:id="1645894367">
      <w:marLeft w:val="0"/>
      <w:marRight w:val="0"/>
      <w:marTop w:val="0"/>
      <w:marBottom w:val="0"/>
      <w:divBdr>
        <w:top w:val="none" w:sz="0" w:space="0" w:color="auto"/>
        <w:left w:val="none" w:sz="0" w:space="0" w:color="auto"/>
        <w:bottom w:val="none" w:sz="0" w:space="0" w:color="auto"/>
        <w:right w:val="none" w:sz="0" w:space="0" w:color="auto"/>
      </w:divBdr>
    </w:div>
    <w:div w:id="1645894368">
      <w:marLeft w:val="0"/>
      <w:marRight w:val="0"/>
      <w:marTop w:val="0"/>
      <w:marBottom w:val="0"/>
      <w:divBdr>
        <w:top w:val="none" w:sz="0" w:space="0" w:color="auto"/>
        <w:left w:val="none" w:sz="0" w:space="0" w:color="auto"/>
        <w:bottom w:val="none" w:sz="0" w:space="0" w:color="auto"/>
        <w:right w:val="none" w:sz="0" w:space="0" w:color="auto"/>
      </w:divBdr>
    </w:div>
    <w:div w:id="1645894369">
      <w:marLeft w:val="0"/>
      <w:marRight w:val="0"/>
      <w:marTop w:val="0"/>
      <w:marBottom w:val="0"/>
      <w:divBdr>
        <w:top w:val="none" w:sz="0" w:space="0" w:color="auto"/>
        <w:left w:val="none" w:sz="0" w:space="0" w:color="auto"/>
        <w:bottom w:val="none" w:sz="0" w:space="0" w:color="auto"/>
        <w:right w:val="none" w:sz="0" w:space="0" w:color="auto"/>
      </w:divBdr>
    </w:div>
    <w:div w:id="1645894370">
      <w:marLeft w:val="0"/>
      <w:marRight w:val="0"/>
      <w:marTop w:val="0"/>
      <w:marBottom w:val="0"/>
      <w:divBdr>
        <w:top w:val="none" w:sz="0" w:space="0" w:color="auto"/>
        <w:left w:val="none" w:sz="0" w:space="0" w:color="auto"/>
        <w:bottom w:val="none" w:sz="0" w:space="0" w:color="auto"/>
        <w:right w:val="none" w:sz="0" w:space="0" w:color="auto"/>
      </w:divBdr>
    </w:div>
    <w:div w:id="1645894371">
      <w:marLeft w:val="0"/>
      <w:marRight w:val="0"/>
      <w:marTop w:val="0"/>
      <w:marBottom w:val="0"/>
      <w:divBdr>
        <w:top w:val="none" w:sz="0" w:space="0" w:color="auto"/>
        <w:left w:val="none" w:sz="0" w:space="0" w:color="auto"/>
        <w:bottom w:val="none" w:sz="0" w:space="0" w:color="auto"/>
        <w:right w:val="none" w:sz="0" w:space="0" w:color="auto"/>
      </w:divBdr>
    </w:div>
    <w:div w:id="1645894372">
      <w:marLeft w:val="0"/>
      <w:marRight w:val="0"/>
      <w:marTop w:val="0"/>
      <w:marBottom w:val="0"/>
      <w:divBdr>
        <w:top w:val="none" w:sz="0" w:space="0" w:color="auto"/>
        <w:left w:val="none" w:sz="0" w:space="0" w:color="auto"/>
        <w:bottom w:val="none" w:sz="0" w:space="0" w:color="auto"/>
        <w:right w:val="none" w:sz="0" w:space="0" w:color="auto"/>
      </w:divBdr>
      <w:divsChild>
        <w:div w:id="1645894110">
          <w:marLeft w:val="0"/>
          <w:marRight w:val="0"/>
          <w:marTop w:val="0"/>
          <w:marBottom w:val="0"/>
          <w:divBdr>
            <w:top w:val="none" w:sz="0" w:space="0" w:color="auto"/>
            <w:left w:val="none" w:sz="0" w:space="0" w:color="auto"/>
            <w:bottom w:val="none" w:sz="0" w:space="0" w:color="auto"/>
            <w:right w:val="none" w:sz="0" w:space="0" w:color="auto"/>
          </w:divBdr>
        </w:div>
        <w:div w:id="1645894138">
          <w:marLeft w:val="0"/>
          <w:marRight w:val="0"/>
          <w:marTop w:val="0"/>
          <w:marBottom w:val="0"/>
          <w:divBdr>
            <w:top w:val="none" w:sz="0" w:space="0" w:color="auto"/>
            <w:left w:val="none" w:sz="0" w:space="0" w:color="auto"/>
            <w:bottom w:val="none" w:sz="0" w:space="0" w:color="auto"/>
            <w:right w:val="none" w:sz="0" w:space="0" w:color="auto"/>
          </w:divBdr>
        </w:div>
      </w:divsChild>
    </w:div>
    <w:div w:id="1645894374">
      <w:marLeft w:val="0"/>
      <w:marRight w:val="0"/>
      <w:marTop w:val="0"/>
      <w:marBottom w:val="0"/>
      <w:divBdr>
        <w:top w:val="none" w:sz="0" w:space="0" w:color="auto"/>
        <w:left w:val="none" w:sz="0" w:space="0" w:color="auto"/>
        <w:bottom w:val="none" w:sz="0" w:space="0" w:color="auto"/>
        <w:right w:val="none" w:sz="0" w:space="0" w:color="auto"/>
      </w:divBdr>
    </w:div>
    <w:div w:id="1645894375">
      <w:marLeft w:val="0"/>
      <w:marRight w:val="0"/>
      <w:marTop w:val="0"/>
      <w:marBottom w:val="0"/>
      <w:divBdr>
        <w:top w:val="none" w:sz="0" w:space="0" w:color="auto"/>
        <w:left w:val="none" w:sz="0" w:space="0" w:color="auto"/>
        <w:bottom w:val="none" w:sz="0" w:space="0" w:color="auto"/>
        <w:right w:val="none" w:sz="0" w:space="0" w:color="auto"/>
      </w:divBdr>
    </w:div>
    <w:div w:id="1645894376">
      <w:marLeft w:val="0"/>
      <w:marRight w:val="0"/>
      <w:marTop w:val="0"/>
      <w:marBottom w:val="0"/>
      <w:divBdr>
        <w:top w:val="none" w:sz="0" w:space="0" w:color="auto"/>
        <w:left w:val="none" w:sz="0" w:space="0" w:color="auto"/>
        <w:bottom w:val="none" w:sz="0" w:space="0" w:color="auto"/>
        <w:right w:val="none" w:sz="0" w:space="0" w:color="auto"/>
      </w:divBdr>
    </w:div>
    <w:div w:id="1645894377">
      <w:marLeft w:val="0"/>
      <w:marRight w:val="0"/>
      <w:marTop w:val="0"/>
      <w:marBottom w:val="0"/>
      <w:divBdr>
        <w:top w:val="none" w:sz="0" w:space="0" w:color="auto"/>
        <w:left w:val="none" w:sz="0" w:space="0" w:color="auto"/>
        <w:bottom w:val="none" w:sz="0" w:space="0" w:color="auto"/>
        <w:right w:val="none" w:sz="0" w:space="0" w:color="auto"/>
      </w:divBdr>
    </w:div>
    <w:div w:id="1645894378">
      <w:marLeft w:val="0"/>
      <w:marRight w:val="0"/>
      <w:marTop w:val="0"/>
      <w:marBottom w:val="0"/>
      <w:divBdr>
        <w:top w:val="none" w:sz="0" w:space="0" w:color="auto"/>
        <w:left w:val="none" w:sz="0" w:space="0" w:color="auto"/>
        <w:bottom w:val="none" w:sz="0" w:space="0" w:color="auto"/>
        <w:right w:val="none" w:sz="0" w:space="0" w:color="auto"/>
      </w:divBdr>
    </w:div>
    <w:div w:id="1645894379">
      <w:marLeft w:val="0"/>
      <w:marRight w:val="0"/>
      <w:marTop w:val="0"/>
      <w:marBottom w:val="0"/>
      <w:divBdr>
        <w:top w:val="none" w:sz="0" w:space="0" w:color="auto"/>
        <w:left w:val="none" w:sz="0" w:space="0" w:color="auto"/>
        <w:bottom w:val="none" w:sz="0" w:space="0" w:color="auto"/>
        <w:right w:val="none" w:sz="0" w:space="0" w:color="auto"/>
      </w:divBdr>
    </w:div>
    <w:div w:id="1645894380">
      <w:marLeft w:val="0"/>
      <w:marRight w:val="0"/>
      <w:marTop w:val="0"/>
      <w:marBottom w:val="0"/>
      <w:divBdr>
        <w:top w:val="none" w:sz="0" w:space="0" w:color="auto"/>
        <w:left w:val="none" w:sz="0" w:space="0" w:color="auto"/>
        <w:bottom w:val="none" w:sz="0" w:space="0" w:color="auto"/>
        <w:right w:val="none" w:sz="0" w:space="0" w:color="auto"/>
      </w:divBdr>
    </w:div>
    <w:div w:id="1645894381">
      <w:marLeft w:val="0"/>
      <w:marRight w:val="0"/>
      <w:marTop w:val="0"/>
      <w:marBottom w:val="0"/>
      <w:divBdr>
        <w:top w:val="none" w:sz="0" w:space="0" w:color="auto"/>
        <w:left w:val="none" w:sz="0" w:space="0" w:color="auto"/>
        <w:bottom w:val="none" w:sz="0" w:space="0" w:color="auto"/>
        <w:right w:val="none" w:sz="0" w:space="0" w:color="auto"/>
      </w:divBdr>
    </w:div>
    <w:div w:id="1645894382">
      <w:marLeft w:val="0"/>
      <w:marRight w:val="0"/>
      <w:marTop w:val="0"/>
      <w:marBottom w:val="0"/>
      <w:divBdr>
        <w:top w:val="none" w:sz="0" w:space="0" w:color="auto"/>
        <w:left w:val="none" w:sz="0" w:space="0" w:color="auto"/>
        <w:bottom w:val="none" w:sz="0" w:space="0" w:color="auto"/>
        <w:right w:val="none" w:sz="0" w:space="0" w:color="auto"/>
      </w:divBdr>
    </w:div>
    <w:div w:id="1645894383">
      <w:marLeft w:val="0"/>
      <w:marRight w:val="0"/>
      <w:marTop w:val="0"/>
      <w:marBottom w:val="0"/>
      <w:divBdr>
        <w:top w:val="none" w:sz="0" w:space="0" w:color="auto"/>
        <w:left w:val="none" w:sz="0" w:space="0" w:color="auto"/>
        <w:bottom w:val="none" w:sz="0" w:space="0" w:color="auto"/>
        <w:right w:val="none" w:sz="0" w:space="0" w:color="auto"/>
      </w:divBdr>
    </w:div>
    <w:div w:id="1645894384">
      <w:marLeft w:val="0"/>
      <w:marRight w:val="0"/>
      <w:marTop w:val="0"/>
      <w:marBottom w:val="0"/>
      <w:divBdr>
        <w:top w:val="none" w:sz="0" w:space="0" w:color="auto"/>
        <w:left w:val="none" w:sz="0" w:space="0" w:color="auto"/>
        <w:bottom w:val="none" w:sz="0" w:space="0" w:color="auto"/>
        <w:right w:val="none" w:sz="0" w:space="0" w:color="auto"/>
      </w:divBdr>
    </w:div>
    <w:div w:id="1645894385">
      <w:marLeft w:val="0"/>
      <w:marRight w:val="0"/>
      <w:marTop w:val="0"/>
      <w:marBottom w:val="0"/>
      <w:divBdr>
        <w:top w:val="none" w:sz="0" w:space="0" w:color="auto"/>
        <w:left w:val="none" w:sz="0" w:space="0" w:color="auto"/>
        <w:bottom w:val="none" w:sz="0" w:space="0" w:color="auto"/>
        <w:right w:val="none" w:sz="0" w:space="0" w:color="auto"/>
      </w:divBdr>
    </w:div>
    <w:div w:id="1645894386">
      <w:marLeft w:val="0"/>
      <w:marRight w:val="0"/>
      <w:marTop w:val="0"/>
      <w:marBottom w:val="0"/>
      <w:divBdr>
        <w:top w:val="none" w:sz="0" w:space="0" w:color="auto"/>
        <w:left w:val="none" w:sz="0" w:space="0" w:color="auto"/>
        <w:bottom w:val="none" w:sz="0" w:space="0" w:color="auto"/>
        <w:right w:val="none" w:sz="0" w:space="0" w:color="auto"/>
      </w:divBdr>
    </w:div>
    <w:div w:id="1645894387">
      <w:marLeft w:val="0"/>
      <w:marRight w:val="0"/>
      <w:marTop w:val="0"/>
      <w:marBottom w:val="0"/>
      <w:divBdr>
        <w:top w:val="none" w:sz="0" w:space="0" w:color="auto"/>
        <w:left w:val="none" w:sz="0" w:space="0" w:color="auto"/>
        <w:bottom w:val="none" w:sz="0" w:space="0" w:color="auto"/>
        <w:right w:val="none" w:sz="0" w:space="0" w:color="auto"/>
      </w:divBdr>
    </w:div>
    <w:div w:id="1645894388">
      <w:marLeft w:val="0"/>
      <w:marRight w:val="0"/>
      <w:marTop w:val="0"/>
      <w:marBottom w:val="0"/>
      <w:divBdr>
        <w:top w:val="none" w:sz="0" w:space="0" w:color="auto"/>
        <w:left w:val="none" w:sz="0" w:space="0" w:color="auto"/>
        <w:bottom w:val="none" w:sz="0" w:space="0" w:color="auto"/>
        <w:right w:val="none" w:sz="0" w:space="0" w:color="auto"/>
      </w:divBdr>
    </w:div>
    <w:div w:id="1645894389">
      <w:marLeft w:val="0"/>
      <w:marRight w:val="0"/>
      <w:marTop w:val="0"/>
      <w:marBottom w:val="0"/>
      <w:divBdr>
        <w:top w:val="none" w:sz="0" w:space="0" w:color="auto"/>
        <w:left w:val="none" w:sz="0" w:space="0" w:color="auto"/>
        <w:bottom w:val="none" w:sz="0" w:space="0" w:color="auto"/>
        <w:right w:val="none" w:sz="0" w:space="0" w:color="auto"/>
      </w:divBdr>
      <w:divsChild>
        <w:div w:id="1645894144">
          <w:marLeft w:val="0"/>
          <w:marRight w:val="0"/>
          <w:marTop w:val="0"/>
          <w:marBottom w:val="0"/>
          <w:divBdr>
            <w:top w:val="none" w:sz="0" w:space="0" w:color="auto"/>
            <w:left w:val="none" w:sz="0" w:space="0" w:color="auto"/>
            <w:bottom w:val="none" w:sz="0" w:space="0" w:color="auto"/>
            <w:right w:val="none" w:sz="0" w:space="0" w:color="auto"/>
          </w:divBdr>
        </w:div>
        <w:div w:id="1645894373">
          <w:marLeft w:val="0"/>
          <w:marRight w:val="0"/>
          <w:marTop w:val="0"/>
          <w:marBottom w:val="0"/>
          <w:divBdr>
            <w:top w:val="none" w:sz="0" w:space="0" w:color="auto"/>
            <w:left w:val="none" w:sz="0" w:space="0" w:color="auto"/>
            <w:bottom w:val="none" w:sz="0" w:space="0" w:color="auto"/>
            <w:right w:val="none" w:sz="0" w:space="0" w:color="auto"/>
          </w:divBdr>
        </w:div>
      </w:divsChild>
    </w:div>
    <w:div w:id="1645894390">
      <w:marLeft w:val="0"/>
      <w:marRight w:val="0"/>
      <w:marTop w:val="0"/>
      <w:marBottom w:val="0"/>
      <w:divBdr>
        <w:top w:val="none" w:sz="0" w:space="0" w:color="auto"/>
        <w:left w:val="none" w:sz="0" w:space="0" w:color="auto"/>
        <w:bottom w:val="none" w:sz="0" w:space="0" w:color="auto"/>
        <w:right w:val="none" w:sz="0" w:space="0" w:color="auto"/>
      </w:divBdr>
    </w:div>
    <w:div w:id="1645894391">
      <w:marLeft w:val="0"/>
      <w:marRight w:val="0"/>
      <w:marTop w:val="0"/>
      <w:marBottom w:val="0"/>
      <w:divBdr>
        <w:top w:val="none" w:sz="0" w:space="0" w:color="auto"/>
        <w:left w:val="none" w:sz="0" w:space="0" w:color="auto"/>
        <w:bottom w:val="none" w:sz="0" w:space="0" w:color="auto"/>
        <w:right w:val="none" w:sz="0" w:space="0" w:color="auto"/>
      </w:divBdr>
    </w:div>
    <w:div w:id="1645894392">
      <w:marLeft w:val="0"/>
      <w:marRight w:val="0"/>
      <w:marTop w:val="0"/>
      <w:marBottom w:val="0"/>
      <w:divBdr>
        <w:top w:val="none" w:sz="0" w:space="0" w:color="auto"/>
        <w:left w:val="none" w:sz="0" w:space="0" w:color="auto"/>
        <w:bottom w:val="none" w:sz="0" w:space="0" w:color="auto"/>
        <w:right w:val="none" w:sz="0" w:space="0" w:color="auto"/>
      </w:divBdr>
    </w:div>
    <w:div w:id="1645894393">
      <w:marLeft w:val="0"/>
      <w:marRight w:val="0"/>
      <w:marTop w:val="0"/>
      <w:marBottom w:val="0"/>
      <w:divBdr>
        <w:top w:val="none" w:sz="0" w:space="0" w:color="auto"/>
        <w:left w:val="none" w:sz="0" w:space="0" w:color="auto"/>
        <w:bottom w:val="none" w:sz="0" w:space="0" w:color="auto"/>
        <w:right w:val="none" w:sz="0" w:space="0" w:color="auto"/>
      </w:divBdr>
    </w:div>
    <w:div w:id="1645894394">
      <w:marLeft w:val="0"/>
      <w:marRight w:val="0"/>
      <w:marTop w:val="0"/>
      <w:marBottom w:val="0"/>
      <w:divBdr>
        <w:top w:val="none" w:sz="0" w:space="0" w:color="auto"/>
        <w:left w:val="none" w:sz="0" w:space="0" w:color="auto"/>
        <w:bottom w:val="none" w:sz="0" w:space="0" w:color="auto"/>
        <w:right w:val="none" w:sz="0" w:space="0" w:color="auto"/>
      </w:divBdr>
    </w:div>
    <w:div w:id="1645894395">
      <w:marLeft w:val="0"/>
      <w:marRight w:val="0"/>
      <w:marTop w:val="0"/>
      <w:marBottom w:val="0"/>
      <w:divBdr>
        <w:top w:val="none" w:sz="0" w:space="0" w:color="auto"/>
        <w:left w:val="none" w:sz="0" w:space="0" w:color="auto"/>
        <w:bottom w:val="none" w:sz="0" w:space="0" w:color="auto"/>
        <w:right w:val="none" w:sz="0" w:space="0" w:color="auto"/>
      </w:divBdr>
    </w:div>
    <w:div w:id="1645894396">
      <w:marLeft w:val="0"/>
      <w:marRight w:val="0"/>
      <w:marTop w:val="0"/>
      <w:marBottom w:val="0"/>
      <w:divBdr>
        <w:top w:val="none" w:sz="0" w:space="0" w:color="auto"/>
        <w:left w:val="none" w:sz="0" w:space="0" w:color="auto"/>
        <w:bottom w:val="none" w:sz="0" w:space="0" w:color="auto"/>
        <w:right w:val="none" w:sz="0" w:space="0" w:color="auto"/>
      </w:divBdr>
    </w:div>
    <w:div w:id="1645894397">
      <w:marLeft w:val="0"/>
      <w:marRight w:val="0"/>
      <w:marTop w:val="0"/>
      <w:marBottom w:val="0"/>
      <w:divBdr>
        <w:top w:val="none" w:sz="0" w:space="0" w:color="auto"/>
        <w:left w:val="none" w:sz="0" w:space="0" w:color="auto"/>
        <w:bottom w:val="none" w:sz="0" w:space="0" w:color="auto"/>
        <w:right w:val="none" w:sz="0" w:space="0" w:color="auto"/>
      </w:divBdr>
    </w:div>
    <w:div w:id="1645894398">
      <w:marLeft w:val="0"/>
      <w:marRight w:val="0"/>
      <w:marTop w:val="0"/>
      <w:marBottom w:val="0"/>
      <w:divBdr>
        <w:top w:val="none" w:sz="0" w:space="0" w:color="auto"/>
        <w:left w:val="none" w:sz="0" w:space="0" w:color="auto"/>
        <w:bottom w:val="none" w:sz="0" w:space="0" w:color="auto"/>
        <w:right w:val="none" w:sz="0" w:space="0" w:color="auto"/>
      </w:divBdr>
    </w:div>
    <w:div w:id="1645894399">
      <w:marLeft w:val="0"/>
      <w:marRight w:val="0"/>
      <w:marTop w:val="0"/>
      <w:marBottom w:val="0"/>
      <w:divBdr>
        <w:top w:val="none" w:sz="0" w:space="0" w:color="auto"/>
        <w:left w:val="none" w:sz="0" w:space="0" w:color="auto"/>
        <w:bottom w:val="none" w:sz="0" w:space="0" w:color="auto"/>
        <w:right w:val="none" w:sz="0" w:space="0" w:color="auto"/>
      </w:divBdr>
    </w:div>
    <w:div w:id="19041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49.0" TargetMode="External"/><Relationship Id="rId13" Type="http://schemas.openxmlformats.org/officeDocument/2006/relationships/hyperlink" Target="garantF1://70191362.108321" TargetMode="External"/><Relationship Id="rId18" Type="http://schemas.openxmlformats.org/officeDocument/2006/relationships/hyperlink" Target="garantF1://1008009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0849.0" TargetMode="External"/><Relationship Id="rId17" Type="http://schemas.openxmlformats.org/officeDocument/2006/relationships/hyperlink" Target="garantF1://10080093.0" TargetMode="External"/><Relationship Id="rId2" Type="http://schemas.openxmlformats.org/officeDocument/2006/relationships/numbering" Target="numbering.xml"/><Relationship Id="rId16" Type="http://schemas.openxmlformats.org/officeDocument/2006/relationships/hyperlink" Target="garantF1://1208084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849.2004" TargetMode="External"/><Relationship Id="rId5" Type="http://schemas.openxmlformats.org/officeDocument/2006/relationships/webSettings" Target="webSettings.xml"/><Relationship Id="rId15" Type="http://schemas.openxmlformats.org/officeDocument/2006/relationships/hyperlink" Target="garantF1://12048517.171" TargetMode="External"/><Relationship Id="rId10" Type="http://schemas.openxmlformats.org/officeDocument/2006/relationships/hyperlink" Target="garantF1://70003036.1301" TargetMode="External"/><Relationship Id="rId19" Type="http://schemas.openxmlformats.org/officeDocument/2006/relationships/hyperlink" Target="garantF1://10080093.0" TargetMode="External"/><Relationship Id="rId4" Type="http://schemas.openxmlformats.org/officeDocument/2006/relationships/settings" Target="settings.xml"/><Relationship Id="rId9" Type="http://schemas.openxmlformats.org/officeDocument/2006/relationships/hyperlink" Target="garantF1://12080849.0" TargetMode="External"/><Relationship Id="rId14" Type="http://schemas.openxmlformats.org/officeDocument/2006/relationships/hyperlink" Target="garantF1://70191362.1084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ECD4B4-64BA-4A48-BDCB-08ABDC52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10072</TotalTime>
  <Pages>22</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239</cp:revision>
  <cp:lastPrinted>2019-03-01T06:01:00Z</cp:lastPrinted>
  <dcterms:created xsi:type="dcterms:W3CDTF">2018-02-28T04:18:00Z</dcterms:created>
  <dcterms:modified xsi:type="dcterms:W3CDTF">2019-03-07T03:56:00Z</dcterms:modified>
</cp:coreProperties>
</file>